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A874A" w14:textId="5BFE2CCA" w:rsidR="001B4315" w:rsidRPr="00941A6A" w:rsidRDefault="00941A6A" w:rsidP="001B4315">
      <w:pPr>
        <w:spacing w:after="0" w:line="276" w:lineRule="auto"/>
        <w:mirrorIndents/>
        <w:jc w:val="center"/>
        <w:rPr>
          <w:rFonts w:ascii="Times New Roman" w:hAnsi="Times New Roman" w:cs="Times New Roman"/>
          <w:sz w:val="40"/>
          <w:szCs w:val="40"/>
        </w:rPr>
      </w:pPr>
      <w:bookmarkStart w:id="0" w:name="_Hlk217899095"/>
      <w:bookmarkStart w:id="1" w:name="_Hlk217901546"/>
      <w:r>
        <w:rPr>
          <w:rFonts w:ascii="Times New Roman" w:hAnsi="Times New Roman" w:cs="Times New Roman"/>
          <w:sz w:val="40"/>
          <w:szCs w:val="40"/>
        </w:rPr>
        <w:t xml:space="preserve">Source </w:t>
      </w:r>
      <w:r w:rsidR="004F683C">
        <w:rPr>
          <w:rFonts w:ascii="Times New Roman" w:hAnsi="Times New Roman" w:cs="Times New Roman"/>
          <w:sz w:val="40"/>
          <w:szCs w:val="40"/>
        </w:rPr>
        <w:t>Apportionment</w:t>
      </w:r>
      <w:r>
        <w:rPr>
          <w:rFonts w:ascii="Times New Roman" w:hAnsi="Times New Roman" w:cs="Times New Roman"/>
          <w:sz w:val="40"/>
          <w:szCs w:val="40"/>
        </w:rPr>
        <w:t xml:space="preserve"> of PM</w:t>
      </w:r>
      <w:r w:rsidRPr="00941A6A">
        <w:rPr>
          <w:rFonts w:ascii="Times New Roman" w:hAnsi="Times New Roman" w:cs="Times New Roman"/>
          <w:sz w:val="40"/>
          <w:szCs w:val="40"/>
          <w:vertAlign w:val="subscript"/>
        </w:rPr>
        <w:t>2.5</w:t>
      </w:r>
      <w:r>
        <w:rPr>
          <w:rFonts w:ascii="Times New Roman" w:hAnsi="Times New Roman" w:cs="Times New Roman"/>
          <w:sz w:val="40"/>
          <w:szCs w:val="40"/>
          <w:vertAlign w:val="subscript"/>
        </w:rPr>
        <w:t xml:space="preserve"> </w:t>
      </w:r>
      <w:r>
        <w:rPr>
          <w:rFonts w:ascii="Times New Roman" w:hAnsi="Times New Roman" w:cs="Times New Roman"/>
          <w:sz w:val="40"/>
          <w:szCs w:val="40"/>
        </w:rPr>
        <w:t xml:space="preserve">in Lahore: </w:t>
      </w:r>
      <w:r w:rsidR="004F683C">
        <w:rPr>
          <w:rFonts w:ascii="Times New Roman" w:hAnsi="Times New Roman" w:cs="Times New Roman"/>
          <w:sz w:val="40"/>
          <w:szCs w:val="40"/>
        </w:rPr>
        <w:t>Chemical</w:t>
      </w:r>
      <w:r>
        <w:rPr>
          <w:rFonts w:ascii="Times New Roman" w:hAnsi="Times New Roman" w:cs="Times New Roman"/>
          <w:sz w:val="40"/>
          <w:szCs w:val="40"/>
        </w:rPr>
        <w:t xml:space="preserve"> Mass Balance Model</w:t>
      </w:r>
      <w:r w:rsidR="004F683C">
        <w:rPr>
          <w:rFonts w:ascii="Times New Roman" w:hAnsi="Times New Roman" w:cs="Times New Roman"/>
          <w:sz w:val="40"/>
          <w:szCs w:val="40"/>
        </w:rPr>
        <w:t>ing and Inter-Study variability Assessment</w:t>
      </w:r>
    </w:p>
    <w:bookmarkEnd w:id="0"/>
    <w:p w14:paraId="6FE5CFAA" w14:textId="7F8F382D" w:rsidR="00D206C6" w:rsidRPr="00896B3D" w:rsidRDefault="00D206C6" w:rsidP="00DF3199">
      <w:pPr>
        <w:spacing w:after="0" w:line="276" w:lineRule="auto"/>
        <w:mirrorIndents/>
        <w:rPr>
          <w:rFonts w:ascii="Times New Roman" w:hAnsi="Times New Roman" w:cs="Times New Roman"/>
        </w:rPr>
      </w:pPr>
    </w:p>
    <w:p w14:paraId="0DE824C5" w14:textId="33C4189F" w:rsidR="00736E4F" w:rsidRPr="00896B3D" w:rsidRDefault="001B4315" w:rsidP="00DF3199">
      <w:pPr>
        <w:spacing w:after="0" w:line="276" w:lineRule="auto"/>
        <w:mirrorIndents/>
        <w:jc w:val="center"/>
        <w:rPr>
          <w:rFonts w:ascii="Times New Roman" w:hAnsi="Times New Roman" w:cs="Times New Roman"/>
        </w:rPr>
      </w:pPr>
      <w:r w:rsidRPr="00896B3D">
        <w:rPr>
          <w:rFonts w:ascii="Times New Roman" w:hAnsi="Times New Roman" w:cs="Times New Roman"/>
          <w:noProof/>
        </w:rPr>
        <w:drawing>
          <wp:anchor distT="0" distB="0" distL="114300" distR="114300" simplePos="0" relativeHeight="251664400" behindDoc="0" locked="0" layoutInCell="1" allowOverlap="1" wp14:anchorId="12F724A1" wp14:editId="77AA7FF6">
            <wp:simplePos x="0" y="0"/>
            <wp:positionH relativeFrom="margin">
              <wp:align>center</wp:align>
            </wp:positionH>
            <wp:positionV relativeFrom="paragraph">
              <wp:posOffset>307975</wp:posOffset>
            </wp:positionV>
            <wp:extent cx="2194560" cy="2194560"/>
            <wp:effectExtent l="0" t="0" r="0" b="0"/>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4560" cy="2194560"/>
                    </a:xfrm>
                    <a:prstGeom prst="rect">
                      <a:avLst/>
                    </a:prstGeom>
                  </pic:spPr>
                </pic:pic>
              </a:graphicData>
            </a:graphic>
            <wp14:sizeRelH relativeFrom="margin">
              <wp14:pctWidth>0</wp14:pctWidth>
            </wp14:sizeRelH>
            <wp14:sizeRelV relativeFrom="margin">
              <wp14:pctHeight>0</wp14:pctHeight>
            </wp14:sizeRelV>
          </wp:anchor>
        </w:drawing>
      </w:r>
    </w:p>
    <w:p w14:paraId="685FE8E8" w14:textId="77777777" w:rsidR="00736E4F" w:rsidRPr="00896B3D" w:rsidRDefault="00736E4F" w:rsidP="00DF3199">
      <w:pPr>
        <w:spacing w:after="0" w:line="276" w:lineRule="auto"/>
        <w:mirrorIndents/>
        <w:jc w:val="center"/>
        <w:rPr>
          <w:rFonts w:ascii="Times New Roman" w:hAnsi="Times New Roman" w:cs="Times New Roman"/>
        </w:rPr>
      </w:pPr>
    </w:p>
    <w:p w14:paraId="5E5C9D73" w14:textId="1DD7518A" w:rsidR="00D206C6" w:rsidRPr="00896B3D" w:rsidRDefault="00D206C6" w:rsidP="00DF3199">
      <w:pPr>
        <w:spacing w:after="0" w:line="276" w:lineRule="auto"/>
        <w:mirrorIndents/>
        <w:jc w:val="center"/>
        <w:rPr>
          <w:rFonts w:ascii="Times New Roman" w:hAnsi="Times New Roman" w:cs="Times New Roman"/>
          <w:sz w:val="36"/>
          <w:szCs w:val="36"/>
        </w:rPr>
      </w:pPr>
      <w:r w:rsidRPr="00896B3D">
        <w:rPr>
          <w:rFonts w:ascii="Times New Roman" w:hAnsi="Times New Roman" w:cs="Times New Roman"/>
          <w:sz w:val="36"/>
          <w:szCs w:val="36"/>
        </w:rPr>
        <w:t>MS Thesis</w:t>
      </w:r>
    </w:p>
    <w:p w14:paraId="5A98DED7" w14:textId="698620FB" w:rsidR="00CF72E3" w:rsidRPr="00896B3D" w:rsidRDefault="00736E4F" w:rsidP="00DF3199">
      <w:pPr>
        <w:spacing w:after="0" w:line="276" w:lineRule="auto"/>
        <w:mirrorIndents/>
        <w:jc w:val="center"/>
        <w:rPr>
          <w:rFonts w:ascii="Times New Roman" w:hAnsi="Times New Roman" w:cs="Times New Roman"/>
          <w:sz w:val="36"/>
          <w:szCs w:val="36"/>
        </w:rPr>
      </w:pPr>
      <w:r w:rsidRPr="00896B3D">
        <w:rPr>
          <w:rFonts w:ascii="Times New Roman" w:hAnsi="Times New Roman" w:cs="Times New Roman"/>
          <w:sz w:val="36"/>
          <w:szCs w:val="36"/>
        </w:rPr>
        <w:t>b</w:t>
      </w:r>
      <w:r w:rsidR="00D206C6" w:rsidRPr="00896B3D">
        <w:rPr>
          <w:rFonts w:ascii="Times New Roman" w:hAnsi="Times New Roman" w:cs="Times New Roman"/>
          <w:sz w:val="36"/>
          <w:szCs w:val="36"/>
        </w:rPr>
        <w:t>y</w:t>
      </w:r>
      <w:bookmarkStart w:id="2" w:name="_Hlk217899110"/>
    </w:p>
    <w:p w14:paraId="6CED3308" w14:textId="69153716" w:rsidR="007B7E0B" w:rsidRPr="00896B3D" w:rsidRDefault="00D206C6" w:rsidP="00DF3199">
      <w:pPr>
        <w:spacing w:after="0" w:line="276" w:lineRule="auto"/>
        <w:mirrorIndents/>
        <w:jc w:val="center"/>
        <w:rPr>
          <w:rFonts w:ascii="Times New Roman" w:hAnsi="Times New Roman" w:cs="Times New Roman"/>
          <w:sz w:val="36"/>
          <w:szCs w:val="36"/>
        </w:rPr>
      </w:pPr>
      <w:r w:rsidRPr="00896B3D">
        <w:rPr>
          <w:rFonts w:ascii="Times New Roman" w:hAnsi="Times New Roman" w:cs="Times New Roman"/>
          <w:sz w:val="36"/>
          <w:szCs w:val="36"/>
        </w:rPr>
        <w:t>Muhammad Nabeel Khan</w:t>
      </w:r>
    </w:p>
    <w:bookmarkEnd w:id="1"/>
    <w:bookmarkEnd w:id="2"/>
    <w:p w14:paraId="6FE20397" w14:textId="20ADD644" w:rsidR="001B4315" w:rsidRPr="00896B3D" w:rsidRDefault="00052093" w:rsidP="00DF3199">
      <w:pPr>
        <w:spacing w:after="0" w:line="276" w:lineRule="auto"/>
        <w:mirrorIndents/>
        <w:jc w:val="center"/>
        <w:rPr>
          <w:rFonts w:ascii="Times New Roman" w:hAnsi="Times New Roman" w:cs="Times New Roman"/>
          <w:sz w:val="36"/>
          <w:szCs w:val="36"/>
        </w:rPr>
      </w:pPr>
      <w:r w:rsidRPr="00896B3D">
        <w:rPr>
          <w:rFonts w:ascii="Times New Roman" w:hAnsi="Times New Roman" w:cs="Times New Roman"/>
          <w:sz w:val="36"/>
          <w:szCs w:val="36"/>
        </w:rPr>
        <w:t>CIIT/FA23-RNE-04/LHR</w:t>
      </w:r>
    </w:p>
    <w:p w14:paraId="2E8FB771" w14:textId="77777777" w:rsidR="001B4315" w:rsidRPr="00896B3D" w:rsidRDefault="001B4315" w:rsidP="00DF3199">
      <w:pPr>
        <w:spacing w:after="0" w:line="276" w:lineRule="auto"/>
        <w:mirrorIndents/>
        <w:jc w:val="center"/>
        <w:rPr>
          <w:rFonts w:ascii="Times New Roman" w:hAnsi="Times New Roman" w:cs="Times New Roman"/>
          <w:sz w:val="36"/>
          <w:szCs w:val="36"/>
        </w:rPr>
      </w:pPr>
    </w:p>
    <w:p w14:paraId="59451B47" w14:textId="77777777" w:rsidR="004204FD" w:rsidRPr="00896B3D" w:rsidRDefault="004204FD" w:rsidP="00DF3199">
      <w:pPr>
        <w:spacing w:after="0" w:line="276" w:lineRule="auto"/>
        <w:mirrorIndents/>
        <w:jc w:val="center"/>
        <w:rPr>
          <w:rFonts w:ascii="Times New Roman" w:hAnsi="Times New Roman" w:cs="Times New Roman"/>
        </w:rPr>
      </w:pPr>
    </w:p>
    <w:p w14:paraId="310DAD48" w14:textId="77777777" w:rsidR="004204FD" w:rsidRPr="00896B3D" w:rsidRDefault="004204FD" w:rsidP="00DF3199">
      <w:pPr>
        <w:spacing w:after="0" w:line="276" w:lineRule="auto"/>
        <w:mirrorIndents/>
        <w:jc w:val="center"/>
        <w:rPr>
          <w:rFonts w:ascii="Times New Roman" w:hAnsi="Times New Roman" w:cs="Times New Roman"/>
        </w:rPr>
      </w:pPr>
    </w:p>
    <w:p w14:paraId="574E4876" w14:textId="77777777" w:rsidR="004204FD" w:rsidRPr="00896B3D" w:rsidRDefault="004204FD" w:rsidP="00DF3199">
      <w:pPr>
        <w:spacing w:after="0" w:line="276" w:lineRule="auto"/>
        <w:mirrorIndents/>
        <w:rPr>
          <w:rFonts w:ascii="Times New Roman" w:hAnsi="Times New Roman" w:cs="Times New Roman"/>
        </w:rPr>
      </w:pPr>
    </w:p>
    <w:p w14:paraId="2F047168" w14:textId="6CBBAD35" w:rsidR="00D206C6" w:rsidRPr="00896B3D" w:rsidRDefault="00D206C6" w:rsidP="00DF3199">
      <w:pPr>
        <w:spacing w:after="0" w:line="276" w:lineRule="auto"/>
        <w:mirrorIndents/>
        <w:jc w:val="center"/>
        <w:rPr>
          <w:rFonts w:ascii="Times New Roman" w:hAnsi="Times New Roman" w:cs="Times New Roman"/>
          <w:b/>
          <w:bCs/>
          <w:sz w:val="36"/>
          <w:szCs w:val="36"/>
        </w:rPr>
      </w:pPr>
      <w:r w:rsidRPr="00896B3D">
        <w:rPr>
          <w:rFonts w:ascii="Times New Roman" w:eastAsia="Calibri" w:hAnsi="Times New Roman" w:cs="Times New Roman"/>
          <w:b/>
          <w:bCs/>
          <w:sz w:val="36"/>
          <w:szCs w:val="36"/>
        </w:rPr>
        <w:t>COMSATS University Islamabad</w:t>
      </w:r>
    </w:p>
    <w:p w14:paraId="587F7CEB" w14:textId="77777777" w:rsidR="00D206C6" w:rsidRPr="00896B3D" w:rsidRDefault="00D206C6" w:rsidP="00DF3199">
      <w:pPr>
        <w:spacing w:after="0" w:line="276" w:lineRule="auto"/>
        <w:mirrorIndents/>
        <w:jc w:val="center"/>
        <w:rPr>
          <w:rFonts w:ascii="Times New Roman" w:hAnsi="Times New Roman" w:cs="Times New Roman"/>
          <w:b/>
          <w:bCs/>
          <w:sz w:val="36"/>
          <w:szCs w:val="36"/>
        </w:rPr>
      </w:pPr>
      <w:r w:rsidRPr="00896B3D">
        <w:rPr>
          <w:rFonts w:ascii="Times New Roman" w:eastAsia="Calibri" w:hAnsi="Times New Roman" w:cs="Times New Roman"/>
          <w:b/>
          <w:bCs/>
          <w:sz w:val="36"/>
          <w:szCs w:val="36"/>
        </w:rPr>
        <w:t>Pakistan</w:t>
      </w:r>
    </w:p>
    <w:p w14:paraId="2DE830EB" w14:textId="77777777" w:rsidR="00D206C6" w:rsidRPr="00896B3D" w:rsidRDefault="00D206C6" w:rsidP="00DF3199">
      <w:pPr>
        <w:spacing w:after="0" w:line="276" w:lineRule="auto"/>
        <w:mirrorIndents/>
        <w:jc w:val="center"/>
        <w:rPr>
          <w:rFonts w:ascii="Times New Roman" w:eastAsia="Calibri" w:hAnsi="Times New Roman" w:cs="Times New Roman"/>
          <w:b/>
          <w:bCs/>
          <w:sz w:val="36"/>
          <w:szCs w:val="36"/>
        </w:rPr>
      </w:pPr>
      <w:r w:rsidRPr="00896B3D">
        <w:rPr>
          <w:rFonts w:ascii="Times New Roman" w:eastAsia="Calibri" w:hAnsi="Times New Roman" w:cs="Times New Roman"/>
          <w:b/>
          <w:bCs/>
          <w:sz w:val="36"/>
          <w:szCs w:val="36"/>
        </w:rPr>
        <w:t>Fall 2025</w:t>
      </w:r>
    </w:p>
    <w:p w14:paraId="3FA97047" w14:textId="77777777" w:rsidR="00D206C6" w:rsidRPr="00896B3D" w:rsidRDefault="00D206C6" w:rsidP="00DF3199">
      <w:pPr>
        <w:spacing w:after="0" w:line="276" w:lineRule="auto"/>
        <w:mirrorIndents/>
        <w:jc w:val="center"/>
        <w:rPr>
          <w:rFonts w:ascii="Times New Roman" w:eastAsia="Calibri" w:hAnsi="Times New Roman" w:cs="Times New Roman"/>
          <w:b/>
          <w:bCs/>
        </w:rPr>
      </w:pPr>
    </w:p>
    <w:p w14:paraId="4D1D3C02" w14:textId="77777777" w:rsidR="00B17F95" w:rsidRPr="00896B3D" w:rsidRDefault="00B17F95" w:rsidP="008F42BF">
      <w:pPr>
        <w:spacing w:after="0" w:line="240" w:lineRule="auto"/>
        <w:mirrorIndents/>
        <w:jc w:val="center"/>
        <w:rPr>
          <w:rFonts w:ascii="Times New Roman" w:hAnsi="Times New Roman" w:cs="Times New Roman"/>
        </w:rPr>
      </w:pPr>
    </w:p>
    <w:p w14:paraId="5EC67C20" w14:textId="7E7CADB0" w:rsidR="00BE5C84" w:rsidRPr="00896B3D" w:rsidRDefault="000D15D5" w:rsidP="008F42BF">
      <w:pPr>
        <w:spacing w:after="0" w:line="240" w:lineRule="auto"/>
        <w:mirrorIndents/>
        <w:jc w:val="center"/>
        <w:rPr>
          <w:rFonts w:ascii="Times New Roman" w:hAnsi="Times New Roman" w:cs="Times New Roman"/>
          <w:sz w:val="40"/>
          <w:szCs w:val="40"/>
        </w:rPr>
      </w:pPr>
      <w:r w:rsidRPr="00896B3D">
        <w:rPr>
          <w:rFonts w:ascii="Times New Roman" w:hAnsi="Times New Roman" w:cs="Times New Roman"/>
          <w:noProof/>
          <w:sz w:val="40"/>
          <w:szCs w:val="40"/>
        </w:rPr>
        <w:lastRenderedPageBreak/>
        <w:drawing>
          <wp:anchor distT="0" distB="0" distL="114300" distR="114300" simplePos="0" relativeHeight="251663376" behindDoc="0" locked="0" layoutInCell="1" allowOverlap="1" wp14:anchorId="2694A89C" wp14:editId="78C5BCF0">
            <wp:simplePos x="0" y="0"/>
            <wp:positionH relativeFrom="margin">
              <wp:align>center</wp:align>
            </wp:positionH>
            <wp:positionV relativeFrom="paragraph">
              <wp:posOffset>342</wp:posOffset>
            </wp:positionV>
            <wp:extent cx="2011680" cy="2011680"/>
            <wp:effectExtent l="0" t="0" r="7620" b="7620"/>
            <wp:wrapTopAndBottom/>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680" cy="2011680"/>
                    </a:xfrm>
                    <a:prstGeom prst="rect">
                      <a:avLst/>
                    </a:prstGeom>
                  </pic:spPr>
                </pic:pic>
              </a:graphicData>
            </a:graphic>
            <wp14:sizeRelH relativeFrom="margin">
              <wp14:pctWidth>0</wp14:pctWidth>
            </wp14:sizeRelH>
            <wp14:sizeRelV relativeFrom="margin">
              <wp14:pctHeight>0</wp14:pctHeight>
            </wp14:sizeRelV>
          </wp:anchor>
        </w:drawing>
      </w:r>
      <w:r w:rsidR="008C7602" w:rsidRPr="008C7602">
        <w:rPr>
          <w:rFonts w:ascii="Times New Roman" w:hAnsi="Times New Roman" w:cs="Times New Roman"/>
          <w:sz w:val="40"/>
          <w:szCs w:val="40"/>
        </w:rPr>
        <w:t>Source Apportionment of PM2.5 in Lahore: Chemical Mass Balance Modeling and Inter-Study variability Assessment</w:t>
      </w:r>
    </w:p>
    <w:p w14:paraId="56EFFE89" w14:textId="77777777" w:rsidR="00DF3199" w:rsidRPr="00896B3D" w:rsidRDefault="00DF3199" w:rsidP="008F42BF">
      <w:pPr>
        <w:spacing w:after="0" w:line="240" w:lineRule="auto"/>
        <w:mirrorIndents/>
        <w:jc w:val="center"/>
        <w:rPr>
          <w:rFonts w:ascii="Times New Roman" w:hAnsi="Times New Roman" w:cs="Times New Roman"/>
          <w:sz w:val="40"/>
          <w:szCs w:val="40"/>
        </w:rPr>
      </w:pPr>
    </w:p>
    <w:p w14:paraId="66992B24" w14:textId="77777777" w:rsidR="00D206C6" w:rsidRPr="00896B3D" w:rsidRDefault="00D206C6" w:rsidP="008F42BF">
      <w:pPr>
        <w:spacing w:after="0" w:line="240" w:lineRule="auto"/>
        <w:mirrorIndents/>
        <w:jc w:val="center"/>
        <w:rPr>
          <w:rFonts w:ascii="Times New Roman" w:hAnsi="Times New Roman" w:cs="Times New Roman"/>
          <w:sz w:val="40"/>
          <w:szCs w:val="40"/>
        </w:rPr>
      </w:pPr>
      <w:r w:rsidRPr="00896B3D">
        <w:rPr>
          <w:rFonts w:ascii="Times New Roman" w:hAnsi="Times New Roman" w:cs="Times New Roman"/>
          <w:sz w:val="40"/>
          <w:szCs w:val="40"/>
        </w:rPr>
        <w:t xml:space="preserve">A thesis submitted to </w:t>
      </w:r>
    </w:p>
    <w:p w14:paraId="5EE0C836" w14:textId="64D888FA" w:rsidR="00D206C6" w:rsidRPr="00896B3D" w:rsidRDefault="00D206C6" w:rsidP="008F42BF">
      <w:pPr>
        <w:spacing w:after="0" w:line="240" w:lineRule="auto"/>
        <w:mirrorIndents/>
        <w:jc w:val="center"/>
        <w:rPr>
          <w:rFonts w:ascii="Times New Roman" w:hAnsi="Times New Roman" w:cs="Times New Roman"/>
          <w:sz w:val="40"/>
          <w:szCs w:val="40"/>
        </w:rPr>
      </w:pPr>
      <w:r w:rsidRPr="00896B3D">
        <w:rPr>
          <w:rFonts w:ascii="Times New Roman" w:hAnsi="Times New Roman" w:cs="Times New Roman"/>
          <w:sz w:val="40"/>
          <w:szCs w:val="40"/>
        </w:rPr>
        <w:t>COMSATS University Islamabad, Lahore Campus</w:t>
      </w:r>
    </w:p>
    <w:p w14:paraId="733DA0C6" w14:textId="77777777" w:rsidR="004A0687" w:rsidRPr="00896B3D" w:rsidRDefault="004A0687" w:rsidP="008F42BF">
      <w:pPr>
        <w:spacing w:after="0" w:line="240" w:lineRule="auto"/>
        <w:mirrorIndents/>
        <w:jc w:val="center"/>
        <w:rPr>
          <w:rFonts w:ascii="Times New Roman" w:hAnsi="Times New Roman" w:cs="Times New Roman"/>
        </w:rPr>
      </w:pPr>
    </w:p>
    <w:p w14:paraId="2CBF870B" w14:textId="56827A7E" w:rsidR="00DA45F0" w:rsidRPr="00896B3D" w:rsidRDefault="00D206C6"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 xml:space="preserve">In </w:t>
      </w:r>
      <w:r w:rsidR="00DA45F0" w:rsidRPr="00896B3D">
        <w:rPr>
          <w:rFonts w:ascii="Times New Roman" w:hAnsi="Times New Roman" w:cs="Times New Roman"/>
          <w:sz w:val="32"/>
          <w:szCs w:val="32"/>
        </w:rPr>
        <w:t xml:space="preserve">partial fulfillment </w:t>
      </w:r>
    </w:p>
    <w:p w14:paraId="3F9700C6" w14:textId="60232DB6" w:rsidR="00A84FC6" w:rsidRPr="00896B3D" w:rsidRDefault="00DA45F0"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of the requirement for the degree of</w:t>
      </w:r>
    </w:p>
    <w:p w14:paraId="286C53CF" w14:textId="77777777" w:rsidR="004A0687" w:rsidRPr="00896B3D" w:rsidRDefault="004A0687" w:rsidP="008F42BF">
      <w:pPr>
        <w:spacing w:after="0" w:line="240" w:lineRule="auto"/>
        <w:mirrorIndents/>
        <w:jc w:val="center"/>
        <w:rPr>
          <w:rFonts w:ascii="Times New Roman" w:hAnsi="Times New Roman" w:cs="Times New Roman"/>
          <w:sz w:val="32"/>
          <w:szCs w:val="32"/>
        </w:rPr>
      </w:pPr>
    </w:p>
    <w:p w14:paraId="3C61F89A" w14:textId="28FAB30D" w:rsidR="00D206C6" w:rsidRPr="00896B3D" w:rsidRDefault="00D206C6"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 xml:space="preserve">Master </w:t>
      </w:r>
      <w:r w:rsidR="0053056F" w:rsidRPr="00896B3D">
        <w:rPr>
          <w:rFonts w:ascii="Times New Roman" w:hAnsi="Times New Roman" w:cs="Times New Roman"/>
          <w:sz w:val="32"/>
          <w:szCs w:val="32"/>
        </w:rPr>
        <w:t>o</w:t>
      </w:r>
      <w:r w:rsidR="00EC3CBE" w:rsidRPr="00896B3D">
        <w:rPr>
          <w:rFonts w:ascii="Times New Roman" w:hAnsi="Times New Roman" w:cs="Times New Roman"/>
          <w:sz w:val="32"/>
          <w:szCs w:val="32"/>
        </w:rPr>
        <w:t xml:space="preserve">f </w:t>
      </w:r>
      <w:r w:rsidRPr="00896B3D">
        <w:rPr>
          <w:rFonts w:ascii="Times New Roman" w:hAnsi="Times New Roman" w:cs="Times New Roman"/>
          <w:sz w:val="32"/>
          <w:szCs w:val="32"/>
        </w:rPr>
        <w:t xml:space="preserve">Science </w:t>
      </w:r>
    </w:p>
    <w:p w14:paraId="158AF89A" w14:textId="287A734B" w:rsidR="00D206C6" w:rsidRPr="00896B3D" w:rsidRDefault="0068214E"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i</w:t>
      </w:r>
      <w:r w:rsidR="00EC3CBE" w:rsidRPr="00896B3D">
        <w:rPr>
          <w:rFonts w:ascii="Times New Roman" w:hAnsi="Times New Roman" w:cs="Times New Roman"/>
          <w:sz w:val="32"/>
          <w:szCs w:val="32"/>
        </w:rPr>
        <w:t>n</w:t>
      </w:r>
    </w:p>
    <w:p w14:paraId="71D44EF2" w14:textId="1EA5CD5A" w:rsidR="00BE5C84" w:rsidRPr="00896B3D" w:rsidRDefault="00D206C6"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 xml:space="preserve">Energy </w:t>
      </w:r>
      <w:r w:rsidR="0068214E" w:rsidRPr="00896B3D">
        <w:rPr>
          <w:rFonts w:ascii="Times New Roman" w:hAnsi="Times New Roman" w:cs="Times New Roman"/>
          <w:sz w:val="32"/>
          <w:szCs w:val="32"/>
        </w:rPr>
        <w:t>a</w:t>
      </w:r>
      <w:r w:rsidR="00EC3CBE" w:rsidRPr="00896B3D">
        <w:rPr>
          <w:rFonts w:ascii="Times New Roman" w:hAnsi="Times New Roman" w:cs="Times New Roman"/>
          <w:sz w:val="32"/>
          <w:szCs w:val="32"/>
        </w:rPr>
        <w:t xml:space="preserve">nd </w:t>
      </w:r>
      <w:r w:rsidRPr="00896B3D">
        <w:rPr>
          <w:rFonts w:ascii="Times New Roman" w:hAnsi="Times New Roman" w:cs="Times New Roman"/>
          <w:sz w:val="32"/>
          <w:szCs w:val="32"/>
        </w:rPr>
        <w:t xml:space="preserve">Environmental Engineering  </w:t>
      </w:r>
    </w:p>
    <w:p w14:paraId="7A93E2D3" w14:textId="012090DC" w:rsidR="00F57449" w:rsidRPr="00896B3D" w:rsidRDefault="0068214E"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b</w:t>
      </w:r>
      <w:r w:rsidR="00EC3CBE" w:rsidRPr="00896B3D">
        <w:rPr>
          <w:rFonts w:ascii="Times New Roman" w:hAnsi="Times New Roman" w:cs="Times New Roman"/>
          <w:sz w:val="32"/>
          <w:szCs w:val="32"/>
        </w:rPr>
        <w:t>y</w:t>
      </w:r>
    </w:p>
    <w:p w14:paraId="3F44CC9A" w14:textId="77777777" w:rsidR="00F57449" w:rsidRPr="00896B3D" w:rsidRDefault="00F57449" w:rsidP="008F42BF">
      <w:pPr>
        <w:spacing w:after="0" w:line="240" w:lineRule="auto"/>
        <w:mirrorIndents/>
        <w:jc w:val="center"/>
        <w:rPr>
          <w:rFonts w:ascii="Times New Roman" w:hAnsi="Times New Roman" w:cs="Times New Roman"/>
          <w:sz w:val="32"/>
          <w:szCs w:val="32"/>
        </w:rPr>
      </w:pPr>
    </w:p>
    <w:p w14:paraId="4A9D3CD7" w14:textId="77777777" w:rsidR="00D206C6" w:rsidRPr="00896B3D" w:rsidRDefault="00D206C6"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 xml:space="preserve">Muhammad Nabeel Khan </w:t>
      </w:r>
    </w:p>
    <w:p w14:paraId="7D650994" w14:textId="69393955" w:rsidR="00BE5C84" w:rsidRPr="00896B3D" w:rsidRDefault="00603FE9"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CIIT/FA23-RNE-04/LHR</w:t>
      </w:r>
    </w:p>
    <w:p w14:paraId="189FEC8E" w14:textId="11B01D8C" w:rsidR="00D206C6" w:rsidRPr="00896B3D" w:rsidRDefault="00D206C6"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 xml:space="preserve">Department </w:t>
      </w:r>
      <w:r w:rsidR="00EC3CBE" w:rsidRPr="00896B3D">
        <w:rPr>
          <w:rFonts w:ascii="Times New Roman" w:hAnsi="Times New Roman" w:cs="Times New Roman"/>
          <w:sz w:val="32"/>
          <w:szCs w:val="32"/>
        </w:rPr>
        <w:t xml:space="preserve">Of </w:t>
      </w:r>
      <w:r w:rsidRPr="00896B3D">
        <w:rPr>
          <w:rFonts w:ascii="Times New Roman" w:hAnsi="Times New Roman" w:cs="Times New Roman"/>
          <w:sz w:val="32"/>
          <w:szCs w:val="32"/>
        </w:rPr>
        <w:t>Chemical Engineering</w:t>
      </w:r>
    </w:p>
    <w:p w14:paraId="4A42CDB1" w14:textId="00FC59E0" w:rsidR="00D206C6" w:rsidRPr="00896B3D" w:rsidRDefault="00D206C6" w:rsidP="008F42BF">
      <w:pPr>
        <w:spacing w:after="0" w:line="240" w:lineRule="auto"/>
        <w:mirrorIndents/>
        <w:jc w:val="center"/>
        <w:rPr>
          <w:rFonts w:ascii="Times New Roman" w:hAnsi="Times New Roman" w:cs="Times New Roman"/>
          <w:sz w:val="32"/>
          <w:szCs w:val="32"/>
        </w:rPr>
      </w:pPr>
      <w:r w:rsidRPr="00896B3D">
        <w:rPr>
          <w:rFonts w:ascii="Times New Roman" w:hAnsi="Times New Roman" w:cs="Times New Roman"/>
          <w:sz w:val="32"/>
          <w:szCs w:val="32"/>
        </w:rPr>
        <w:t xml:space="preserve">Faculty </w:t>
      </w:r>
      <w:r w:rsidR="00EC3CBE" w:rsidRPr="00896B3D">
        <w:rPr>
          <w:rFonts w:ascii="Times New Roman" w:hAnsi="Times New Roman" w:cs="Times New Roman"/>
          <w:sz w:val="32"/>
          <w:szCs w:val="32"/>
        </w:rPr>
        <w:t xml:space="preserve">Of </w:t>
      </w:r>
      <w:r w:rsidRPr="00896B3D">
        <w:rPr>
          <w:rFonts w:ascii="Times New Roman" w:hAnsi="Times New Roman" w:cs="Times New Roman"/>
          <w:sz w:val="32"/>
          <w:szCs w:val="32"/>
        </w:rPr>
        <w:t>Engineering</w:t>
      </w:r>
    </w:p>
    <w:p w14:paraId="444E3859" w14:textId="77777777" w:rsidR="00BE5C84" w:rsidRPr="00896B3D" w:rsidRDefault="00BE5C84" w:rsidP="008F42BF">
      <w:pPr>
        <w:spacing w:after="0" w:line="240" w:lineRule="auto"/>
        <w:mirrorIndents/>
        <w:jc w:val="center"/>
        <w:rPr>
          <w:rFonts w:ascii="Times New Roman" w:hAnsi="Times New Roman" w:cs="Times New Roman"/>
        </w:rPr>
      </w:pPr>
    </w:p>
    <w:p w14:paraId="7FD9CB6D" w14:textId="250B593B" w:rsidR="00D206C6" w:rsidRPr="00896B3D" w:rsidRDefault="00D206C6" w:rsidP="008F42BF">
      <w:pPr>
        <w:spacing w:after="0" w:line="240" w:lineRule="auto"/>
        <w:mirrorIndents/>
        <w:jc w:val="center"/>
        <w:rPr>
          <w:rFonts w:ascii="Times New Roman" w:eastAsia="Calibri" w:hAnsi="Times New Roman" w:cs="Times New Roman"/>
          <w:b/>
          <w:bCs/>
          <w:sz w:val="40"/>
          <w:szCs w:val="40"/>
        </w:rPr>
      </w:pPr>
      <w:r w:rsidRPr="00896B3D">
        <w:rPr>
          <w:rFonts w:ascii="Times New Roman" w:eastAsia="Calibri" w:hAnsi="Times New Roman" w:cs="Times New Roman"/>
          <w:b/>
          <w:bCs/>
          <w:sz w:val="40"/>
          <w:szCs w:val="40"/>
        </w:rPr>
        <w:t>COMSATS University Islamabad, Lahore Campus</w:t>
      </w:r>
    </w:p>
    <w:p w14:paraId="615E036A" w14:textId="77777777" w:rsidR="00D206C6" w:rsidRPr="00896B3D" w:rsidRDefault="00D206C6" w:rsidP="008F42BF">
      <w:pPr>
        <w:spacing w:after="0" w:line="240" w:lineRule="auto"/>
        <w:mirrorIndents/>
        <w:jc w:val="center"/>
        <w:rPr>
          <w:rFonts w:ascii="Times New Roman" w:hAnsi="Times New Roman" w:cs="Times New Roman"/>
          <w:b/>
          <w:bCs/>
          <w:sz w:val="40"/>
          <w:szCs w:val="40"/>
        </w:rPr>
      </w:pPr>
      <w:r w:rsidRPr="00896B3D">
        <w:rPr>
          <w:rFonts w:ascii="Times New Roman" w:eastAsia="Calibri" w:hAnsi="Times New Roman" w:cs="Times New Roman"/>
          <w:b/>
          <w:bCs/>
          <w:sz w:val="40"/>
          <w:szCs w:val="40"/>
        </w:rPr>
        <w:t>Pakistan</w:t>
      </w:r>
    </w:p>
    <w:p w14:paraId="6EB5EC38" w14:textId="77777777" w:rsidR="00D206C6" w:rsidRPr="00896B3D" w:rsidRDefault="00D206C6" w:rsidP="008F42BF">
      <w:pPr>
        <w:spacing w:after="0" w:line="240" w:lineRule="auto"/>
        <w:mirrorIndents/>
        <w:jc w:val="center"/>
        <w:rPr>
          <w:rFonts w:ascii="Times New Roman" w:hAnsi="Times New Roman" w:cs="Times New Roman"/>
          <w:b/>
          <w:bCs/>
          <w:sz w:val="40"/>
          <w:szCs w:val="40"/>
        </w:rPr>
      </w:pPr>
      <w:r w:rsidRPr="00896B3D">
        <w:rPr>
          <w:rFonts w:ascii="Times New Roman" w:eastAsia="Calibri" w:hAnsi="Times New Roman" w:cs="Times New Roman"/>
          <w:b/>
          <w:bCs/>
          <w:sz w:val="40"/>
          <w:szCs w:val="40"/>
        </w:rPr>
        <w:t>Fall 2025</w:t>
      </w:r>
    </w:p>
    <w:p w14:paraId="1832CF11" w14:textId="77777777" w:rsidR="00F70A0B" w:rsidRPr="00896B3D" w:rsidRDefault="00F70A0B" w:rsidP="00DA7CE0">
      <w:pPr>
        <w:spacing w:after="0"/>
        <w:mirrorIndents/>
        <w:jc w:val="center"/>
        <w:rPr>
          <w:rFonts w:ascii="Times New Roman" w:hAnsi="Times New Roman" w:cs="Times New Roman"/>
        </w:rPr>
      </w:pPr>
    </w:p>
    <w:p w14:paraId="54342411" w14:textId="3CADA60D" w:rsidR="00D206C6" w:rsidRPr="00896B3D" w:rsidRDefault="008C7602" w:rsidP="00DA7CE0">
      <w:pPr>
        <w:spacing w:after="0"/>
        <w:mirrorIndents/>
        <w:jc w:val="center"/>
        <w:rPr>
          <w:rFonts w:ascii="Times New Roman" w:hAnsi="Times New Roman" w:cs="Times New Roman"/>
          <w:sz w:val="40"/>
          <w:szCs w:val="40"/>
        </w:rPr>
      </w:pPr>
      <w:r w:rsidRPr="008C7602">
        <w:rPr>
          <w:rFonts w:ascii="Times New Roman" w:hAnsi="Times New Roman" w:cs="Times New Roman"/>
          <w:sz w:val="40"/>
          <w:szCs w:val="40"/>
        </w:rPr>
        <w:t>Source Apportionment of PM2.5 in Lahore: Chemical Mass Balance Modeling and Inter-Study variability Assessment</w:t>
      </w:r>
    </w:p>
    <w:p w14:paraId="2DFDB6FE" w14:textId="77777777" w:rsidR="002B699A" w:rsidRPr="00896B3D" w:rsidRDefault="002B699A" w:rsidP="00DA7CE0">
      <w:pPr>
        <w:spacing w:after="0"/>
        <w:mirrorIndents/>
        <w:jc w:val="center"/>
        <w:rPr>
          <w:rFonts w:ascii="Times New Roman" w:hAnsi="Times New Roman" w:cs="Times New Roman"/>
        </w:rPr>
      </w:pPr>
    </w:p>
    <w:p w14:paraId="41458D8D" w14:textId="77777777" w:rsidR="002B699A" w:rsidRPr="00896B3D" w:rsidRDefault="002B699A" w:rsidP="00DA7CE0">
      <w:pPr>
        <w:spacing w:after="0"/>
        <w:mirrorIndents/>
        <w:jc w:val="center"/>
        <w:rPr>
          <w:rFonts w:ascii="Times New Roman" w:hAnsi="Times New Roman" w:cs="Times New Roman"/>
        </w:rPr>
      </w:pPr>
    </w:p>
    <w:p w14:paraId="6F58869A" w14:textId="77777777" w:rsidR="00D206C6" w:rsidRPr="00896B3D" w:rsidRDefault="00D206C6" w:rsidP="00DA7CE0">
      <w:pPr>
        <w:spacing w:after="0"/>
        <w:mirrorIndents/>
        <w:jc w:val="center"/>
        <w:rPr>
          <w:rFonts w:ascii="Times New Roman" w:hAnsi="Times New Roman" w:cs="Times New Roman"/>
        </w:rPr>
      </w:pPr>
      <w:r w:rsidRPr="00896B3D">
        <w:rPr>
          <w:rFonts w:ascii="Times New Roman" w:hAnsi="Times New Roman" w:cs="Times New Roman"/>
        </w:rPr>
        <w:t xml:space="preserve">This thesis is submitted to the department of </w:t>
      </w:r>
      <w:bookmarkStart w:id="3" w:name="_Hlk217899523"/>
      <w:r w:rsidRPr="00896B3D">
        <w:rPr>
          <w:rFonts w:ascii="Times New Roman" w:hAnsi="Times New Roman" w:cs="Times New Roman"/>
        </w:rPr>
        <w:t>chemical Engineering</w:t>
      </w:r>
      <w:bookmarkEnd w:id="3"/>
      <w:r w:rsidRPr="00896B3D">
        <w:rPr>
          <w:rFonts w:ascii="Times New Roman" w:hAnsi="Times New Roman" w:cs="Times New Roman"/>
        </w:rPr>
        <w:t xml:space="preserve"> in partial fulfillment of the requirement for the award of degree of Master of Science in Energy and Environmental Engineering  </w:t>
      </w:r>
    </w:p>
    <w:p w14:paraId="0D463169" w14:textId="77777777" w:rsidR="00EE386B" w:rsidRPr="00896B3D" w:rsidRDefault="00EE386B" w:rsidP="00DA7CE0">
      <w:pPr>
        <w:spacing w:after="0"/>
        <w:mirrorIndents/>
        <w:jc w:val="center"/>
        <w:rPr>
          <w:rFonts w:ascii="Times New Roman" w:hAnsi="Times New Roman" w:cs="Times New Roman"/>
        </w:rPr>
      </w:pPr>
    </w:p>
    <w:tbl>
      <w:tblPr>
        <w:tblStyle w:val="TableGrid0"/>
        <w:tblW w:w="9230" w:type="dxa"/>
        <w:tblInd w:w="0" w:type="dxa"/>
        <w:tblCellMar>
          <w:left w:w="115" w:type="dxa"/>
          <w:bottom w:w="122" w:type="dxa"/>
          <w:right w:w="115" w:type="dxa"/>
        </w:tblCellMar>
        <w:tblLook w:val="04A0" w:firstRow="1" w:lastRow="0" w:firstColumn="1" w:lastColumn="0" w:noHBand="0" w:noVBand="1"/>
      </w:tblPr>
      <w:tblGrid>
        <w:gridCol w:w="4024"/>
        <w:gridCol w:w="5206"/>
      </w:tblGrid>
      <w:tr w:rsidR="009843D5" w:rsidRPr="00896B3D" w14:paraId="0DA11F7D" w14:textId="77777777" w:rsidTr="00EE386B">
        <w:trPr>
          <w:trHeight w:val="400"/>
        </w:trPr>
        <w:tc>
          <w:tcPr>
            <w:tcW w:w="4024" w:type="dxa"/>
            <w:tcBorders>
              <w:top w:val="single" w:sz="11" w:space="0" w:color="000000"/>
              <w:left w:val="single" w:sz="11" w:space="0" w:color="000000"/>
              <w:bottom w:val="single" w:sz="11" w:space="0" w:color="000000"/>
              <w:right w:val="single" w:sz="11" w:space="0" w:color="000000"/>
            </w:tcBorders>
            <w:shd w:val="clear" w:color="auto" w:fill="656565"/>
            <w:vAlign w:val="center"/>
          </w:tcPr>
          <w:p w14:paraId="3230A766" w14:textId="77777777" w:rsidR="00D206C6" w:rsidRPr="00896B3D" w:rsidRDefault="00D206C6" w:rsidP="00DA7CE0">
            <w:pPr>
              <w:spacing w:line="259" w:lineRule="auto"/>
              <w:mirrorIndents/>
              <w:jc w:val="center"/>
              <w:rPr>
                <w:rFonts w:ascii="Times New Roman" w:hAnsi="Times New Roman" w:cs="Times New Roman"/>
              </w:rPr>
            </w:pPr>
            <w:r w:rsidRPr="00896B3D">
              <w:rPr>
                <w:rFonts w:ascii="Times New Roman" w:hAnsi="Times New Roman" w:cs="Times New Roman"/>
              </w:rPr>
              <w:t>Name</w:t>
            </w:r>
          </w:p>
        </w:tc>
        <w:tc>
          <w:tcPr>
            <w:tcW w:w="5206" w:type="dxa"/>
            <w:tcBorders>
              <w:top w:val="single" w:sz="11" w:space="0" w:color="000000"/>
              <w:left w:val="single" w:sz="11" w:space="0" w:color="000000"/>
              <w:bottom w:val="single" w:sz="11" w:space="0" w:color="000000"/>
              <w:right w:val="single" w:sz="11" w:space="0" w:color="000000"/>
            </w:tcBorders>
            <w:shd w:val="clear" w:color="auto" w:fill="656565"/>
            <w:vAlign w:val="center"/>
          </w:tcPr>
          <w:p w14:paraId="0F92CBCD" w14:textId="77777777" w:rsidR="00D206C6" w:rsidRPr="00896B3D" w:rsidRDefault="00D206C6" w:rsidP="00DA7CE0">
            <w:pPr>
              <w:spacing w:line="259" w:lineRule="auto"/>
              <w:mirrorIndents/>
              <w:jc w:val="center"/>
              <w:rPr>
                <w:rFonts w:ascii="Times New Roman" w:hAnsi="Times New Roman" w:cs="Times New Roman"/>
              </w:rPr>
            </w:pPr>
            <w:r w:rsidRPr="00896B3D">
              <w:rPr>
                <w:rFonts w:ascii="Times New Roman" w:hAnsi="Times New Roman" w:cs="Times New Roman"/>
              </w:rPr>
              <w:t>Registration Number</w:t>
            </w:r>
          </w:p>
        </w:tc>
      </w:tr>
      <w:tr w:rsidR="00D206C6" w:rsidRPr="00896B3D" w14:paraId="558DFB52" w14:textId="77777777" w:rsidTr="00EE386B">
        <w:trPr>
          <w:trHeight w:val="407"/>
        </w:trPr>
        <w:tc>
          <w:tcPr>
            <w:tcW w:w="4024" w:type="dxa"/>
            <w:tcBorders>
              <w:top w:val="single" w:sz="11" w:space="0" w:color="000000"/>
              <w:left w:val="single" w:sz="11" w:space="0" w:color="000000"/>
              <w:bottom w:val="single" w:sz="11" w:space="0" w:color="000000"/>
              <w:right w:val="single" w:sz="11" w:space="0" w:color="000000"/>
            </w:tcBorders>
            <w:vAlign w:val="bottom"/>
          </w:tcPr>
          <w:p w14:paraId="7941B1BC" w14:textId="77777777" w:rsidR="00D206C6" w:rsidRPr="00896B3D" w:rsidRDefault="00D206C6" w:rsidP="00DA7CE0">
            <w:pPr>
              <w:spacing w:line="259" w:lineRule="auto"/>
              <w:mirrorIndents/>
              <w:jc w:val="center"/>
              <w:rPr>
                <w:rFonts w:ascii="Times New Roman" w:hAnsi="Times New Roman" w:cs="Times New Roman"/>
              </w:rPr>
            </w:pPr>
            <w:r w:rsidRPr="00896B3D">
              <w:rPr>
                <w:rFonts w:ascii="Times New Roman" w:hAnsi="Times New Roman" w:cs="Times New Roman"/>
              </w:rPr>
              <w:t>Muhammad Nabeel Khan</w:t>
            </w:r>
          </w:p>
        </w:tc>
        <w:tc>
          <w:tcPr>
            <w:tcW w:w="5206" w:type="dxa"/>
            <w:tcBorders>
              <w:top w:val="single" w:sz="11" w:space="0" w:color="000000"/>
              <w:left w:val="single" w:sz="11" w:space="0" w:color="000000"/>
              <w:bottom w:val="single" w:sz="11" w:space="0" w:color="000000"/>
              <w:right w:val="single" w:sz="11" w:space="0" w:color="000000"/>
            </w:tcBorders>
            <w:vAlign w:val="bottom"/>
          </w:tcPr>
          <w:p w14:paraId="684C6365" w14:textId="77777777" w:rsidR="00D206C6" w:rsidRPr="00896B3D" w:rsidRDefault="00D206C6" w:rsidP="00DA7CE0">
            <w:pPr>
              <w:spacing w:line="259" w:lineRule="auto"/>
              <w:mirrorIndents/>
              <w:jc w:val="center"/>
              <w:rPr>
                <w:rFonts w:ascii="Times New Roman" w:hAnsi="Times New Roman" w:cs="Times New Roman"/>
              </w:rPr>
            </w:pPr>
            <w:r w:rsidRPr="00896B3D">
              <w:rPr>
                <w:rFonts w:ascii="Times New Roman" w:hAnsi="Times New Roman" w:cs="Times New Roman"/>
              </w:rPr>
              <w:t>FA23-RNE-004</w:t>
            </w:r>
          </w:p>
        </w:tc>
      </w:tr>
    </w:tbl>
    <w:p w14:paraId="42EF6CA1" w14:textId="77777777" w:rsidR="00D206C6" w:rsidRPr="00896B3D" w:rsidRDefault="00D206C6" w:rsidP="00DA7CE0">
      <w:pPr>
        <w:spacing w:after="0"/>
        <w:mirrorIndents/>
        <w:rPr>
          <w:rFonts w:ascii="Times New Roman" w:eastAsia="Calibri" w:hAnsi="Times New Roman" w:cs="Times New Roman"/>
        </w:rPr>
      </w:pPr>
    </w:p>
    <w:p w14:paraId="451B690B" w14:textId="77777777" w:rsidR="00734843" w:rsidRPr="00896B3D" w:rsidRDefault="00D206C6" w:rsidP="00074313">
      <w:pPr>
        <w:spacing w:after="0"/>
        <w:mirrorIndents/>
        <w:jc w:val="center"/>
        <w:rPr>
          <w:rFonts w:ascii="Times New Roman" w:eastAsia="Calibri" w:hAnsi="Times New Roman" w:cs="Times New Roman"/>
          <w:b/>
          <w:bCs/>
        </w:rPr>
      </w:pPr>
      <w:r w:rsidRPr="00896B3D">
        <w:rPr>
          <w:rFonts w:ascii="Times New Roman" w:eastAsia="Calibri" w:hAnsi="Times New Roman" w:cs="Times New Roman"/>
          <w:b/>
          <w:bCs/>
        </w:rPr>
        <w:t>Supervisory Committee</w:t>
      </w:r>
    </w:p>
    <w:p w14:paraId="76272F48" w14:textId="7D551BE0" w:rsidR="00D206C6" w:rsidRPr="00896B3D" w:rsidRDefault="00D206C6" w:rsidP="00DA7CE0">
      <w:pPr>
        <w:spacing w:after="0"/>
        <w:mirrorIndents/>
        <w:rPr>
          <w:rFonts w:ascii="Times New Roman" w:eastAsia="Calibri" w:hAnsi="Times New Roman" w:cs="Times New Roman"/>
          <w:b/>
          <w:bCs/>
        </w:rPr>
      </w:pPr>
      <w:r w:rsidRPr="00896B3D">
        <w:rPr>
          <w:rFonts w:ascii="Times New Roman" w:eastAsia="Calibri" w:hAnsi="Times New Roman" w:cs="Times New Roman"/>
          <w:b/>
          <w:bCs/>
        </w:rPr>
        <w:t xml:space="preserve"> </w:t>
      </w:r>
    </w:p>
    <w:p w14:paraId="5A10EC81" w14:textId="77777777" w:rsidR="00734843" w:rsidRPr="00896B3D" w:rsidRDefault="00734843" w:rsidP="00734843">
      <w:pPr>
        <w:spacing w:after="0"/>
        <w:mirrorIndents/>
        <w:rPr>
          <w:rFonts w:ascii="Times New Roman" w:eastAsia="Calibri" w:hAnsi="Times New Roman" w:cs="Times New Roman"/>
        </w:rPr>
        <w:sectPr w:rsidR="00734843" w:rsidRPr="00896B3D" w:rsidSect="00005F23">
          <w:footerReference w:type="default" r:id="rId9"/>
          <w:pgSz w:w="12240" w:h="15840"/>
          <w:pgMar w:top="1440" w:right="1440" w:bottom="1440" w:left="2160" w:header="720" w:footer="720" w:gutter="0"/>
          <w:pgNumType w:fmt="lowerRoman" w:start="1"/>
          <w:cols w:space="720"/>
          <w:titlePg/>
          <w:docGrid w:linePitch="360"/>
        </w:sectPr>
      </w:pPr>
    </w:p>
    <w:p w14:paraId="161AB402" w14:textId="77777777" w:rsidR="00734843" w:rsidRPr="00896B3D" w:rsidRDefault="00734843" w:rsidP="00734843">
      <w:pPr>
        <w:spacing w:after="0"/>
        <w:mirrorIndents/>
        <w:rPr>
          <w:rFonts w:ascii="Times New Roman" w:eastAsia="Calibri" w:hAnsi="Times New Roman" w:cs="Times New Roman"/>
          <w:b/>
          <w:bCs/>
        </w:rPr>
      </w:pPr>
      <w:r w:rsidRPr="00896B3D">
        <w:rPr>
          <w:rFonts w:ascii="Times New Roman" w:eastAsia="Calibri" w:hAnsi="Times New Roman" w:cs="Times New Roman"/>
          <w:b/>
          <w:bCs/>
        </w:rPr>
        <w:t xml:space="preserve">Supervisor </w:t>
      </w:r>
    </w:p>
    <w:p w14:paraId="197870DE"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Dr. Wajih Ur Rehman </w:t>
      </w:r>
    </w:p>
    <w:p w14:paraId="3C8EBAB5"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Assistant Professor</w:t>
      </w:r>
    </w:p>
    <w:p w14:paraId="4A9D8539"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Department of Chemical Engineering </w:t>
      </w:r>
    </w:p>
    <w:p w14:paraId="180CC2E3"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COMSATS University Islamabad  </w:t>
      </w:r>
    </w:p>
    <w:p w14:paraId="3C9D3683"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CUI Lahore Campus </w:t>
      </w:r>
    </w:p>
    <w:p w14:paraId="76411455"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 </w:t>
      </w:r>
    </w:p>
    <w:p w14:paraId="3EBB1CB4" w14:textId="50839769" w:rsidR="00734843" w:rsidRPr="00896B3D" w:rsidRDefault="00734843" w:rsidP="00734843">
      <w:pPr>
        <w:spacing w:after="0"/>
        <w:mirrorIndents/>
        <w:rPr>
          <w:rFonts w:ascii="Times New Roman" w:eastAsia="Calibri" w:hAnsi="Times New Roman" w:cs="Times New Roman"/>
          <w:b/>
          <w:bCs/>
        </w:rPr>
      </w:pPr>
      <w:r w:rsidRPr="00896B3D">
        <w:rPr>
          <w:rFonts w:ascii="Times New Roman" w:eastAsia="Calibri" w:hAnsi="Times New Roman" w:cs="Times New Roman"/>
          <w:b/>
          <w:bCs/>
        </w:rPr>
        <w:t xml:space="preserve">Co-supervisor </w:t>
      </w:r>
    </w:p>
    <w:p w14:paraId="2B48F232"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Dr. Faisal Ahmed </w:t>
      </w:r>
    </w:p>
    <w:p w14:paraId="2880229C"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Associate Professor </w:t>
      </w:r>
    </w:p>
    <w:p w14:paraId="56BC8839"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Department of Chemical Engineering </w:t>
      </w:r>
    </w:p>
    <w:p w14:paraId="19C2CC79"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COMSATS University Islamabad  </w:t>
      </w:r>
    </w:p>
    <w:p w14:paraId="612B08A9"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CUI Lahore Campus</w:t>
      </w:r>
    </w:p>
    <w:p w14:paraId="564DEF46" w14:textId="77777777" w:rsidR="00734843" w:rsidRPr="00896B3D" w:rsidRDefault="00734843" w:rsidP="00734843">
      <w:pPr>
        <w:spacing w:after="0"/>
        <w:mirrorIndents/>
        <w:rPr>
          <w:rFonts w:ascii="Times New Roman" w:eastAsia="Calibri" w:hAnsi="Times New Roman" w:cs="Times New Roman"/>
        </w:rPr>
        <w:sectPr w:rsidR="00734843" w:rsidRPr="00896B3D" w:rsidSect="00005F23">
          <w:type w:val="continuous"/>
          <w:pgSz w:w="12240" w:h="15840"/>
          <w:pgMar w:top="1440" w:right="1440" w:bottom="1440" w:left="2160" w:header="720" w:footer="720" w:gutter="0"/>
          <w:pgNumType w:fmt="lowerRoman" w:start="1"/>
          <w:cols w:num="2" w:space="720"/>
          <w:titlePg/>
          <w:docGrid w:linePitch="360"/>
        </w:sectPr>
      </w:pPr>
    </w:p>
    <w:p w14:paraId="4AF818E8" w14:textId="77777777" w:rsidR="00734843" w:rsidRPr="00896B3D" w:rsidRDefault="00734843" w:rsidP="00734843">
      <w:pPr>
        <w:spacing w:after="0"/>
        <w:mirrorIndents/>
        <w:rPr>
          <w:rFonts w:ascii="Times New Roman" w:eastAsia="Calibri" w:hAnsi="Times New Roman" w:cs="Times New Roman"/>
          <w:b/>
          <w:bCs/>
        </w:rPr>
      </w:pPr>
      <w:r w:rsidRPr="00896B3D">
        <w:rPr>
          <w:rFonts w:ascii="Times New Roman" w:eastAsia="Calibri" w:hAnsi="Times New Roman" w:cs="Times New Roman"/>
          <w:b/>
          <w:bCs/>
        </w:rPr>
        <w:t xml:space="preserve">Member </w:t>
      </w:r>
    </w:p>
    <w:p w14:paraId="2AE04A22"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Dr. Azeem Mushtaq </w:t>
      </w:r>
    </w:p>
    <w:p w14:paraId="7988C99F"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Assistant Professor </w:t>
      </w:r>
    </w:p>
    <w:p w14:paraId="0FABDFB6"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Department of Chemical Engineering </w:t>
      </w:r>
    </w:p>
    <w:p w14:paraId="4FB201D6" w14:textId="77777777" w:rsidR="00734843" w:rsidRPr="00896B3D" w:rsidRDefault="00734843" w:rsidP="00734843">
      <w:pPr>
        <w:spacing w:after="0"/>
        <w:mirrorIndents/>
        <w:rPr>
          <w:rFonts w:ascii="Times New Roman" w:eastAsia="Calibri" w:hAnsi="Times New Roman" w:cs="Times New Roman"/>
        </w:rPr>
      </w:pPr>
      <w:r w:rsidRPr="00896B3D">
        <w:rPr>
          <w:rFonts w:ascii="Times New Roman" w:eastAsia="Calibri" w:hAnsi="Times New Roman" w:cs="Times New Roman"/>
        </w:rPr>
        <w:t xml:space="preserve">COMSATS University Islamabad  </w:t>
      </w:r>
    </w:p>
    <w:p w14:paraId="584DD258" w14:textId="7AFD5BD6" w:rsidR="00D206C6" w:rsidRPr="00896B3D" w:rsidRDefault="00734843" w:rsidP="00734843">
      <w:pPr>
        <w:spacing w:after="0"/>
        <w:mirrorIndents/>
        <w:rPr>
          <w:rFonts w:ascii="Times New Roman" w:eastAsia="Calibri" w:hAnsi="Times New Roman" w:cs="Times New Roman"/>
        </w:rPr>
        <w:sectPr w:rsidR="00D206C6" w:rsidRPr="00896B3D" w:rsidSect="00005F23">
          <w:type w:val="continuous"/>
          <w:pgSz w:w="12240" w:h="15840"/>
          <w:pgMar w:top="1440" w:right="1440" w:bottom="1440" w:left="2160" w:header="720" w:footer="720" w:gutter="0"/>
          <w:pgNumType w:fmt="lowerRoman" w:start="1"/>
          <w:cols w:space="720"/>
          <w:titlePg/>
          <w:docGrid w:linePitch="360"/>
        </w:sectPr>
      </w:pPr>
      <w:r w:rsidRPr="00896B3D">
        <w:rPr>
          <w:rFonts w:ascii="Times New Roman" w:eastAsia="Calibri" w:hAnsi="Times New Roman" w:cs="Times New Roman"/>
        </w:rPr>
        <w:t>CUI Lahore Campus</w:t>
      </w:r>
    </w:p>
    <w:p w14:paraId="38C4CE5E" w14:textId="3752C4CF" w:rsidR="00D206C6" w:rsidRPr="00896B3D" w:rsidRDefault="00D206C6" w:rsidP="00AA4F8E">
      <w:pPr>
        <w:spacing w:after="0"/>
        <w:mirrorIndents/>
        <w:rPr>
          <w:rFonts w:ascii="Times New Roman" w:eastAsia="Calibri" w:hAnsi="Times New Roman" w:cs="Times New Roman"/>
        </w:rPr>
        <w:sectPr w:rsidR="00D206C6" w:rsidRPr="00896B3D" w:rsidSect="00005F23">
          <w:type w:val="continuous"/>
          <w:pgSz w:w="12240" w:h="15840"/>
          <w:pgMar w:top="1440" w:right="1440" w:bottom="1440" w:left="2160" w:header="720" w:footer="720" w:gutter="0"/>
          <w:pgNumType w:fmt="lowerRoman" w:start="1"/>
          <w:cols w:num="2" w:space="720"/>
          <w:docGrid w:linePitch="360"/>
        </w:sectPr>
      </w:pPr>
    </w:p>
    <w:p w14:paraId="65B56DFE" w14:textId="77777777" w:rsidR="00D2360E" w:rsidRPr="00896B3D" w:rsidRDefault="00D2360E" w:rsidP="00363B74">
      <w:pPr>
        <w:spacing w:after="0"/>
        <w:mirrorIndents/>
        <w:jc w:val="center"/>
        <w:rPr>
          <w:rFonts w:ascii="Times New Roman" w:eastAsia="Calibri" w:hAnsi="Times New Roman" w:cs="Times New Roman"/>
        </w:rPr>
        <w:sectPr w:rsidR="00D2360E" w:rsidRPr="00896B3D" w:rsidSect="00005F23">
          <w:footerReference w:type="default" r:id="rId10"/>
          <w:pgSz w:w="12240" w:h="15840"/>
          <w:pgMar w:top="1440" w:right="1440" w:bottom="1440" w:left="2160" w:header="720" w:footer="720" w:gutter="0"/>
          <w:pgNumType w:fmt="lowerRoman" w:start="4"/>
          <w:cols w:space="720"/>
          <w:docGrid w:linePitch="360"/>
        </w:sectPr>
      </w:pPr>
    </w:p>
    <w:p w14:paraId="712DC0AA" w14:textId="4590BD51" w:rsidR="00D206C6" w:rsidRPr="00896B3D" w:rsidRDefault="00D206C6" w:rsidP="00363B74">
      <w:pPr>
        <w:spacing w:after="0" w:line="240" w:lineRule="auto"/>
        <w:mirrorIndents/>
        <w:jc w:val="center"/>
        <w:rPr>
          <w:rFonts w:ascii="Times New Roman" w:eastAsia="Calibri" w:hAnsi="Times New Roman" w:cs="Times New Roman"/>
          <w:b/>
          <w:bCs/>
          <w:sz w:val="40"/>
          <w:szCs w:val="40"/>
        </w:rPr>
      </w:pPr>
      <w:r w:rsidRPr="00896B3D">
        <w:rPr>
          <w:rFonts w:ascii="Times New Roman" w:eastAsia="Calibri" w:hAnsi="Times New Roman" w:cs="Times New Roman"/>
          <w:b/>
          <w:bCs/>
          <w:sz w:val="40"/>
          <w:szCs w:val="40"/>
        </w:rPr>
        <w:t>Certificate of Approval</w:t>
      </w:r>
    </w:p>
    <w:p w14:paraId="52648E34" w14:textId="77777777" w:rsidR="00DB00A6" w:rsidRPr="00896B3D" w:rsidRDefault="00DB00A6" w:rsidP="00DB00A6">
      <w:pPr>
        <w:spacing w:after="0" w:line="240" w:lineRule="auto"/>
        <w:mirrorIndents/>
        <w:jc w:val="center"/>
        <w:rPr>
          <w:rFonts w:ascii="Times New Roman" w:hAnsi="Times New Roman" w:cs="Times New Roman"/>
          <w:b/>
          <w:bCs/>
        </w:rPr>
      </w:pPr>
    </w:p>
    <w:p w14:paraId="034535C5" w14:textId="77777777"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This thesis titled</w:t>
      </w:r>
    </w:p>
    <w:p w14:paraId="614B512F" w14:textId="77777777" w:rsidR="00DB00A6" w:rsidRPr="00896B3D" w:rsidRDefault="00DB00A6" w:rsidP="00DB00A6">
      <w:pPr>
        <w:spacing w:after="0" w:line="240" w:lineRule="auto"/>
        <w:mirrorIndents/>
        <w:jc w:val="center"/>
        <w:rPr>
          <w:rFonts w:ascii="Times New Roman" w:hAnsi="Times New Roman" w:cs="Times New Roman"/>
        </w:rPr>
      </w:pPr>
    </w:p>
    <w:p w14:paraId="5245A847" w14:textId="7C684BDE" w:rsidR="008C7602" w:rsidRPr="00941A6A" w:rsidRDefault="008C7602" w:rsidP="008C7602">
      <w:pPr>
        <w:spacing w:after="0" w:line="276" w:lineRule="auto"/>
        <w:mirrorIndents/>
        <w:jc w:val="center"/>
        <w:rPr>
          <w:rFonts w:ascii="Times New Roman" w:hAnsi="Times New Roman" w:cs="Times New Roman"/>
          <w:sz w:val="40"/>
          <w:szCs w:val="40"/>
        </w:rPr>
      </w:pPr>
      <w:r>
        <w:rPr>
          <w:rFonts w:ascii="Times New Roman" w:hAnsi="Times New Roman" w:cs="Times New Roman"/>
          <w:sz w:val="40"/>
          <w:szCs w:val="40"/>
        </w:rPr>
        <w:t>Source Apportionment of PM</w:t>
      </w:r>
      <w:r w:rsidRPr="00941A6A">
        <w:rPr>
          <w:rFonts w:ascii="Times New Roman" w:hAnsi="Times New Roman" w:cs="Times New Roman"/>
          <w:sz w:val="40"/>
          <w:szCs w:val="40"/>
          <w:vertAlign w:val="subscript"/>
        </w:rPr>
        <w:t>2.5</w:t>
      </w:r>
      <w:r>
        <w:rPr>
          <w:rFonts w:ascii="Times New Roman" w:hAnsi="Times New Roman" w:cs="Times New Roman"/>
          <w:sz w:val="40"/>
          <w:szCs w:val="40"/>
          <w:vertAlign w:val="subscript"/>
        </w:rPr>
        <w:t xml:space="preserve"> </w:t>
      </w:r>
      <w:r>
        <w:rPr>
          <w:rFonts w:ascii="Times New Roman" w:hAnsi="Times New Roman" w:cs="Times New Roman"/>
          <w:sz w:val="40"/>
          <w:szCs w:val="40"/>
        </w:rPr>
        <w:t>in Lahore: Chemical Mass Balance Modeling and Inter-Study variability Assessment</w:t>
      </w:r>
    </w:p>
    <w:p w14:paraId="112C6B5C" w14:textId="555599B6" w:rsidR="00D206C6" w:rsidRPr="00896B3D" w:rsidRDefault="006A1476" w:rsidP="00DB00A6">
      <w:pPr>
        <w:spacing w:after="0" w:line="240" w:lineRule="auto"/>
        <w:mirrorIndents/>
        <w:jc w:val="center"/>
        <w:rPr>
          <w:rFonts w:ascii="Times New Roman" w:hAnsi="Times New Roman" w:cs="Times New Roman"/>
          <w:sz w:val="40"/>
          <w:szCs w:val="40"/>
        </w:rPr>
      </w:pPr>
      <w:r>
        <w:rPr>
          <w:rFonts w:ascii="Times New Roman" w:hAnsi="Times New Roman" w:cs="Times New Roman"/>
          <w:sz w:val="40"/>
          <w:szCs w:val="40"/>
        </w:rPr>
        <w:t xml:space="preserve"> </w:t>
      </w:r>
    </w:p>
    <w:p w14:paraId="681E8A3C" w14:textId="54D29FD0" w:rsidR="00E82636" w:rsidRPr="00896B3D" w:rsidRDefault="00C369F8" w:rsidP="00E82636">
      <w:pPr>
        <w:pStyle w:val="NormalWeb"/>
        <w:spacing w:before="0" w:beforeAutospacing="0" w:after="0" w:afterAutospacing="0"/>
        <w:mirrorIndents/>
        <w:jc w:val="center"/>
      </w:pPr>
      <w:r w:rsidRPr="00896B3D">
        <w:t>b</w:t>
      </w:r>
      <w:r w:rsidR="00D206C6" w:rsidRPr="00896B3D">
        <w:t>y</w:t>
      </w:r>
    </w:p>
    <w:p w14:paraId="74D4719D" w14:textId="77777777" w:rsidR="00E82636" w:rsidRPr="00896B3D" w:rsidRDefault="00E82636" w:rsidP="00E82636">
      <w:pPr>
        <w:pStyle w:val="NormalWeb"/>
        <w:spacing w:before="0" w:beforeAutospacing="0" w:after="0" w:afterAutospacing="0"/>
        <w:mirrorIndents/>
        <w:jc w:val="center"/>
      </w:pPr>
    </w:p>
    <w:p w14:paraId="41E15976" w14:textId="77777777" w:rsidR="00E82636" w:rsidRPr="00896B3D" w:rsidRDefault="00D206C6" w:rsidP="00E82636">
      <w:pPr>
        <w:pStyle w:val="NormalWeb"/>
        <w:spacing w:before="0" w:beforeAutospacing="0" w:after="0" w:afterAutospacing="0"/>
        <w:mirrorIndents/>
        <w:jc w:val="center"/>
        <w:rPr>
          <w:rStyle w:val="Strong"/>
          <w:rFonts w:eastAsiaTheme="majorEastAsia"/>
          <w:b w:val="0"/>
          <w:bCs w:val="0"/>
        </w:rPr>
      </w:pPr>
      <w:r w:rsidRPr="00896B3D">
        <w:rPr>
          <w:rStyle w:val="Strong"/>
          <w:rFonts w:eastAsiaTheme="majorEastAsia"/>
          <w:b w:val="0"/>
          <w:bCs w:val="0"/>
        </w:rPr>
        <w:t>Muhammad Nabeel Khan</w:t>
      </w:r>
      <w:r w:rsidRPr="00896B3D">
        <w:rPr>
          <w:b/>
          <w:bCs/>
        </w:rPr>
        <w:br/>
      </w:r>
    </w:p>
    <w:p w14:paraId="7F2682F1" w14:textId="151781F5" w:rsidR="00D206C6" w:rsidRPr="00896B3D" w:rsidRDefault="00D206C6" w:rsidP="00E82636">
      <w:pPr>
        <w:pStyle w:val="NormalWeb"/>
        <w:spacing w:before="0" w:beforeAutospacing="0" w:after="0" w:afterAutospacing="0"/>
        <w:mirrorIndents/>
        <w:jc w:val="center"/>
        <w:rPr>
          <w:rStyle w:val="Strong"/>
          <w:b w:val="0"/>
          <w:bCs w:val="0"/>
        </w:rPr>
      </w:pPr>
      <w:r w:rsidRPr="00896B3D">
        <w:rPr>
          <w:rStyle w:val="Strong"/>
          <w:rFonts w:eastAsiaTheme="majorEastAsia"/>
          <w:b w:val="0"/>
          <w:bCs w:val="0"/>
        </w:rPr>
        <w:t>FA23-RNE-004</w:t>
      </w:r>
    </w:p>
    <w:p w14:paraId="7889815F" w14:textId="77777777" w:rsidR="00F251E4" w:rsidRPr="00896B3D" w:rsidRDefault="00F251E4" w:rsidP="00DB00A6">
      <w:pPr>
        <w:pStyle w:val="NormalWeb"/>
        <w:spacing w:before="0" w:beforeAutospacing="0" w:after="0" w:afterAutospacing="0"/>
        <w:mirrorIndents/>
        <w:jc w:val="center"/>
        <w:rPr>
          <w:b/>
          <w:bCs/>
        </w:rPr>
      </w:pPr>
    </w:p>
    <w:p w14:paraId="0CDFB8B4" w14:textId="49256E5B" w:rsidR="00485E0A" w:rsidRPr="00896B3D" w:rsidRDefault="00D206C6" w:rsidP="00835F41">
      <w:pPr>
        <w:pStyle w:val="NormalWeb"/>
        <w:spacing w:before="0" w:beforeAutospacing="0" w:after="0" w:afterAutospacing="0"/>
        <w:mirrorIndents/>
        <w:jc w:val="center"/>
      </w:pPr>
      <w:r w:rsidRPr="00896B3D">
        <w:t xml:space="preserve">has been </w:t>
      </w:r>
      <w:r w:rsidR="00485E0A" w:rsidRPr="00896B3D">
        <w:t>approved for</w:t>
      </w:r>
      <w:r w:rsidRPr="00896B3D">
        <w:t xml:space="preserve"> </w:t>
      </w:r>
    </w:p>
    <w:p w14:paraId="5231665B" w14:textId="77777777" w:rsidR="00835F41" w:rsidRPr="00896B3D" w:rsidRDefault="00835F41" w:rsidP="00835F41">
      <w:pPr>
        <w:pStyle w:val="NormalWeb"/>
        <w:spacing w:before="0" w:beforeAutospacing="0" w:after="0" w:afterAutospacing="0"/>
        <w:mirrorIndents/>
        <w:jc w:val="center"/>
      </w:pPr>
    </w:p>
    <w:p w14:paraId="108C9CE5" w14:textId="24D7971A" w:rsidR="00E35B96" w:rsidRPr="00896B3D" w:rsidRDefault="00D206C6" w:rsidP="00E35B96">
      <w:pPr>
        <w:pStyle w:val="NormalWeb"/>
        <w:spacing w:before="0" w:beforeAutospacing="0" w:after="0" w:afterAutospacing="0"/>
        <w:mirrorIndents/>
        <w:jc w:val="center"/>
        <w:rPr>
          <w:rStyle w:val="Strong"/>
          <w:rFonts w:eastAsiaTheme="majorEastAsia"/>
          <w:b w:val="0"/>
          <w:bCs w:val="0"/>
        </w:rPr>
      </w:pPr>
      <w:r w:rsidRPr="00896B3D">
        <w:rPr>
          <w:b/>
          <w:bCs/>
        </w:rPr>
        <w:t xml:space="preserve"> </w:t>
      </w:r>
      <w:r w:rsidRPr="00896B3D">
        <w:rPr>
          <w:rStyle w:val="Strong"/>
          <w:rFonts w:eastAsiaTheme="majorEastAsia"/>
          <w:b w:val="0"/>
          <w:bCs w:val="0"/>
        </w:rPr>
        <w:t>COMSATS University Islamabad, Lahore Campus</w:t>
      </w:r>
    </w:p>
    <w:p w14:paraId="2CAF5B0C" w14:textId="77777777" w:rsidR="00E35B96" w:rsidRPr="00896B3D" w:rsidRDefault="00E35B96" w:rsidP="00E35B96">
      <w:pPr>
        <w:pStyle w:val="NormalWeb"/>
        <w:spacing w:before="0" w:beforeAutospacing="0" w:after="0" w:afterAutospacing="0"/>
        <w:mirrorIndents/>
        <w:jc w:val="center"/>
        <w:rPr>
          <w:rFonts w:eastAsiaTheme="majorEastAsia"/>
        </w:rPr>
      </w:pPr>
    </w:p>
    <w:p w14:paraId="31DED9A6" w14:textId="77777777" w:rsidR="00D206C6" w:rsidRPr="00896B3D" w:rsidRDefault="00D206C6" w:rsidP="00DB00A6">
      <w:pPr>
        <w:spacing w:after="0" w:line="240" w:lineRule="auto"/>
        <w:mirrorIndents/>
        <w:rPr>
          <w:rFonts w:ascii="Times New Roman" w:hAnsi="Times New Roman" w:cs="Times New Roman"/>
        </w:rPr>
      </w:pPr>
    </w:p>
    <w:p w14:paraId="4D507538" w14:textId="77777777" w:rsidR="00D206C6" w:rsidRPr="00896B3D" w:rsidRDefault="00D206C6" w:rsidP="00DB00A6">
      <w:pPr>
        <w:spacing w:after="0" w:line="240" w:lineRule="auto"/>
        <w:mirrorIndents/>
        <w:rPr>
          <w:rFonts w:ascii="Times New Roman" w:hAnsi="Times New Roman" w:cs="Times New Roman"/>
        </w:rPr>
      </w:pPr>
    </w:p>
    <w:p w14:paraId="22ADBCDD" w14:textId="77777777" w:rsidR="00D206C6" w:rsidRPr="00896B3D" w:rsidRDefault="00D206C6" w:rsidP="00DB00A6">
      <w:pPr>
        <w:spacing w:after="0" w:line="240" w:lineRule="auto"/>
        <w:mirrorIndents/>
        <w:rPr>
          <w:rFonts w:ascii="Times New Roman" w:hAnsi="Times New Roman" w:cs="Times New Roman"/>
        </w:rPr>
      </w:pPr>
      <w:r w:rsidRPr="00896B3D">
        <w:rPr>
          <w:rFonts w:ascii="Times New Roman" w:hAnsi="Times New Roman" w:cs="Times New Roman"/>
          <w:noProof/>
        </w:rPr>
        <mc:AlternateContent>
          <mc:Choice Requires="wpg">
            <w:drawing>
              <wp:anchor distT="0" distB="0" distL="114300" distR="114300" simplePos="0" relativeHeight="251660304" behindDoc="0" locked="0" layoutInCell="1" allowOverlap="1" wp14:anchorId="362D60BC" wp14:editId="05E4DC40">
                <wp:simplePos x="0" y="0"/>
                <wp:positionH relativeFrom="column">
                  <wp:posOffset>1184872</wp:posOffset>
                </wp:positionH>
                <wp:positionV relativeFrom="paragraph">
                  <wp:posOffset>102942</wp:posOffset>
                </wp:positionV>
                <wp:extent cx="3289668" cy="5055"/>
                <wp:effectExtent l="0" t="0" r="0" b="0"/>
                <wp:wrapNone/>
                <wp:docPr id="5846" name="Group 5846"/>
                <wp:cNvGraphicFramePr/>
                <a:graphic xmlns:a="http://schemas.openxmlformats.org/drawingml/2006/main">
                  <a:graphicData uri="http://schemas.microsoft.com/office/word/2010/wordprocessingGroup">
                    <wpg:wgp>
                      <wpg:cNvGrpSpPr/>
                      <wpg:grpSpPr>
                        <a:xfrm>
                          <a:off x="0" y="0"/>
                          <a:ext cx="3289668" cy="5055"/>
                          <a:chOff x="0" y="0"/>
                          <a:chExt cx="3289668" cy="5055"/>
                        </a:xfrm>
                      </wpg:grpSpPr>
                      <wps:wsp>
                        <wps:cNvPr id="77" name="Shape 77"/>
                        <wps:cNvSpPr/>
                        <wps:spPr>
                          <a:xfrm>
                            <a:off x="0" y="0"/>
                            <a:ext cx="3289668" cy="0"/>
                          </a:xfrm>
                          <a:custGeom>
                            <a:avLst/>
                            <a:gdLst/>
                            <a:ahLst/>
                            <a:cxnLst/>
                            <a:rect l="0" t="0" r="0" b="0"/>
                            <a:pathLst>
                              <a:path w="3289668">
                                <a:moveTo>
                                  <a:pt x="0" y="0"/>
                                </a:moveTo>
                                <a:lnTo>
                                  <a:pt x="3289668"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B5A4CA5" id="Group 5846" o:spid="_x0000_s1026" style="position:absolute;margin-left:93.3pt;margin-top:8.1pt;width:259.05pt;height:.4pt;z-index:251660304" coordsize="328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">
                <v:shape id="Shape 77" o:spid="_x0000_s1027" style="position:absolute;width:32896;height:0;visibility:visible;mso-wrap-style:square;v-text-anchor:top" coordsize="3289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" path="m,l3289668,e" filled="f" strokeweight=".14042mm">
                  <v:stroke miterlimit="83231f" joinstyle="miter"/>
                  <v:path arrowok="t" textboxrect="0,0,3289668,0"/>
                </v:shape>
              </v:group>
            </w:pict>
          </mc:Fallback>
        </mc:AlternateContent>
      </w:r>
      <w:r w:rsidRPr="00896B3D">
        <w:rPr>
          <w:rFonts w:ascii="Times New Roman" w:hAnsi="Times New Roman" w:cs="Times New Roman"/>
        </w:rPr>
        <w:t>External Examiner:</w:t>
      </w:r>
    </w:p>
    <w:p w14:paraId="7E3323C0" w14:textId="77777777"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Dr. External Examiner</w:t>
      </w:r>
    </w:p>
    <w:p w14:paraId="0AEF892B" w14:textId="77777777"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University Name</w:t>
      </w:r>
    </w:p>
    <w:p w14:paraId="30938284" w14:textId="77777777" w:rsidR="00554FEB" w:rsidRPr="00896B3D" w:rsidRDefault="00554FEB" w:rsidP="00DB00A6">
      <w:pPr>
        <w:spacing w:after="0" w:line="240" w:lineRule="auto"/>
        <w:mirrorIndents/>
        <w:jc w:val="center"/>
        <w:rPr>
          <w:rFonts w:ascii="Times New Roman" w:hAnsi="Times New Roman" w:cs="Times New Roman"/>
        </w:rPr>
      </w:pPr>
    </w:p>
    <w:p w14:paraId="6EA65BEB" w14:textId="77777777" w:rsidR="00E35B96" w:rsidRPr="00896B3D" w:rsidRDefault="00E35B96" w:rsidP="00DB00A6">
      <w:pPr>
        <w:spacing w:after="0" w:line="240" w:lineRule="auto"/>
        <w:mirrorIndents/>
        <w:jc w:val="center"/>
        <w:rPr>
          <w:rFonts w:ascii="Times New Roman" w:hAnsi="Times New Roman" w:cs="Times New Roman"/>
        </w:rPr>
      </w:pPr>
    </w:p>
    <w:p w14:paraId="226DF962" w14:textId="77777777" w:rsidR="00D206C6" w:rsidRPr="00896B3D" w:rsidRDefault="00D206C6" w:rsidP="00DB00A6">
      <w:pPr>
        <w:spacing w:after="0" w:line="240" w:lineRule="auto"/>
        <w:mirrorIndents/>
        <w:jc w:val="center"/>
        <w:rPr>
          <w:rFonts w:ascii="Times New Roman" w:hAnsi="Times New Roman" w:cs="Times New Roman"/>
        </w:rPr>
      </w:pPr>
    </w:p>
    <w:p w14:paraId="7004F85E" w14:textId="60B2A998" w:rsidR="00D206C6" w:rsidRPr="00896B3D" w:rsidRDefault="00D206C6" w:rsidP="00DB00A6">
      <w:pPr>
        <w:spacing w:after="0" w:line="240" w:lineRule="auto"/>
        <w:mirrorIndents/>
        <w:rPr>
          <w:rFonts w:ascii="Times New Roman" w:hAnsi="Times New Roman" w:cs="Times New Roman"/>
        </w:rPr>
      </w:pPr>
      <w:r w:rsidRPr="00896B3D">
        <w:rPr>
          <w:rFonts w:ascii="Times New Roman" w:hAnsi="Times New Roman" w:cs="Times New Roman"/>
          <w:noProof/>
        </w:rPr>
        <mc:AlternateContent>
          <mc:Choice Requires="wpg">
            <w:drawing>
              <wp:anchor distT="0" distB="0" distL="114300" distR="114300" simplePos="0" relativeHeight="251661328" behindDoc="0" locked="0" layoutInCell="1" allowOverlap="1" wp14:anchorId="37E22F75" wp14:editId="7B437BC9">
                <wp:simplePos x="0" y="0"/>
                <wp:positionH relativeFrom="column">
                  <wp:posOffset>700088</wp:posOffset>
                </wp:positionH>
                <wp:positionV relativeFrom="paragraph">
                  <wp:posOffset>102941</wp:posOffset>
                </wp:positionV>
                <wp:extent cx="3922294" cy="5055"/>
                <wp:effectExtent l="0" t="0" r="0" b="0"/>
                <wp:wrapNone/>
                <wp:docPr id="5847" name="Group 5847"/>
                <wp:cNvGraphicFramePr/>
                <a:graphic xmlns:a="http://schemas.openxmlformats.org/drawingml/2006/main">
                  <a:graphicData uri="http://schemas.microsoft.com/office/word/2010/wordprocessingGroup">
                    <wpg:wgp>
                      <wpg:cNvGrpSpPr/>
                      <wpg:grpSpPr>
                        <a:xfrm>
                          <a:off x="0" y="0"/>
                          <a:ext cx="3922294" cy="5055"/>
                          <a:chOff x="0" y="0"/>
                          <a:chExt cx="3922294" cy="5055"/>
                        </a:xfrm>
                      </wpg:grpSpPr>
                      <wps:wsp>
                        <wps:cNvPr id="81" name="Shape 81"/>
                        <wps:cNvSpPr/>
                        <wps:spPr>
                          <a:xfrm>
                            <a:off x="0" y="0"/>
                            <a:ext cx="3922294" cy="0"/>
                          </a:xfrm>
                          <a:custGeom>
                            <a:avLst/>
                            <a:gdLst/>
                            <a:ahLst/>
                            <a:cxnLst/>
                            <a:rect l="0" t="0" r="0" b="0"/>
                            <a:pathLst>
                              <a:path w="3922294">
                                <a:moveTo>
                                  <a:pt x="0" y="0"/>
                                </a:moveTo>
                                <a:lnTo>
                                  <a:pt x="3922294"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D151863" id="Group 5847" o:spid="_x0000_s1026" style="position:absolute;margin-left:55.15pt;margin-top:8.1pt;width:308.85pt;height:.4pt;z-index:251661328" coordsize="39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">
                <v:shape id="Shape 81" o:spid="_x0000_s1027" style="position:absolute;width:39222;height:0;visibility:visible;mso-wrap-style:square;v-text-anchor:top" coordsize="3922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" path="m,l3922294,e" filled="f" strokeweight=".14042mm">
                  <v:stroke miterlimit="83231f" joinstyle="miter"/>
                  <v:path arrowok="t" textboxrect="0,0,3922294,0"/>
                </v:shape>
              </v:group>
            </w:pict>
          </mc:Fallback>
        </mc:AlternateContent>
      </w:r>
      <w:r w:rsidRPr="00896B3D">
        <w:rPr>
          <w:rFonts w:ascii="Times New Roman" w:hAnsi="Times New Roman" w:cs="Times New Roman"/>
        </w:rPr>
        <w:t>Supervisor:</w:t>
      </w:r>
    </w:p>
    <w:p w14:paraId="09B93134" w14:textId="7DAB7A36"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 xml:space="preserve">Dr. Wajih </w:t>
      </w:r>
      <w:r w:rsidR="00971BC0" w:rsidRPr="00896B3D">
        <w:rPr>
          <w:rFonts w:ascii="Times New Roman" w:hAnsi="Times New Roman" w:cs="Times New Roman"/>
        </w:rPr>
        <w:t>U</w:t>
      </w:r>
      <w:r w:rsidRPr="00896B3D">
        <w:rPr>
          <w:rFonts w:ascii="Times New Roman" w:hAnsi="Times New Roman" w:cs="Times New Roman"/>
        </w:rPr>
        <w:t>r Rehman</w:t>
      </w:r>
    </w:p>
    <w:p w14:paraId="20A13F88" w14:textId="77777777"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Assistant Professor</w:t>
      </w:r>
    </w:p>
    <w:p w14:paraId="50AA61EA" w14:textId="19244571" w:rsidR="00FE1B96" w:rsidRPr="00896B3D" w:rsidRDefault="00D206C6" w:rsidP="00DB00A6">
      <w:pPr>
        <w:spacing w:after="0" w:line="240" w:lineRule="auto"/>
        <w:mirrorIndents/>
        <w:jc w:val="center"/>
        <w:rPr>
          <w:rFonts w:ascii="Times New Roman" w:hAnsi="Times New Roman" w:cs="Times New Roman"/>
        </w:rPr>
      </w:pPr>
      <w:bookmarkStart w:id="4" w:name="_Hlk217900525"/>
      <w:r w:rsidRPr="00896B3D">
        <w:rPr>
          <w:rFonts w:ascii="Times New Roman" w:hAnsi="Times New Roman" w:cs="Times New Roman"/>
        </w:rPr>
        <w:t>Department of Chemical Engineering</w:t>
      </w:r>
    </w:p>
    <w:p w14:paraId="650EFB40" w14:textId="12DEB4EF"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(CUI)</w:t>
      </w:r>
      <w:r w:rsidR="00FE1B96" w:rsidRPr="00896B3D">
        <w:rPr>
          <w:rFonts w:ascii="Times New Roman" w:hAnsi="Times New Roman" w:cs="Times New Roman"/>
        </w:rPr>
        <w:t>,</w:t>
      </w:r>
      <w:r w:rsidRPr="00896B3D">
        <w:rPr>
          <w:rFonts w:ascii="Times New Roman" w:hAnsi="Times New Roman" w:cs="Times New Roman"/>
        </w:rPr>
        <w:t xml:space="preserve"> Lahore Campus</w:t>
      </w:r>
    </w:p>
    <w:p w14:paraId="37530D1E" w14:textId="77777777" w:rsidR="00E35B96" w:rsidRPr="00896B3D" w:rsidRDefault="00E35B96" w:rsidP="00DB00A6">
      <w:pPr>
        <w:spacing w:after="0" w:line="240" w:lineRule="auto"/>
        <w:mirrorIndents/>
        <w:jc w:val="center"/>
        <w:rPr>
          <w:rFonts w:ascii="Times New Roman" w:hAnsi="Times New Roman" w:cs="Times New Roman"/>
        </w:rPr>
      </w:pPr>
    </w:p>
    <w:p w14:paraId="0AC9C4F5" w14:textId="77777777" w:rsidR="00D206C6" w:rsidRPr="00896B3D" w:rsidRDefault="00D206C6" w:rsidP="00DB00A6">
      <w:pPr>
        <w:spacing w:after="0" w:line="240" w:lineRule="auto"/>
        <w:mirrorIndents/>
        <w:jc w:val="center"/>
        <w:rPr>
          <w:rFonts w:ascii="Times New Roman" w:hAnsi="Times New Roman" w:cs="Times New Roman"/>
        </w:rPr>
      </w:pPr>
    </w:p>
    <w:p w14:paraId="7995A465" w14:textId="77777777" w:rsidR="00D206C6" w:rsidRPr="00896B3D" w:rsidRDefault="00D206C6" w:rsidP="00DB00A6">
      <w:pPr>
        <w:spacing w:after="0" w:line="240" w:lineRule="auto"/>
        <w:mirrorIndents/>
        <w:jc w:val="center"/>
        <w:rPr>
          <w:rFonts w:ascii="Times New Roman" w:hAnsi="Times New Roman" w:cs="Times New Roman"/>
        </w:rPr>
      </w:pPr>
    </w:p>
    <w:bookmarkEnd w:id="4"/>
    <w:p w14:paraId="7CD0BC23" w14:textId="77777777" w:rsidR="00D206C6" w:rsidRPr="00896B3D" w:rsidRDefault="00D206C6" w:rsidP="00DB00A6">
      <w:pPr>
        <w:spacing w:after="0" w:line="240" w:lineRule="auto"/>
        <w:mirrorIndents/>
        <w:rPr>
          <w:rFonts w:ascii="Times New Roman" w:hAnsi="Times New Roman" w:cs="Times New Roman"/>
        </w:rPr>
      </w:pPr>
      <w:r w:rsidRPr="00896B3D">
        <w:rPr>
          <w:rFonts w:ascii="Times New Roman" w:hAnsi="Times New Roman" w:cs="Times New Roman"/>
          <w:noProof/>
        </w:rPr>
        <mc:AlternateContent>
          <mc:Choice Requires="wpg">
            <w:drawing>
              <wp:anchor distT="0" distB="0" distL="114300" distR="114300" simplePos="0" relativeHeight="251662352" behindDoc="0" locked="0" layoutInCell="1" allowOverlap="1" wp14:anchorId="66F0B784" wp14:editId="3BBD3991">
                <wp:simplePos x="0" y="0"/>
                <wp:positionH relativeFrom="column">
                  <wp:posOffset>1281735</wp:posOffset>
                </wp:positionH>
                <wp:positionV relativeFrom="paragraph">
                  <wp:posOffset>102941</wp:posOffset>
                </wp:positionV>
                <wp:extent cx="3289668" cy="5055"/>
                <wp:effectExtent l="0" t="0" r="0" b="0"/>
                <wp:wrapNone/>
                <wp:docPr id="5849" name="Group 5849"/>
                <wp:cNvGraphicFramePr/>
                <a:graphic xmlns:a="http://schemas.openxmlformats.org/drawingml/2006/main">
                  <a:graphicData uri="http://schemas.microsoft.com/office/word/2010/wordprocessingGroup">
                    <wpg:wgp>
                      <wpg:cNvGrpSpPr/>
                      <wpg:grpSpPr>
                        <a:xfrm>
                          <a:off x="0" y="0"/>
                          <a:ext cx="3289668" cy="5055"/>
                          <a:chOff x="0" y="0"/>
                          <a:chExt cx="3289668" cy="5055"/>
                        </a:xfrm>
                      </wpg:grpSpPr>
                      <wps:wsp>
                        <wps:cNvPr id="85" name="Shape 85"/>
                        <wps:cNvSpPr/>
                        <wps:spPr>
                          <a:xfrm>
                            <a:off x="0" y="0"/>
                            <a:ext cx="3289668" cy="0"/>
                          </a:xfrm>
                          <a:custGeom>
                            <a:avLst/>
                            <a:gdLst/>
                            <a:ahLst/>
                            <a:cxnLst/>
                            <a:rect l="0" t="0" r="0" b="0"/>
                            <a:pathLst>
                              <a:path w="3289668">
                                <a:moveTo>
                                  <a:pt x="0" y="0"/>
                                </a:moveTo>
                                <a:lnTo>
                                  <a:pt x="3289668"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078E7A" id="Group 5849" o:spid="_x0000_s1026" style="position:absolute;margin-left:100.9pt;margin-top:8.1pt;width:259.05pt;height:.4pt;z-index:251662352" coordsize="328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">
                <v:shape id="Shape 85" o:spid="_x0000_s1027" style="position:absolute;width:32896;height:0;visibility:visible;mso-wrap-style:square;v-text-anchor:top" coordsize="3289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" path="m,l3289668,e" filled="f" strokeweight=".14042mm">
                  <v:stroke miterlimit="83231f" joinstyle="miter"/>
                  <v:path arrowok="t" textboxrect="0,0,3289668,0"/>
                </v:shape>
              </v:group>
            </w:pict>
          </mc:Fallback>
        </mc:AlternateContent>
      </w:r>
      <w:r w:rsidRPr="00896B3D">
        <w:rPr>
          <w:rFonts w:ascii="Times New Roman" w:hAnsi="Times New Roman" w:cs="Times New Roman"/>
        </w:rPr>
        <w:t>Head of Department:</w:t>
      </w:r>
    </w:p>
    <w:p w14:paraId="6ECE77E2" w14:textId="5048E43B"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Dr. Khaliq Majeed</w:t>
      </w:r>
    </w:p>
    <w:p w14:paraId="16A10194" w14:textId="4EB95991" w:rsidR="00BC0202" w:rsidRPr="00896B3D" w:rsidRDefault="00BC0202"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Associate Professor</w:t>
      </w:r>
    </w:p>
    <w:p w14:paraId="077704D5" w14:textId="5E4186D6" w:rsidR="00066BAE"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Department of Chemical Engineering</w:t>
      </w:r>
    </w:p>
    <w:p w14:paraId="01DA0BF9" w14:textId="0924798B" w:rsidR="00D206C6" w:rsidRPr="00896B3D" w:rsidRDefault="00D206C6" w:rsidP="00DB00A6">
      <w:pPr>
        <w:spacing w:after="0" w:line="240" w:lineRule="auto"/>
        <w:mirrorIndents/>
        <w:jc w:val="center"/>
        <w:rPr>
          <w:rFonts w:ascii="Times New Roman" w:hAnsi="Times New Roman" w:cs="Times New Roman"/>
        </w:rPr>
      </w:pPr>
      <w:r w:rsidRPr="00896B3D">
        <w:rPr>
          <w:rFonts w:ascii="Times New Roman" w:hAnsi="Times New Roman" w:cs="Times New Roman"/>
        </w:rPr>
        <w:t>(CUI)</w:t>
      </w:r>
      <w:r w:rsidR="00FE1B96" w:rsidRPr="00896B3D">
        <w:rPr>
          <w:rFonts w:ascii="Times New Roman" w:hAnsi="Times New Roman" w:cs="Times New Roman"/>
        </w:rPr>
        <w:t>,</w:t>
      </w:r>
      <w:r w:rsidRPr="00896B3D">
        <w:rPr>
          <w:rFonts w:ascii="Times New Roman" w:hAnsi="Times New Roman" w:cs="Times New Roman"/>
        </w:rPr>
        <w:t xml:space="preserve"> Lahore Campus</w:t>
      </w:r>
    </w:p>
    <w:p w14:paraId="43864C91" w14:textId="77777777" w:rsidR="00AE7253" w:rsidRPr="00896B3D" w:rsidRDefault="00AE7253">
      <w:pPr>
        <w:rPr>
          <w:rFonts w:ascii="Times New Roman" w:eastAsia="Times New Roman" w:hAnsi="Times New Roman" w:cs="Times New Roman"/>
          <w:b/>
          <w:bCs/>
          <w:kern w:val="0"/>
          <w14:ligatures w14:val="none"/>
        </w:rPr>
      </w:pPr>
      <w:bookmarkStart w:id="5" w:name="_Toc217901918"/>
      <w:r w:rsidRPr="00896B3D">
        <w:rPr>
          <w:rFonts w:ascii="Times New Roman" w:eastAsia="Times New Roman" w:hAnsi="Times New Roman" w:cs="Times New Roman"/>
          <w:b/>
          <w:bCs/>
          <w:kern w:val="0"/>
          <w14:ligatures w14:val="none"/>
        </w:rPr>
        <w:br w:type="page"/>
      </w:r>
    </w:p>
    <w:p w14:paraId="06D4390F" w14:textId="3D2B5C72" w:rsidR="00181162" w:rsidRPr="00896B3D" w:rsidRDefault="00D206C6" w:rsidP="00D24CB7">
      <w:pPr>
        <w:jc w:val="center"/>
        <w:rPr>
          <w:rFonts w:ascii="Times New Roman" w:hAnsi="Times New Roman" w:cs="Times New Roman"/>
          <w:b/>
          <w:bCs/>
          <w:sz w:val="40"/>
          <w:szCs w:val="40"/>
        </w:rPr>
      </w:pPr>
      <w:r w:rsidRPr="00896B3D">
        <w:rPr>
          <w:rFonts w:ascii="Times New Roman" w:hAnsi="Times New Roman" w:cs="Times New Roman"/>
          <w:b/>
          <w:bCs/>
          <w:sz w:val="40"/>
          <w:szCs w:val="40"/>
        </w:rPr>
        <w:lastRenderedPageBreak/>
        <w:t>Author’s Declaration</w:t>
      </w:r>
      <w:bookmarkEnd w:id="5"/>
    </w:p>
    <w:p w14:paraId="6F3A6232" w14:textId="77777777" w:rsidR="00D206C6" w:rsidRPr="00896B3D" w:rsidRDefault="00D206C6" w:rsidP="00181162">
      <w:pPr>
        <w:spacing w:after="0" w:line="360" w:lineRule="auto"/>
        <w:mirrorIndents/>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I, Muhammad Nabeel Khan, Registration No. FA23-RNE-004, hereby declare that the work presented in this thesis was carried out by me during the scheduled period of study. I further declare that no material has been used from any other source except where properly cited and referenced, and that the level of plagiarism is within the limits prescribed by the Higher Education Commission (HEC) of Pakistan. I understand that any violation of HEC plagiarism rules may result in disciplinary action.</w:t>
      </w:r>
    </w:p>
    <w:p w14:paraId="1364F474" w14:textId="77777777" w:rsidR="00E374D4" w:rsidRPr="00896B3D" w:rsidRDefault="00E374D4" w:rsidP="00181162">
      <w:pPr>
        <w:spacing w:after="0" w:line="360" w:lineRule="auto"/>
        <w:mirrorIndents/>
        <w:rPr>
          <w:rFonts w:ascii="Times New Roman" w:eastAsia="Times New Roman" w:hAnsi="Times New Roman" w:cs="Times New Roman"/>
          <w:kern w:val="0"/>
          <w14:ligatures w14:val="none"/>
        </w:rPr>
      </w:pPr>
    </w:p>
    <w:p w14:paraId="44926607" w14:textId="61F1C6D0" w:rsidR="00E374D4" w:rsidRPr="00896B3D" w:rsidRDefault="00D206C6" w:rsidP="00181162">
      <w:pPr>
        <w:spacing w:after="0" w:line="360" w:lineRule="auto"/>
        <w:mirrorIndents/>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Date:</w:t>
      </w:r>
      <w:r w:rsidRPr="00896B3D">
        <w:rPr>
          <w:rFonts w:ascii="Times New Roman" w:eastAsia="Times New Roman" w:hAnsi="Times New Roman" w:cs="Times New Roman"/>
          <w:kern w:val="0"/>
          <w14:ligatures w14:val="none"/>
        </w:rPr>
        <w:t xml:space="preserve"> _____________                                                                         </w:t>
      </w:r>
    </w:p>
    <w:p w14:paraId="0594C4E4" w14:textId="77777777" w:rsidR="00E374D4" w:rsidRPr="00896B3D" w:rsidRDefault="00E374D4" w:rsidP="005234F8">
      <w:pPr>
        <w:spacing w:after="0" w:line="360" w:lineRule="auto"/>
        <w:ind w:left="6480"/>
        <w:mirrorIndents/>
        <w:jc w:val="center"/>
        <w:rPr>
          <w:rFonts w:ascii="Times New Roman" w:eastAsia="Times New Roman" w:hAnsi="Times New Roman" w:cs="Times New Roman"/>
          <w:kern w:val="0"/>
          <w14:ligatures w14:val="none"/>
        </w:rPr>
      </w:pPr>
    </w:p>
    <w:p w14:paraId="60A9821F" w14:textId="39C7A876" w:rsidR="00E374D4" w:rsidRPr="00896B3D" w:rsidRDefault="005234F8" w:rsidP="005234F8">
      <w:pPr>
        <w:spacing w:after="0" w:line="360" w:lineRule="auto"/>
        <w:ind w:left="6480"/>
        <w:mirrorIndents/>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Signature of the Student</w:t>
      </w:r>
    </w:p>
    <w:p w14:paraId="167FEC5D" w14:textId="77777777" w:rsidR="005234F8" w:rsidRPr="00896B3D" w:rsidRDefault="005234F8" w:rsidP="005234F8">
      <w:pPr>
        <w:spacing w:after="0" w:line="360" w:lineRule="auto"/>
        <w:ind w:left="6480"/>
        <w:mirrorIndents/>
        <w:jc w:val="center"/>
        <w:rPr>
          <w:rFonts w:ascii="Times New Roman" w:eastAsia="Times New Roman" w:hAnsi="Times New Roman" w:cs="Times New Roman"/>
          <w:kern w:val="0"/>
          <w14:ligatures w14:val="none"/>
        </w:rPr>
      </w:pPr>
    </w:p>
    <w:p w14:paraId="2DD5F8AC" w14:textId="600101AC" w:rsidR="00D206C6" w:rsidRPr="00896B3D" w:rsidRDefault="00ED5326" w:rsidP="00ED5326">
      <w:pPr>
        <w:spacing w:after="0" w:line="360" w:lineRule="auto"/>
        <w:ind w:left="6480"/>
        <w:mirrorIndents/>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_____</w:t>
      </w:r>
      <w:r w:rsidR="00D206C6" w:rsidRPr="00896B3D">
        <w:rPr>
          <w:rFonts w:ascii="Times New Roman" w:eastAsia="Times New Roman" w:hAnsi="Times New Roman" w:cs="Times New Roman"/>
          <w:kern w:val="0"/>
          <w14:ligatures w14:val="none"/>
        </w:rPr>
        <w:t>___________</w:t>
      </w:r>
      <w:r w:rsidR="00E374D4" w:rsidRPr="00896B3D">
        <w:rPr>
          <w:rFonts w:ascii="Times New Roman" w:eastAsia="Times New Roman" w:hAnsi="Times New Roman" w:cs="Times New Roman"/>
          <w:kern w:val="0"/>
          <w14:ligatures w14:val="none"/>
        </w:rPr>
        <w:t>__</w:t>
      </w:r>
    </w:p>
    <w:p w14:paraId="13477961" w14:textId="77777777" w:rsidR="005234F8" w:rsidRPr="00896B3D" w:rsidRDefault="00D206C6" w:rsidP="00ED5326">
      <w:pPr>
        <w:spacing w:after="0" w:line="360" w:lineRule="auto"/>
        <w:ind w:left="5760"/>
        <w:mirrorIndents/>
        <w:jc w:val="right"/>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Muhammad Nabeel Khan</w:t>
      </w:r>
    </w:p>
    <w:p w14:paraId="04B1B687" w14:textId="331DA4C9" w:rsidR="00D206C6" w:rsidRPr="00896B3D" w:rsidRDefault="00D206C6" w:rsidP="00ED5326">
      <w:pPr>
        <w:spacing w:after="0" w:line="360" w:lineRule="auto"/>
        <w:ind w:left="6480"/>
        <w:mirrorIndents/>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FA23-RNE-004</w:t>
      </w:r>
    </w:p>
    <w:p w14:paraId="30B41CEE" w14:textId="77777777" w:rsidR="00D206C6" w:rsidRPr="00896B3D" w:rsidRDefault="00D206C6" w:rsidP="00DA7CE0">
      <w:pPr>
        <w:spacing w:after="0" w:line="240" w:lineRule="auto"/>
        <w:mirrorIndents/>
        <w:rPr>
          <w:rFonts w:ascii="Times New Roman" w:eastAsia="Times New Roman" w:hAnsi="Times New Roman" w:cs="Times New Roman"/>
          <w:kern w:val="0"/>
          <w14:ligatures w14:val="none"/>
        </w:rPr>
      </w:pPr>
    </w:p>
    <w:p w14:paraId="08C69FAB" w14:textId="77777777" w:rsidR="00D206C6" w:rsidRPr="00896B3D" w:rsidRDefault="00D206C6" w:rsidP="00DA7CE0">
      <w:pPr>
        <w:spacing w:after="0"/>
        <w:mirrorIndents/>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br w:type="page"/>
      </w:r>
    </w:p>
    <w:p w14:paraId="46E8285B" w14:textId="0D107083" w:rsidR="00D206C6" w:rsidRPr="00896B3D" w:rsidRDefault="00D206C6" w:rsidP="00D24CB7">
      <w:pPr>
        <w:jc w:val="center"/>
        <w:rPr>
          <w:rFonts w:ascii="Times New Roman" w:hAnsi="Times New Roman" w:cs="Times New Roman"/>
          <w:b/>
          <w:bCs/>
          <w:sz w:val="40"/>
          <w:szCs w:val="40"/>
        </w:rPr>
      </w:pPr>
      <w:bookmarkStart w:id="6" w:name="_Toc217901919"/>
      <w:r w:rsidRPr="00896B3D">
        <w:rPr>
          <w:rFonts w:ascii="Times New Roman" w:hAnsi="Times New Roman" w:cs="Times New Roman"/>
          <w:b/>
          <w:bCs/>
          <w:sz w:val="40"/>
          <w:szCs w:val="40"/>
        </w:rPr>
        <w:lastRenderedPageBreak/>
        <w:t>Certificate</w:t>
      </w:r>
      <w:bookmarkEnd w:id="6"/>
      <w:r w:rsidR="00032CA6" w:rsidRPr="00896B3D">
        <w:rPr>
          <w:rFonts w:ascii="Times New Roman" w:hAnsi="Times New Roman" w:cs="Times New Roman"/>
          <w:b/>
          <w:bCs/>
          <w:sz w:val="40"/>
          <w:szCs w:val="40"/>
        </w:rPr>
        <w:t xml:space="preserve"> of Approval</w:t>
      </w:r>
    </w:p>
    <w:p w14:paraId="50C21EF6" w14:textId="77777777" w:rsidR="003E0923" w:rsidRPr="00896B3D" w:rsidRDefault="003E0923" w:rsidP="00D24CB7">
      <w:pPr>
        <w:jc w:val="center"/>
        <w:rPr>
          <w:rFonts w:ascii="Times New Roman" w:hAnsi="Times New Roman" w:cs="Times New Roman"/>
          <w:b/>
          <w:bCs/>
          <w:sz w:val="40"/>
          <w:szCs w:val="40"/>
        </w:rPr>
      </w:pPr>
    </w:p>
    <w:p w14:paraId="5360FE9A" w14:textId="77777777" w:rsidR="00D206C6" w:rsidRPr="00896B3D" w:rsidRDefault="00D206C6" w:rsidP="006B7B96">
      <w:pPr>
        <w:spacing w:after="0" w:line="360" w:lineRule="auto"/>
        <w:mirrorIndents/>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It is certified that Muhammad Nabeel Khan, Registration No. FA23-RNE-004, has carried out the research work presented in this thesis under my supervision at the Department of Chemical Engineering, COMSATS University Islamabad, Lahore Campus. The work fulfills the requirements for the award of the degree of Master of Science in Energy and Environmental Engineering.</w:t>
      </w:r>
    </w:p>
    <w:p w14:paraId="59A5D774" w14:textId="77777777" w:rsidR="006B7B96" w:rsidRPr="00896B3D" w:rsidRDefault="006B7B96" w:rsidP="006B7B96">
      <w:pPr>
        <w:spacing w:after="0" w:line="360" w:lineRule="auto"/>
        <w:mirrorIndents/>
        <w:rPr>
          <w:rFonts w:ascii="Times New Roman" w:eastAsia="Times New Roman" w:hAnsi="Times New Roman" w:cs="Times New Roman"/>
          <w:b/>
          <w:bCs/>
          <w:kern w:val="0"/>
          <w14:ligatures w14:val="none"/>
        </w:rPr>
      </w:pPr>
    </w:p>
    <w:p w14:paraId="3269F89C" w14:textId="77777777" w:rsidR="006B7B96" w:rsidRPr="00896B3D" w:rsidRDefault="006B7B96" w:rsidP="006B7B96">
      <w:pPr>
        <w:spacing w:after="0" w:line="360" w:lineRule="auto"/>
        <w:mirrorIndents/>
        <w:rPr>
          <w:rFonts w:ascii="Times New Roman" w:eastAsia="Times New Roman" w:hAnsi="Times New Roman" w:cs="Times New Roman"/>
          <w:b/>
          <w:bCs/>
          <w:kern w:val="0"/>
          <w14:ligatures w14:val="none"/>
        </w:rPr>
      </w:pPr>
    </w:p>
    <w:p w14:paraId="5623CA38" w14:textId="77777777" w:rsidR="00BD055A" w:rsidRPr="00896B3D" w:rsidRDefault="00D206C6" w:rsidP="00682EA8">
      <w:pPr>
        <w:spacing w:after="0" w:line="360" w:lineRule="auto"/>
        <w:ind w:firstLine="720"/>
        <w:mirrorIndents/>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Date: ___________</w:t>
      </w:r>
      <w:bookmarkStart w:id="7" w:name="_Toc217901920"/>
    </w:p>
    <w:p w14:paraId="5DE2220E" w14:textId="77777777" w:rsidR="00413E1C" w:rsidRPr="00896B3D" w:rsidRDefault="00413E1C" w:rsidP="00413E1C">
      <w:pPr>
        <w:spacing w:after="0" w:line="360" w:lineRule="auto"/>
        <w:mirrorIndents/>
        <w:jc w:val="right"/>
        <w:rPr>
          <w:rFonts w:ascii="Times New Roman" w:eastAsia="Times New Roman" w:hAnsi="Times New Roman" w:cs="Times New Roman"/>
          <w:kern w:val="0"/>
          <w14:ligatures w14:val="none"/>
        </w:rPr>
      </w:pPr>
    </w:p>
    <w:p w14:paraId="7947E615" w14:textId="402D3E43" w:rsidR="00682EA8" w:rsidRPr="00896B3D" w:rsidRDefault="00682EA8" w:rsidP="00477AF1">
      <w:pPr>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Supervisor</w:t>
      </w:r>
    </w:p>
    <w:p w14:paraId="6E3B8281" w14:textId="5F819C23" w:rsidR="00413E1C" w:rsidRPr="00896B3D" w:rsidRDefault="00413E1C" w:rsidP="00477AF1">
      <w:pPr>
        <w:spacing w:after="0" w:line="360" w:lineRule="auto"/>
        <w:mirrorIndents/>
        <w:jc w:val="center"/>
        <w:rPr>
          <w:rFonts w:ascii="Times New Roman" w:eastAsia="Times New Roman" w:hAnsi="Times New Roman" w:cs="Times New Roman"/>
          <w:kern w:val="0"/>
          <w14:ligatures w14:val="none"/>
        </w:rPr>
      </w:pPr>
    </w:p>
    <w:p w14:paraId="2D8F5984" w14:textId="77777777" w:rsidR="00682EA8" w:rsidRPr="00896B3D" w:rsidRDefault="00682EA8" w:rsidP="00477AF1">
      <w:pPr>
        <w:ind w:left="5760"/>
        <w:jc w:val="center"/>
        <w:rPr>
          <w:rFonts w:ascii="Times New Roman" w:eastAsia="Times New Roman" w:hAnsi="Times New Roman" w:cs="Times New Roman"/>
          <w:kern w:val="0"/>
          <w14:ligatures w14:val="none"/>
        </w:rPr>
      </w:pPr>
    </w:p>
    <w:p w14:paraId="3F2E4FCB" w14:textId="3ED7C99C" w:rsidR="00BD055A" w:rsidRPr="00896B3D" w:rsidRDefault="00682EA8" w:rsidP="00477AF1">
      <w:pPr>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_</w:t>
      </w:r>
      <w:r w:rsidR="009C540F" w:rsidRPr="00896B3D">
        <w:rPr>
          <w:rFonts w:ascii="Times New Roman" w:eastAsia="Times New Roman" w:hAnsi="Times New Roman" w:cs="Times New Roman"/>
          <w:kern w:val="0"/>
          <w14:ligatures w14:val="none"/>
        </w:rPr>
        <w:t>_______________________</w:t>
      </w:r>
    </w:p>
    <w:p w14:paraId="4272785B" w14:textId="77777777" w:rsidR="00682EA8" w:rsidRPr="00896B3D" w:rsidRDefault="00682EA8" w:rsidP="00477AF1">
      <w:pPr>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Dr. Wajih Ur Rehman</w:t>
      </w:r>
    </w:p>
    <w:p w14:paraId="6EB7EACC" w14:textId="77777777" w:rsidR="00BD055A" w:rsidRPr="00896B3D" w:rsidRDefault="00BD055A" w:rsidP="00477AF1">
      <w:pPr>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Assistant Professor,</w:t>
      </w:r>
    </w:p>
    <w:p w14:paraId="20B77BF6" w14:textId="77777777" w:rsidR="00BD055A" w:rsidRPr="00896B3D" w:rsidRDefault="00BD055A" w:rsidP="00477AF1">
      <w:pPr>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Chemical Engineering,</w:t>
      </w:r>
    </w:p>
    <w:p w14:paraId="3A1B5CEA" w14:textId="77777777" w:rsidR="00BD055A" w:rsidRPr="00896B3D" w:rsidRDefault="00BD055A" w:rsidP="00477AF1">
      <w:pPr>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COMSATS University Islamabad</w:t>
      </w:r>
    </w:p>
    <w:p w14:paraId="46C860F6" w14:textId="77777777" w:rsidR="00BD055A" w:rsidRPr="00896B3D" w:rsidRDefault="00BD055A" w:rsidP="00477AF1">
      <w:pPr>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Lahore Campus</w:t>
      </w:r>
    </w:p>
    <w:p w14:paraId="06705E48" w14:textId="77777777" w:rsidR="00BD055A" w:rsidRPr="00896B3D" w:rsidRDefault="00BD055A">
      <w:pP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br w:type="page"/>
      </w:r>
    </w:p>
    <w:p w14:paraId="378A3AA0" w14:textId="0391AB96" w:rsidR="00D206C6" w:rsidRPr="00896B3D" w:rsidRDefault="00D206C6" w:rsidP="00332CC4">
      <w:pPr>
        <w:jc w:val="center"/>
        <w:rPr>
          <w:rFonts w:ascii="Times New Roman" w:hAnsi="Times New Roman" w:cs="Times New Roman"/>
          <w:b/>
          <w:bCs/>
          <w:sz w:val="40"/>
          <w:szCs w:val="40"/>
        </w:rPr>
      </w:pPr>
      <w:r w:rsidRPr="00896B3D">
        <w:rPr>
          <w:rFonts w:ascii="Times New Roman" w:hAnsi="Times New Roman" w:cs="Times New Roman"/>
          <w:b/>
          <w:bCs/>
          <w:sz w:val="40"/>
          <w:szCs w:val="40"/>
        </w:rPr>
        <w:lastRenderedPageBreak/>
        <w:t>Dedication</w:t>
      </w:r>
      <w:bookmarkEnd w:id="7"/>
    </w:p>
    <w:p w14:paraId="60E6D5A9" w14:textId="77777777" w:rsidR="00EB438C" w:rsidRPr="00896B3D" w:rsidRDefault="00EB438C" w:rsidP="00DA7CE0">
      <w:pPr>
        <w:spacing w:after="0" w:line="240" w:lineRule="auto"/>
        <w:mirrorIndents/>
        <w:jc w:val="center"/>
        <w:outlineLvl w:val="1"/>
        <w:rPr>
          <w:rFonts w:ascii="Times New Roman" w:eastAsia="Times New Roman" w:hAnsi="Times New Roman" w:cs="Times New Roman"/>
          <w:b/>
          <w:bCs/>
          <w:kern w:val="0"/>
          <w:sz w:val="40"/>
          <w:szCs w:val="40"/>
          <w14:ligatures w14:val="none"/>
        </w:rPr>
      </w:pPr>
    </w:p>
    <w:p w14:paraId="4CF7D242" w14:textId="77777777" w:rsidR="00D206C6" w:rsidRPr="00896B3D" w:rsidRDefault="00D206C6" w:rsidP="00DA7CE0">
      <w:pPr>
        <w:spacing w:after="0" w:line="240" w:lineRule="auto"/>
        <w:mirrorIndents/>
        <w:jc w:val="center"/>
        <w:rPr>
          <w:rFonts w:ascii="Times New Roman" w:eastAsia="Times New Roman" w:hAnsi="Times New Roman" w:cs="Times New Roman"/>
          <w:kern w:val="0"/>
          <w:sz w:val="40"/>
          <w:szCs w:val="40"/>
          <w14:ligatures w14:val="none"/>
        </w:rPr>
      </w:pPr>
      <w:r w:rsidRPr="00896B3D">
        <w:rPr>
          <w:rFonts w:ascii="Times New Roman" w:eastAsia="Times New Roman" w:hAnsi="Times New Roman" w:cs="Times New Roman"/>
          <w:kern w:val="0"/>
          <w:sz w:val="40"/>
          <w:szCs w:val="40"/>
          <w14:ligatures w14:val="none"/>
        </w:rPr>
        <w:t>To my parents and family,</w:t>
      </w:r>
      <w:r w:rsidRPr="00896B3D">
        <w:rPr>
          <w:rFonts w:ascii="Times New Roman" w:eastAsia="Times New Roman" w:hAnsi="Times New Roman" w:cs="Times New Roman"/>
          <w:kern w:val="0"/>
          <w:sz w:val="40"/>
          <w:szCs w:val="40"/>
          <w14:ligatures w14:val="none"/>
        </w:rPr>
        <w:br/>
        <w:t>for their unconditional support, patience, and prayers.</w:t>
      </w:r>
    </w:p>
    <w:p w14:paraId="5A4A086A" w14:textId="77777777" w:rsidR="00D206C6" w:rsidRPr="00896B3D" w:rsidRDefault="00D206C6" w:rsidP="00DA7CE0">
      <w:pPr>
        <w:spacing w:after="0" w:line="240" w:lineRule="auto"/>
        <w:mirrorIndents/>
        <w:rPr>
          <w:rFonts w:ascii="Times New Roman" w:eastAsia="Times New Roman" w:hAnsi="Times New Roman" w:cs="Times New Roman"/>
          <w:kern w:val="0"/>
          <w14:ligatures w14:val="none"/>
        </w:rPr>
      </w:pPr>
    </w:p>
    <w:p w14:paraId="6531AD90" w14:textId="77777777" w:rsidR="00D206C6" w:rsidRPr="00896B3D" w:rsidRDefault="00D206C6" w:rsidP="00DA7CE0">
      <w:pPr>
        <w:spacing w:after="0"/>
        <w:mirrorIndents/>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br w:type="page"/>
      </w:r>
    </w:p>
    <w:p w14:paraId="3DDC4C19" w14:textId="77777777" w:rsidR="00D206C6" w:rsidRPr="00896B3D" w:rsidRDefault="00D206C6" w:rsidP="00C318C5">
      <w:pPr>
        <w:spacing w:after="0" w:line="360" w:lineRule="auto"/>
        <w:jc w:val="center"/>
        <w:rPr>
          <w:rFonts w:ascii="Times New Roman" w:hAnsi="Times New Roman" w:cs="Times New Roman"/>
          <w:b/>
          <w:bCs/>
          <w:sz w:val="40"/>
          <w:szCs w:val="40"/>
        </w:rPr>
      </w:pPr>
      <w:bookmarkStart w:id="8" w:name="_Toc217901921"/>
      <w:r w:rsidRPr="00896B3D">
        <w:rPr>
          <w:rFonts w:ascii="Times New Roman" w:hAnsi="Times New Roman" w:cs="Times New Roman"/>
          <w:b/>
          <w:bCs/>
          <w:sz w:val="40"/>
          <w:szCs w:val="40"/>
        </w:rPr>
        <w:lastRenderedPageBreak/>
        <w:t>Acknowledgements</w:t>
      </w:r>
      <w:bookmarkEnd w:id="8"/>
    </w:p>
    <w:p w14:paraId="3F61152F" w14:textId="40CA6E86" w:rsidR="00685FE7" w:rsidRPr="00896B3D" w:rsidRDefault="00D206C6" w:rsidP="006456CB">
      <w:pPr>
        <w:spacing w:after="0" w:line="360" w:lineRule="auto"/>
        <w:jc w:val="center"/>
        <w:rPr>
          <w:rFonts w:ascii="Times New Roman" w:hAnsi="Times New Roman" w:cs="Times New Roman"/>
        </w:rPr>
      </w:pPr>
      <w:r w:rsidRPr="00896B3D">
        <w:rPr>
          <w:rFonts w:ascii="Times New Roman" w:hAnsi="Times New Roman" w:cs="Times New Roman"/>
        </w:rPr>
        <w:t>Praise to be ALLAH, the Cherisher and Lord</w:t>
      </w:r>
    </w:p>
    <w:p w14:paraId="4F908247" w14:textId="6FD548BE" w:rsidR="00D206C6" w:rsidRPr="00896B3D" w:rsidRDefault="00D206C6" w:rsidP="006456CB">
      <w:pPr>
        <w:spacing w:after="0" w:line="360" w:lineRule="auto"/>
        <w:jc w:val="center"/>
        <w:rPr>
          <w:rFonts w:ascii="Times New Roman" w:hAnsi="Times New Roman" w:cs="Times New Roman"/>
        </w:rPr>
      </w:pPr>
      <w:r w:rsidRPr="00896B3D">
        <w:rPr>
          <w:rFonts w:ascii="Times New Roman" w:hAnsi="Times New Roman" w:cs="Times New Roman"/>
        </w:rPr>
        <w:t>of the World,</w:t>
      </w:r>
      <w:r w:rsidR="00685FE7" w:rsidRPr="00896B3D">
        <w:rPr>
          <w:rFonts w:ascii="Times New Roman" w:hAnsi="Times New Roman" w:cs="Times New Roman"/>
        </w:rPr>
        <w:t xml:space="preserve"> </w:t>
      </w:r>
      <w:r w:rsidRPr="00896B3D">
        <w:rPr>
          <w:rFonts w:ascii="Times New Roman" w:hAnsi="Times New Roman" w:cs="Times New Roman"/>
        </w:rPr>
        <w:t>Most gracious and Most Merciful</w:t>
      </w:r>
    </w:p>
    <w:p w14:paraId="00DC27E8" w14:textId="7001302F" w:rsidR="006456CB" w:rsidRPr="006456CB" w:rsidRDefault="00D206C6" w:rsidP="006456CB">
      <w:pPr>
        <w:spacing w:after="0" w:line="360" w:lineRule="auto"/>
        <w:jc w:val="both"/>
        <w:rPr>
          <w:rFonts w:ascii="Times New Roman" w:hAnsi="Times New Roman" w:cs="Times New Roman"/>
        </w:rPr>
      </w:pPr>
      <w:r w:rsidRPr="00896B3D">
        <w:rPr>
          <w:rFonts w:ascii="Times New Roman" w:hAnsi="Times New Roman" w:cs="Times New Roman"/>
        </w:rPr>
        <w:t>First and foremost, I would like to thank ALLAH Almighty (the most beneficent and most merciful) for giving me the strength, knowledge, ability and opportunity to undertake this research study and to preserve and complete it satisfactorily. Without countless blessing of ALLAH Almighty, this achievement would not have been possible. May His peace and blessings be upon His messenger Hazrat Muhammad (PBUH), upon his family, companions and whoever follows him. My insightful gratitude to Hazrat Muhammad (PBUH) forever a track of guidance and knowledge for humanity as a whole.</w:t>
      </w:r>
      <w:r w:rsidR="006456CB" w:rsidRPr="00896B3D">
        <w:rPr>
          <w:rFonts w:ascii="Times New Roman" w:hAnsi="Times New Roman" w:cs="Times New Roman"/>
        </w:rPr>
        <w:t xml:space="preserve"> </w:t>
      </w:r>
      <w:r w:rsidR="006456CB" w:rsidRPr="006456CB">
        <w:rPr>
          <w:rFonts w:ascii="Times New Roman" w:hAnsi="Times New Roman" w:cs="Times New Roman"/>
        </w:rPr>
        <w:t>I express my</w:t>
      </w:r>
      <w:r w:rsidR="006456CB" w:rsidRPr="00896B3D">
        <w:rPr>
          <w:rFonts w:ascii="Times New Roman" w:hAnsi="Times New Roman" w:cs="Times New Roman"/>
        </w:rPr>
        <w:t xml:space="preserve"> </w:t>
      </w:r>
      <w:r w:rsidR="006456CB" w:rsidRPr="006456CB">
        <w:rPr>
          <w:rFonts w:ascii="Times New Roman" w:hAnsi="Times New Roman" w:cs="Times New Roman"/>
        </w:rPr>
        <w:t>sincerest gratitude to my supervisor Dr. Wajeeh Ur Rehman and co</w:t>
      </w:r>
      <w:r w:rsidR="006456CB" w:rsidRPr="00896B3D">
        <w:rPr>
          <w:rFonts w:ascii="Times New Roman" w:hAnsi="Times New Roman" w:cs="Times New Roman"/>
        </w:rPr>
        <w:t xml:space="preserve"> </w:t>
      </w:r>
      <w:r w:rsidR="006456CB" w:rsidRPr="006456CB">
        <w:rPr>
          <w:rFonts w:ascii="Times New Roman" w:hAnsi="Times New Roman" w:cs="Times New Roman"/>
        </w:rPr>
        <w:t>supervisor Dr. Faisal Ahmed for leading me through research. Their positive</w:t>
      </w:r>
      <w:r w:rsidR="006456CB" w:rsidRPr="00896B3D">
        <w:rPr>
          <w:rFonts w:ascii="Times New Roman" w:hAnsi="Times New Roman" w:cs="Times New Roman"/>
        </w:rPr>
        <w:t xml:space="preserve"> </w:t>
      </w:r>
      <w:r w:rsidR="006456CB" w:rsidRPr="006456CB">
        <w:rPr>
          <w:rFonts w:ascii="Times New Roman" w:hAnsi="Times New Roman" w:cs="Times New Roman"/>
        </w:rPr>
        <w:t>attitude towards research and zest for research work has prompted me for the timely</w:t>
      </w:r>
      <w:r w:rsidR="006456CB" w:rsidRPr="00896B3D">
        <w:rPr>
          <w:rFonts w:ascii="Times New Roman" w:hAnsi="Times New Roman" w:cs="Times New Roman"/>
        </w:rPr>
        <w:t xml:space="preserve"> </w:t>
      </w:r>
      <w:r w:rsidR="006456CB" w:rsidRPr="006456CB">
        <w:rPr>
          <w:rFonts w:ascii="Times New Roman" w:hAnsi="Times New Roman" w:cs="Times New Roman"/>
        </w:rPr>
        <w:t>completion of the work. Thank you for continually inspiring me to do my best, you help</w:t>
      </w:r>
      <w:r w:rsidR="006456CB" w:rsidRPr="00896B3D">
        <w:rPr>
          <w:rFonts w:ascii="Times New Roman" w:hAnsi="Times New Roman" w:cs="Times New Roman"/>
        </w:rPr>
        <w:t xml:space="preserve"> </w:t>
      </w:r>
      <w:r w:rsidR="006456CB" w:rsidRPr="006456CB">
        <w:rPr>
          <w:rFonts w:ascii="Times New Roman" w:hAnsi="Times New Roman" w:cs="Times New Roman"/>
        </w:rPr>
        <w:t xml:space="preserve">me strive for goals. </w:t>
      </w:r>
      <w:r w:rsidR="006456CB" w:rsidRPr="00896B3D">
        <w:rPr>
          <w:rFonts w:ascii="Times New Roman" w:hAnsi="Times New Roman" w:cs="Times New Roman"/>
        </w:rPr>
        <w:t xml:space="preserve"> </w:t>
      </w:r>
      <w:r w:rsidR="006456CB" w:rsidRPr="006456CB">
        <w:rPr>
          <w:rFonts w:ascii="Times New Roman" w:hAnsi="Times New Roman" w:cs="Times New Roman"/>
        </w:rPr>
        <w:t>I am really thankful to my father and my mother whose strive efforts, adorable behavior,</w:t>
      </w:r>
      <w:r w:rsidR="006456CB" w:rsidRPr="00896B3D">
        <w:rPr>
          <w:rFonts w:ascii="Times New Roman" w:hAnsi="Times New Roman" w:cs="Times New Roman"/>
        </w:rPr>
        <w:t xml:space="preserve"> </w:t>
      </w:r>
      <w:r w:rsidR="006456CB" w:rsidRPr="006456CB">
        <w:rPr>
          <w:rFonts w:ascii="Times New Roman" w:hAnsi="Times New Roman" w:cs="Times New Roman"/>
        </w:rPr>
        <w:t>financial and moral support in each and every step of my life make me strong and drive</w:t>
      </w:r>
      <w:r w:rsidR="006456CB" w:rsidRPr="00896B3D">
        <w:rPr>
          <w:rFonts w:ascii="Times New Roman" w:hAnsi="Times New Roman" w:cs="Times New Roman"/>
        </w:rPr>
        <w:t xml:space="preserve"> </w:t>
      </w:r>
      <w:r w:rsidR="006456CB" w:rsidRPr="006456CB">
        <w:rPr>
          <w:rFonts w:ascii="Times New Roman" w:hAnsi="Times New Roman" w:cs="Times New Roman"/>
        </w:rPr>
        <w:t>me through my thick and thin circumstances. I am especially thankful to my siblings</w:t>
      </w:r>
      <w:r w:rsidR="006456CB" w:rsidRPr="00896B3D">
        <w:rPr>
          <w:rFonts w:ascii="Times New Roman" w:hAnsi="Times New Roman" w:cs="Times New Roman"/>
        </w:rPr>
        <w:t xml:space="preserve"> </w:t>
      </w:r>
      <w:r w:rsidR="006456CB" w:rsidRPr="006456CB">
        <w:rPr>
          <w:rFonts w:ascii="Times New Roman" w:hAnsi="Times New Roman" w:cs="Times New Roman"/>
        </w:rPr>
        <w:t>who inspired me in my practical life, provided me extraordinary guide throughout my</w:t>
      </w:r>
      <w:r w:rsidR="006456CB" w:rsidRPr="00896B3D">
        <w:rPr>
          <w:rFonts w:ascii="Times New Roman" w:hAnsi="Times New Roman" w:cs="Times New Roman"/>
        </w:rPr>
        <w:t xml:space="preserve"> </w:t>
      </w:r>
      <w:r w:rsidR="006456CB" w:rsidRPr="006456CB">
        <w:rPr>
          <w:rFonts w:ascii="Times New Roman" w:hAnsi="Times New Roman" w:cs="Times New Roman"/>
        </w:rPr>
        <w:t>research work.I would also like to mention all my teachers of Chemical Engineering Department for</w:t>
      </w:r>
      <w:r w:rsidR="006456CB" w:rsidRPr="00896B3D">
        <w:rPr>
          <w:rFonts w:ascii="Times New Roman" w:hAnsi="Times New Roman" w:cs="Times New Roman"/>
        </w:rPr>
        <w:t xml:space="preserve"> </w:t>
      </w:r>
      <w:r w:rsidR="006456CB" w:rsidRPr="006456CB">
        <w:rPr>
          <w:rFonts w:ascii="Times New Roman" w:hAnsi="Times New Roman" w:cs="Times New Roman"/>
        </w:rPr>
        <w:t>showing me the right path in life.Above all, I thank to Almighty Allah for providing me valuable opportunities in my life</w:t>
      </w:r>
      <w:r w:rsidR="006456CB" w:rsidRPr="00896B3D">
        <w:rPr>
          <w:rFonts w:ascii="Times New Roman" w:hAnsi="Times New Roman" w:cs="Times New Roman"/>
        </w:rPr>
        <w:t xml:space="preserve">, </w:t>
      </w:r>
      <w:r w:rsidR="006456CB" w:rsidRPr="006456CB">
        <w:rPr>
          <w:rFonts w:ascii="Times New Roman" w:hAnsi="Times New Roman" w:cs="Times New Roman"/>
        </w:rPr>
        <w:t>with Shukar and Sabar all these people that helped me and encouraged me.</w:t>
      </w:r>
    </w:p>
    <w:p w14:paraId="5CC7D65E" w14:textId="77777777" w:rsidR="006456CB" w:rsidRPr="00896B3D" w:rsidRDefault="006456CB" w:rsidP="006456CB">
      <w:pPr>
        <w:spacing w:after="0" w:line="360" w:lineRule="auto"/>
        <w:rPr>
          <w:rFonts w:ascii="Times New Roman" w:hAnsi="Times New Roman" w:cs="Times New Roman"/>
        </w:rPr>
      </w:pPr>
    </w:p>
    <w:p w14:paraId="1C2BA922" w14:textId="77777777" w:rsidR="00BA48ED" w:rsidRPr="00896B3D" w:rsidRDefault="00BA48ED" w:rsidP="00C318C5">
      <w:pPr>
        <w:spacing w:after="0" w:line="360" w:lineRule="auto"/>
        <w:jc w:val="center"/>
        <w:rPr>
          <w:rFonts w:ascii="Times New Roman" w:eastAsia="Times New Roman" w:hAnsi="Times New Roman" w:cs="Times New Roman"/>
          <w:b/>
          <w:bCs/>
          <w:kern w:val="0"/>
          <w14:ligatures w14:val="none"/>
        </w:rPr>
      </w:pPr>
    </w:p>
    <w:p w14:paraId="5469B802" w14:textId="7DFE345C" w:rsidR="00D206C6" w:rsidRPr="00896B3D" w:rsidRDefault="00D206C6" w:rsidP="00C318C5">
      <w:pPr>
        <w:spacing w:after="0" w:line="360" w:lineRule="auto"/>
        <w:ind w:left="5760"/>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Muhammad Nabeel Khan</w:t>
      </w:r>
      <w:r w:rsidRPr="00896B3D">
        <w:rPr>
          <w:rFonts w:ascii="Times New Roman" w:eastAsia="Times New Roman" w:hAnsi="Times New Roman" w:cs="Times New Roman"/>
          <w:kern w:val="0"/>
          <w14:ligatures w14:val="none"/>
        </w:rPr>
        <w:br/>
        <w:t>FA23-RNE-004</w:t>
      </w:r>
    </w:p>
    <w:p w14:paraId="5B3CFE2E" w14:textId="77777777" w:rsidR="00E251B4" w:rsidRPr="00896B3D" w:rsidRDefault="00E251B4" w:rsidP="00A101FD">
      <w:pPr>
        <w:spacing w:after="0" w:line="360" w:lineRule="auto"/>
        <w:jc w:val="center"/>
        <w:rPr>
          <w:rFonts w:ascii="Times New Roman" w:eastAsia="Calibri" w:hAnsi="Times New Roman" w:cs="Times New Roman"/>
          <w:b/>
          <w:bCs/>
        </w:rPr>
      </w:pPr>
    </w:p>
    <w:p w14:paraId="7DF74E85" w14:textId="77777777" w:rsidR="00382BB1" w:rsidRPr="00896B3D" w:rsidRDefault="00382BB1" w:rsidP="00A101FD">
      <w:pPr>
        <w:spacing w:after="0" w:line="360" w:lineRule="auto"/>
        <w:jc w:val="center"/>
        <w:rPr>
          <w:rFonts w:ascii="Times New Roman" w:eastAsia="Calibri" w:hAnsi="Times New Roman" w:cs="Times New Roman"/>
          <w:b/>
          <w:bCs/>
          <w:sz w:val="40"/>
          <w:szCs w:val="40"/>
        </w:rPr>
      </w:pPr>
    </w:p>
    <w:p w14:paraId="058CA6E5" w14:textId="77777777" w:rsidR="00382BB1" w:rsidRPr="00896B3D" w:rsidRDefault="00382BB1" w:rsidP="00A101FD">
      <w:pPr>
        <w:spacing w:after="0" w:line="360" w:lineRule="auto"/>
        <w:jc w:val="center"/>
        <w:rPr>
          <w:rFonts w:ascii="Times New Roman" w:eastAsia="Calibri" w:hAnsi="Times New Roman" w:cs="Times New Roman"/>
          <w:b/>
          <w:bCs/>
          <w:sz w:val="40"/>
          <w:szCs w:val="40"/>
        </w:rPr>
      </w:pPr>
    </w:p>
    <w:p w14:paraId="01C80B6D" w14:textId="138C39A8" w:rsidR="00D206C6" w:rsidRPr="00896B3D" w:rsidRDefault="00D206C6" w:rsidP="00A101FD">
      <w:pPr>
        <w:spacing w:after="0" w:line="360" w:lineRule="auto"/>
        <w:jc w:val="center"/>
        <w:rPr>
          <w:rFonts w:ascii="Times New Roman" w:eastAsia="Calibri" w:hAnsi="Times New Roman" w:cs="Times New Roman"/>
          <w:b/>
          <w:bCs/>
          <w:sz w:val="40"/>
          <w:szCs w:val="40"/>
        </w:rPr>
      </w:pPr>
      <w:r w:rsidRPr="00896B3D">
        <w:rPr>
          <w:rFonts w:ascii="Times New Roman" w:eastAsia="Calibri" w:hAnsi="Times New Roman" w:cs="Times New Roman"/>
          <w:b/>
          <w:bCs/>
          <w:sz w:val="40"/>
          <w:szCs w:val="40"/>
        </w:rPr>
        <w:lastRenderedPageBreak/>
        <w:t>Abstract</w:t>
      </w:r>
    </w:p>
    <w:p w14:paraId="726AFAE2" w14:textId="1B9AF08A" w:rsidR="00D206C6" w:rsidRPr="00896B3D" w:rsidRDefault="009430FA" w:rsidP="00A101FD">
      <w:pPr>
        <w:spacing w:after="0" w:line="360" w:lineRule="auto"/>
        <w:jc w:val="center"/>
        <w:rPr>
          <w:rFonts w:ascii="Times New Roman" w:hAnsi="Times New Roman" w:cs="Times New Roman"/>
          <w:sz w:val="32"/>
          <w:szCs w:val="32"/>
        </w:rPr>
      </w:pPr>
      <w:r w:rsidRPr="009430FA">
        <w:rPr>
          <w:rFonts w:ascii="Times New Roman" w:hAnsi="Times New Roman" w:cs="Times New Roman"/>
          <w:sz w:val="32"/>
          <w:szCs w:val="32"/>
        </w:rPr>
        <w:t>Source Apportionment of PM2.5 in Lahore: Chemical Mass Balance Modeling and Inter-Study variability Assessment</w:t>
      </w:r>
    </w:p>
    <w:p w14:paraId="1D5EE5A5" w14:textId="4F423F49" w:rsidR="00E4279B" w:rsidRPr="00896B3D" w:rsidRDefault="00E4279B" w:rsidP="00A101FD">
      <w:pPr>
        <w:spacing w:after="0" w:line="360" w:lineRule="auto"/>
        <w:jc w:val="center"/>
        <w:rPr>
          <w:rFonts w:ascii="Times New Roman" w:hAnsi="Times New Roman" w:cs="Times New Roman"/>
          <w:sz w:val="32"/>
          <w:szCs w:val="32"/>
        </w:rPr>
      </w:pPr>
      <w:r w:rsidRPr="00896B3D">
        <w:rPr>
          <w:rFonts w:ascii="Times New Roman" w:hAnsi="Times New Roman" w:cs="Times New Roman"/>
          <w:sz w:val="32"/>
          <w:szCs w:val="32"/>
        </w:rPr>
        <w:t xml:space="preserve">by </w:t>
      </w:r>
    </w:p>
    <w:p w14:paraId="073C4A8B" w14:textId="3186D9D1" w:rsidR="00E4279B" w:rsidRPr="00896B3D" w:rsidRDefault="00E4279B" w:rsidP="00A101FD">
      <w:pPr>
        <w:spacing w:after="0" w:line="360" w:lineRule="auto"/>
        <w:jc w:val="center"/>
        <w:rPr>
          <w:rFonts w:ascii="Times New Roman" w:hAnsi="Times New Roman" w:cs="Times New Roman"/>
          <w:sz w:val="32"/>
          <w:szCs w:val="32"/>
        </w:rPr>
      </w:pPr>
      <w:r w:rsidRPr="00896B3D">
        <w:rPr>
          <w:rFonts w:ascii="Times New Roman" w:hAnsi="Times New Roman" w:cs="Times New Roman"/>
          <w:sz w:val="32"/>
          <w:szCs w:val="32"/>
        </w:rPr>
        <w:t>Muhammad Nabeel Khan</w:t>
      </w:r>
    </w:p>
    <w:p w14:paraId="1BCFB228" w14:textId="73081A29" w:rsidR="007B727F" w:rsidRPr="00896B3D" w:rsidRDefault="007B727F" w:rsidP="00E72B5F">
      <w:pPr>
        <w:spacing w:after="0" w:line="360" w:lineRule="auto"/>
        <w:jc w:val="both"/>
        <w:rPr>
          <w:rFonts w:ascii="Times New Roman" w:hAnsi="Times New Roman" w:cs="Times New Roman"/>
        </w:rPr>
      </w:pPr>
      <w:r w:rsidRPr="00896B3D">
        <w:rPr>
          <w:rFonts w:ascii="Times New Roman" w:hAnsi="Times New Roman" w:cs="Times New Roman"/>
        </w:rPr>
        <w:t xml:space="preserve">Elevated concentrations of fine particulate matter (PM₂.₅) pose a serious public health risk in Lahore due to their ability to penetrate deep into the respiratory system. This thesis applies the U.S. Environmental Protection Agency Chemical Mass Balance receptor model (CMB v8.2) to apportion PM₂.₅ sources using three independent, chemically speciated datasets from Lahore: a winter campaign (February 2019), a year-long monthly study (2019), and paired summer–winter measurements (2022). U.S. EPA source profiles for gasoline and diesel vehicles, biomass burning, coal combustion, road/soil dust, industrial emissions, and secondary </w:t>
      </w:r>
      <w:r w:rsidR="005C754D" w:rsidRPr="00896B3D">
        <w:rPr>
          <w:rFonts w:ascii="Times New Roman" w:hAnsi="Times New Roman" w:cs="Times New Roman"/>
        </w:rPr>
        <w:t>Sulfate</w:t>
      </w:r>
      <w:r w:rsidRPr="00896B3D">
        <w:rPr>
          <w:rFonts w:ascii="Times New Roman" w:hAnsi="Times New Roman" w:cs="Times New Roman"/>
        </w:rPr>
        <w:t xml:space="preserve"> and </w:t>
      </w:r>
      <w:r w:rsidR="005C754D" w:rsidRPr="00896B3D">
        <w:rPr>
          <w:rFonts w:ascii="Times New Roman" w:hAnsi="Times New Roman" w:cs="Times New Roman"/>
        </w:rPr>
        <w:t>Nitrate</w:t>
      </w:r>
      <w:r w:rsidRPr="00896B3D">
        <w:rPr>
          <w:rFonts w:ascii="Times New Roman" w:hAnsi="Times New Roman" w:cs="Times New Roman"/>
        </w:rPr>
        <w:t xml:space="preserve"> were employed. Model performance was evaluated using standard diagnostics (R², χ², percent mass explained, t-statistics, and residuals). The winter 2019 analysis showed good model performance (R² = 0.72, χ² = 3.8), with dominant contributions from petrol vehicles (101 µg·m⁻³) and biomass burning (81 µg·m⁻³), along with substantial secondary </w:t>
      </w:r>
      <w:r w:rsidR="005C754D" w:rsidRPr="00896B3D">
        <w:rPr>
          <w:rFonts w:ascii="Times New Roman" w:hAnsi="Times New Roman" w:cs="Times New Roman"/>
        </w:rPr>
        <w:t>Nitrate</w:t>
      </w:r>
      <w:r w:rsidRPr="00896B3D">
        <w:rPr>
          <w:rFonts w:ascii="Times New Roman" w:hAnsi="Times New Roman" w:cs="Times New Roman"/>
        </w:rPr>
        <w:t xml:space="preserve"> and </w:t>
      </w:r>
      <w:r w:rsidR="005C754D" w:rsidRPr="00896B3D">
        <w:rPr>
          <w:rFonts w:ascii="Times New Roman" w:hAnsi="Times New Roman" w:cs="Times New Roman"/>
        </w:rPr>
        <w:t>Sulfate</w:t>
      </w:r>
      <w:r w:rsidRPr="00896B3D">
        <w:rPr>
          <w:rFonts w:ascii="Times New Roman" w:hAnsi="Times New Roman" w:cs="Times New Roman"/>
        </w:rPr>
        <w:t>. Monthly CMB runs for 2019 yielded R² values between 0.73 and 0.87, indicating stable performance across seasons. Diesel vehicle emissions peaked during late autumn and winter, while petrol vehicle contributions increased in warmer months. Coal and industrial combustion, together with secondary inorganic aerosols, contributed persistently throughout the year. Seasonal analysis of 2022 data showed PM₂.₅ increasing from approximately 130 µg·m⁻³ in summer to 303 µg·m⁻³ in winter, with acceptable mass closure and statistically significant source contributions. Across all datasets, combustion-related sources—vehicular emissions, biomass burning, and coal combustion—along with seasonally enhanced secondary inorganic aerosols were the dominant contributors to PM₂.₅ in Lahore, while dust sources were more influential during pre-monsoon periods. These results provide higher source resolution than previous PMF/PCA studies and support targeted mitigation strategies focused on vehicle emissions, combustion sources, and precursor gas control.</w:t>
      </w:r>
    </w:p>
    <w:sdt>
      <w:sdtPr>
        <w:rPr>
          <w:rFonts w:ascii="Times New Roman" w:eastAsiaTheme="minorHAnsi" w:hAnsi="Times New Roman" w:cs="Times New Roman"/>
          <w:color w:val="auto"/>
          <w:kern w:val="2"/>
          <w:sz w:val="24"/>
          <w:szCs w:val="24"/>
          <w14:ligatures w14:val="standardContextual"/>
        </w:rPr>
        <w:id w:val="-1327053457"/>
        <w:docPartObj>
          <w:docPartGallery w:val="Table of Contents"/>
          <w:docPartUnique/>
        </w:docPartObj>
      </w:sdtPr>
      <w:sdtEndPr>
        <w:rPr>
          <w:b/>
          <w:bCs/>
          <w:noProof/>
        </w:rPr>
      </w:sdtEndPr>
      <w:sdtContent>
        <w:p w14:paraId="3F61E467" w14:textId="438E3593" w:rsidR="008B6D93" w:rsidRPr="00896B3D" w:rsidRDefault="00524B47" w:rsidP="00447367">
          <w:pPr>
            <w:pStyle w:val="TOCHeading"/>
            <w:jc w:val="center"/>
            <w:rPr>
              <w:rFonts w:ascii="Times New Roman" w:hAnsi="Times New Roman" w:cs="Times New Roman"/>
              <w:b/>
              <w:bCs/>
              <w:color w:val="auto"/>
              <w:sz w:val="24"/>
              <w:szCs w:val="24"/>
            </w:rPr>
          </w:pPr>
          <w:r w:rsidRPr="00896B3D">
            <w:rPr>
              <w:rFonts w:ascii="Times New Roman" w:hAnsi="Times New Roman" w:cs="Times New Roman"/>
              <w:b/>
              <w:bCs/>
              <w:color w:val="auto"/>
              <w:sz w:val="40"/>
              <w:szCs w:val="40"/>
            </w:rPr>
            <w:t>Table of</w:t>
          </w:r>
          <w:r w:rsidRPr="00896B3D">
            <w:rPr>
              <w:rFonts w:ascii="Times New Roman" w:hAnsi="Times New Roman" w:cs="Times New Roman"/>
              <w:color w:val="auto"/>
              <w:sz w:val="40"/>
              <w:szCs w:val="40"/>
            </w:rPr>
            <w:t xml:space="preserve"> </w:t>
          </w:r>
          <w:r w:rsidR="008B6D93" w:rsidRPr="00896B3D">
            <w:rPr>
              <w:rFonts w:ascii="Times New Roman" w:hAnsi="Times New Roman" w:cs="Times New Roman"/>
              <w:b/>
              <w:bCs/>
              <w:color w:val="auto"/>
              <w:sz w:val="40"/>
              <w:szCs w:val="40"/>
            </w:rPr>
            <w:t>Contents</w:t>
          </w:r>
        </w:p>
        <w:p w14:paraId="6EB18043" w14:textId="4A78E718" w:rsidR="00833276" w:rsidRPr="00896B3D" w:rsidRDefault="008B6D93">
          <w:pPr>
            <w:pStyle w:val="TOC1"/>
            <w:tabs>
              <w:tab w:val="right" w:leader="dot" w:pos="8630"/>
            </w:tabs>
            <w:rPr>
              <w:rFonts w:ascii="Times New Roman" w:hAnsi="Times New Roman"/>
              <w:b/>
              <w:bCs/>
              <w:noProof/>
              <w:kern w:val="2"/>
              <w:sz w:val="24"/>
              <w:szCs w:val="24"/>
              <w14:ligatures w14:val="standardContextual"/>
            </w:rPr>
          </w:pPr>
          <w:r w:rsidRPr="00896B3D">
            <w:rPr>
              <w:rFonts w:ascii="Times New Roman" w:hAnsi="Times New Roman"/>
              <w:sz w:val="24"/>
              <w:szCs w:val="24"/>
            </w:rPr>
            <w:fldChar w:fldCharType="begin"/>
          </w:r>
          <w:r w:rsidRPr="00896B3D">
            <w:rPr>
              <w:rFonts w:ascii="Times New Roman" w:hAnsi="Times New Roman"/>
              <w:sz w:val="24"/>
              <w:szCs w:val="24"/>
            </w:rPr>
            <w:instrText xml:space="preserve"> TOC \o "1-3" \h \z \u </w:instrText>
          </w:r>
          <w:r w:rsidRPr="00896B3D">
            <w:rPr>
              <w:rFonts w:ascii="Times New Roman" w:hAnsi="Times New Roman"/>
              <w:sz w:val="24"/>
              <w:szCs w:val="24"/>
            </w:rPr>
            <w:fldChar w:fldCharType="separate"/>
          </w:r>
          <w:hyperlink w:anchor="_Toc218848204" w:history="1">
            <w:r w:rsidR="00833276" w:rsidRPr="00896B3D">
              <w:rPr>
                <w:rStyle w:val="Hyperlink"/>
                <w:rFonts w:ascii="Times New Roman" w:hAnsi="Times New Roman"/>
                <w:b/>
                <w:bCs/>
                <w:noProof/>
                <w:sz w:val="24"/>
                <w:szCs w:val="24"/>
              </w:rPr>
              <w:t>Chapter 1</w:t>
            </w:r>
            <w:r w:rsidR="00833276" w:rsidRPr="00896B3D">
              <w:rPr>
                <w:rFonts w:ascii="Times New Roman" w:hAnsi="Times New Roman"/>
                <w:b/>
                <w:bCs/>
                <w:noProof/>
                <w:webHidden/>
                <w:sz w:val="24"/>
                <w:szCs w:val="24"/>
              </w:rPr>
              <w:tab/>
            </w:r>
            <w:r w:rsidR="00833276" w:rsidRPr="00896B3D">
              <w:rPr>
                <w:rFonts w:ascii="Times New Roman" w:hAnsi="Times New Roman"/>
                <w:b/>
                <w:bCs/>
                <w:noProof/>
                <w:webHidden/>
                <w:sz w:val="24"/>
                <w:szCs w:val="24"/>
              </w:rPr>
              <w:fldChar w:fldCharType="begin"/>
            </w:r>
            <w:r w:rsidR="00833276" w:rsidRPr="00896B3D">
              <w:rPr>
                <w:rFonts w:ascii="Times New Roman" w:hAnsi="Times New Roman"/>
                <w:b/>
                <w:bCs/>
                <w:noProof/>
                <w:webHidden/>
                <w:sz w:val="24"/>
                <w:szCs w:val="24"/>
              </w:rPr>
              <w:instrText xml:space="preserve"> PAGEREF _Toc218848204 \h </w:instrText>
            </w:r>
            <w:r w:rsidR="00833276" w:rsidRPr="00896B3D">
              <w:rPr>
                <w:rFonts w:ascii="Times New Roman" w:hAnsi="Times New Roman"/>
                <w:b/>
                <w:bCs/>
                <w:noProof/>
                <w:webHidden/>
                <w:sz w:val="24"/>
                <w:szCs w:val="24"/>
              </w:rPr>
            </w:r>
            <w:r w:rsidR="00833276"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1</w:t>
            </w:r>
            <w:r w:rsidR="00833276" w:rsidRPr="00896B3D">
              <w:rPr>
                <w:rFonts w:ascii="Times New Roman" w:hAnsi="Times New Roman"/>
                <w:b/>
                <w:bCs/>
                <w:noProof/>
                <w:webHidden/>
                <w:sz w:val="24"/>
                <w:szCs w:val="24"/>
              </w:rPr>
              <w:fldChar w:fldCharType="end"/>
            </w:r>
          </w:hyperlink>
        </w:p>
        <w:p w14:paraId="2A9278B6" w14:textId="36DF8ED0" w:rsidR="00833276" w:rsidRPr="00896B3D" w:rsidRDefault="00833276">
          <w:pPr>
            <w:pStyle w:val="TOC1"/>
            <w:tabs>
              <w:tab w:val="right" w:leader="dot" w:pos="8630"/>
            </w:tabs>
            <w:rPr>
              <w:rFonts w:ascii="Times New Roman" w:hAnsi="Times New Roman"/>
              <w:b/>
              <w:bCs/>
              <w:noProof/>
              <w:kern w:val="2"/>
              <w:sz w:val="24"/>
              <w:szCs w:val="24"/>
              <w14:ligatures w14:val="standardContextual"/>
            </w:rPr>
          </w:pPr>
          <w:hyperlink w:anchor="_Toc218848205" w:history="1">
            <w:r w:rsidRPr="00896B3D">
              <w:rPr>
                <w:rStyle w:val="Hyperlink"/>
                <w:rFonts w:ascii="Times New Roman" w:hAnsi="Times New Roman"/>
                <w:b/>
                <w:bCs/>
                <w:noProof/>
                <w:sz w:val="24"/>
                <w:szCs w:val="24"/>
              </w:rPr>
              <w:t>Introduction</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_Toc218848205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1</w:t>
            </w:r>
            <w:r w:rsidRPr="00896B3D">
              <w:rPr>
                <w:rFonts w:ascii="Times New Roman" w:hAnsi="Times New Roman"/>
                <w:b/>
                <w:bCs/>
                <w:noProof/>
                <w:webHidden/>
                <w:sz w:val="24"/>
                <w:szCs w:val="24"/>
              </w:rPr>
              <w:fldChar w:fldCharType="end"/>
            </w:r>
          </w:hyperlink>
        </w:p>
        <w:p w14:paraId="502DA706" w14:textId="15BEB565" w:rsidR="00833276" w:rsidRPr="00896B3D" w:rsidRDefault="00833276">
          <w:pPr>
            <w:pStyle w:val="TOC2"/>
            <w:rPr>
              <w:rFonts w:eastAsiaTheme="minorEastAsia"/>
            </w:rPr>
          </w:pPr>
          <w:hyperlink w:anchor="_Toc218848206" w:history="1">
            <w:r w:rsidRPr="00896B3D">
              <w:rPr>
                <w:rStyle w:val="Hyperlink"/>
              </w:rPr>
              <w:t>1.1 Significance of Aerosols</w:t>
            </w:r>
            <w:r w:rsidRPr="00896B3D">
              <w:rPr>
                <w:webHidden/>
              </w:rPr>
              <w:tab/>
            </w:r>
            <w:r w:rsidRPr="00896B3D">
              <w:rPr>
                <w:webHidden/>
              </w:rPr>
              <w:fldChar w:fldCharType="begin"/>
            </w:r>
            <w:r w:rsidRPr="00896B3D">
              <w:rPr>
                <w:webHidden/>
              </w:rPr>
              <w:instrText xml:space="preserve"> PAGEREF _Toc218848206 \h </w:instrText>
            </w:r>
            <w:r w:rsidRPr="00896B3D">
              <w:rPr>
                <w:webHidden/>
              </w:rPr>
            </w:r>
            <w:r w:rsidRPr="00896B3D">
              <w:rPr>
                <w:webHidden/>
              </w:rPr>
              <w:fldChar w:fldCharType="separate"/>
            </w:r>
            <w:r w:rsidR="00DA3F25">
              <w:rPr>
                <w:webHidden/>
              </w:rPr>
              <w:t>1</w:t>
            </w:r>
            <w:r w:rsidRPr="00896B3D">
              <w:rPr>
                <w:webHidden/>
              </w:rPr>
              <w:fldChar w:fldCharType="end"/>
            </w:r>
          </w:hyperlink>
        </w:p>
        <w:p w14:paraId="026D60E8" w14:textId="0192E44D" w:rsidR="00833276" w:rsidRPr="00896B3D" w:rsidRDefault="00833276">
          <w:pPr>
            <w:pStyle w:val="TOC2"/>
            <w:rPr>
              <w:rFonts w:eastAsiaTheme="minorEastAsia"/>
            </w:rPr>
          </w:pPr>
          <w:hyperlink w:anchor="_Toc218848207" w:history="1">
            <w:r w:rsidRPr="00896B3D">
              <w:rPr>
                <w:rStyle w:val="Hyperlink"/>
              </w:rPr>
              <w:t>1.3 Natural vs. Anthropogenic Aerosols</w:t>
            </w:r>
            <w:r w:rsidRPr="00896B3D">
              <w:rPr>
                <w:webHidden/>
              </w:rPr>
              <w:tab/>
            </w:r>
            <w:r w:rsidRPr="00896B3D">
              <w:rPr>
                <w:webHidden/>
              </w:rPr>
              <w:fldChar w:fldCharType="begin"/>
            </w:r>
            <w:r w:rsidRPr="00896B3D">
              <w:rPr>
                <w:webHidden/>
              </w:rPr>
              <w:instrText xml:space="preserve"> PAGEREF _Toc218848207 \h </w:instrText>
            </w:r>
            <w:r w:rsidRPr="00896B3D">
              <w:rPr>
                <w:webHidden/>
              </w:rPr>
            </w:r>
            <w:r w:rsidRPr="00896B3D">
              <w:rPr>
                <w:webHidden/>
              </w:rPr>
              <w:fldChar w:fldCharType="separate"/>
            </w:r>
            <w:r w:rsidR="00DA3F25">
              <w:rPr>
                <w:webHidden/>
              </w:rPr>
              <w:t>3</w:t>
            </w:r>
            <w:r w:rsidRPr="00896B3D">
              <w:rPr>
                <w:webHidden/>
              </w:rPr>
              <w:fldChar w:fldCharType="end"/>
            </w:r>
          </w:hyperlink>
        </w:p>
        <w:p w14:paraId="392B61F3" w14:textId="58EAC032" w:rsidR="00833276" w:rsidRPr="00896B3D" w:rsidRDefault="00833276">
          <w:pPr>
            <w:pStyle w:val="TOC2"/>
            <w:rPr>
              <w:rFonts w:eastAsiaTheme="minorEastAsia"/>
            </w:rPr>
          </w:pPr>
          <w:hyperlink w:anchor="_Toc218848208" w:history="1">
            <w:r w:rsidRPr="00896B3D">
              <w:rPr>
                <w:rStyle w:val="Hyperlink"/>
              </w:rPr>
              <w:t>1.4 Lahore's Urban Air Quality</w:t>
            </w:r>
            <w:r w:rsidRPr="00896B3D">
              <w:rPr>
                <w:webHidden/>
              </w:rPr>
              <w:tab/>
            </w:r>
            <w:r w:rsidRPr="00896B3D">
              <w:rPr>
                <w:webHidden/>
              </w:rPr>
              <w:fldChar w:fldCharType="begin"/>
            </w:r>
            <w:r w:rsidRPr="00896B3D">
              <w:rPr>
                <w:webHidden/>
              </w:rPr>
              <w:instrText xml:space="preserve"> PAGEREF _Toc218848208 \h </w:instrText>
            </w:r>
            <w:r w:rsidRPr="00896B3D">
              <w:rPr>
                <w:webHidden/>
              </w:rPr>
            </w:r>
            <w:r w:rsidRPr="00896B3D">
              <w:rPr>
                <w:webHidden/>
              </w:rPr>
              <w:fldChar w:fldCharType="separate"/>
            </w:r>
            <w:r w:rsidR="00DA3F25">
              <w:rPr>
                <w:webHidden/>
              </w:rPr>
              <w:t>3</w:t>
            </w:r>
            <w:r w:rsidRPr="00896B3D">
              <w:rPr>
                <w:webHidden/>
              </w:rPr>
              <w:fldChar w:fldCharType="end"/>
            </w:r>
          </w:hyperlink>
        </w:p>
        <w:p w14:paraId="50596D90" w14:textId="595A8FF6" w:rsidR="00833276" w:rsidRPr="00896B3D" w:rsidRDefault="00833276">
          <w:pPr>
            <w:pStyle w:val="TOC2"/>
            <w:rPr>
              <w:rFonts w:eastAsiaTheme="minorEastAsia"/>
            </w:rPr>
          </w:pPr>
          <w:hyperlink w:anchor="_Toc218848209" w:history="1">
            <w:r w:rsidRPr="00896B3D">
              <w:rPr>
                <w:rStyle w:val="Hyperlink"/>
              </w:rPr>
              <w:t>1.5 Source Allocation and Air Quality Management</w:t>
            </w:r>
            <w:r w:rsidRPr="00896B3D">
              <w:rPr>
                <w:webHidden/>
              </w:rPr>
              <w:tab/>
            </w:r>
            <w:r w:rsidRPr="00896B3D">
              <w:rPr>
                <w:webHidden/>
              </w:rPr>
              <w:fldChar w:fldCharType="begin"/>
            </w:r>
            <w:r w:rsidRPr="00896B3D">
              <w:rPr>
                <w:webHidden/>
              </w:rPr>
              <w:instrText xml:space="preserve"> PAGEREF _Toc218848209 \h </w:instrText>
            </w:r>
            <w:r w:rsidRPr="00896B3D">
              <w:rPr>
                <w:webHidden/>
              </w:rPr>
            </w:r>
            <w:r w:rsidRPr="00896B3D">
              <w:rPr>
                <w:webHidden/>
              </w:rPr>
              <w:fldChar w:fldCharType="separate"/>
            </w:r>
            <w:r w:rsidR="00DA3F25">
              <w:rPr>
                <w:webHidden/>
              </w:rPr>
              <w:t>4</w:t>
            </w:r>
            <w:r w:rsidRPr="00896B3D">
              <w:rPr>
                <w:webHidden/>
              </w:rPr>
              <w:fldChar w:fldCharType="end"/>
            </w:r>
          </w:hyperlink>
        </w:p>
        <w:p w14:paraId="11CD0655" w14:textId="13FB2DE9" w:rsidR="00833276" w:rsidRPr="00896B3D" w:rsidRDefault="00833276">
          <w:pPr>
            <w:pStyle w:val="TOC2"/>
            <w:rPr>
              <w:rFonts w:eastAsiaTheme="minorEastAsia"/>
            </w:rPr>
          </w:pPr>
          <w:hyperlink w:anchor="_Toc218848210" w:history="1">
            <w:r w:rsidRPr="00896B3D">
              <w:rPr>
                <w:rStyle w:val="Hyperlink"/>
              </w:rPr>
              <w:t>1.6 Chemical Mass Balance (CMB) Modeling for Lahore</w:t>
            </w:r>
            <w:r w:rsidRPr="00896B3D">
              <w:rPr>
                <w:webHidden/>
              </w:rPr>
              <w:tab/>
            </w:r>
            <w:r w:rsidRPr="00896B3D">
              <w:rPr>
                <w:webHidden/>
              </w:rPr>
              <w:fldChar w:fldCharType="begin"/>
            </w:r>
            <w:r w:rsidRPr="00896B3D">
              <w:rPr>
                <w:webHidden/>
              </w:rPr>
              <w:instrText xml:space="preserve"> PAGEREF _Toc218848210 \h </w:instrText>
            </w:r>
            <w:r w:rsidRPr="00896B3D">
              <w:rPr>
                <w:webHidden/>
              </w:rPr>
            </w:r>
            <w:r w:rsidRPr="00896B3D">
              <w:rPr>
                <w:webHidden/>
              </w:rPr>
              <w:fldChar w:fldCharType="separate"/>
            </w:r>
            <w:r w:rsidR="00DA3F25">
              <w:rPr>
                <w:webHidden/>
              </w:rPr>
              <w:t>5</w:t>
            </w:r>
            <w:r w:rsidRPr="00896B3D">
              <w:rPr>
                <w:webHidden/>
              </w:rPr>
              <w:fldChar w:fldCharType="end"/>
            </w:r>
          </w:hyperlink>
        </w:p>
        <w:p w14:paraId="01789644" w14:textId="3F7DD1BB" w:rsidR="00833276" w:rsidRPr="00896B3D" w:rsidRDefault="00833276">
          <w:pPr>
            <w:pStyle w:val="TOC2"/>
            <w:rPr>
              <w:rFonts w:eastAsiaTheme="minorEastAsia"/>
            </w:rPr>
          </w:pPr>
          <w:hyperlink w:anchor="_Toc218848211" w:history="1">
            <w:r w:rsidRPr="00896B3D">
              <w:rPr>
                <w:rStyle w:val="Hyperlink"/>
              </w:rPr>
              <w:t>1.7 Aim of Study</w:t>
            </w:r>
            <w:r w:rsidRPr="00896B3D">
              <w:rPr>
                <w:webHidden/>
              </w:rPr>
              <w:tab/>
            </w:r>
            <w:r w:rsidRPr="00896B3D">
              <w:rPr>
                <w:webHidden/>
              </w:rPr>
              <w:fldChar w:fldCharType="begin"/>
            </w:r>
            <w:r w:rsidRPr="00896B3D">
              <w:rPr>
                <w:webHidden/>
              </w:rPr>
              <w:instrText xml:space="preserve"> PAGEREF _Toc218848211 \h </w:instrText>
            </w:r>
            <w:r w:rsidRPr="00896B3D">
              <w:rPr>
                <w:webHidden/>
              </w:rPr>
            </w:r>
            <w:r w:rsidRPr="00896B3D">
              <w:rPr>
                <w:webHidden/>
              </w:rPr>
              <w:fldChar w:fldCharType="separate"/>
            </w:r>
            <w:r w:rsidR="00DA3F25">
              <w:rPr>
                <w:webHidden/>
              </w:rPr>
              <w:t>6</w:t>
            </w:r>
            <w:r w:rsidRPr="00896B3D">
              <w:rPr>
                <w:webHidden/>
              </w:rPr>
              <w:fldChar w:fldCharType="end"/>
            </w:r>
          </w:hyperlink>
        </w:p>
        <w:p w14:paraId="0A2968B4" w14:textId="3686F5DA" w:rsidR="00833276" w:rsidRPr="00896B3D" w:rsidRDefault="00833276">
          <w:pPr>
            <w:pStyle w:val="TOC2"/>
            <w:rPr>
              <w:rFonts w:eastAsiaTheme="minorEastAsia"/>
            </w:rPr>
          </w:pPr>
          <w:hyperlink w:anchor="_Toc218848212" w:history="1">
            <w:r w:rsidRPr="00896B3D">
              <w:rPr>
                <w:rStyle w:val="Hyperlink"/>
              </w:rPr>
              <w:t>1.8. Problem Statement</w:t>
            </w:r>
            <w:r w:rsidRPr="00896B3D">
              <w:rPr>
                <w:webHidden/>
              </w:rPr>
              <w:tab/>
            </w:r>
            <w:r w:rsidRPr="00896B3D">
              <w:rPr>
                <w:webHidden/>
              </w:rPr>
              <w:fldChar w:fldCharType="begin"/>
            </w:r>
            <w:r w:rsidRPr="00896B3D">
              <w:rPr>
                <w:webHidden/>
              </w:rPr>
              <w:instrText xml:space="preserve"> PAGEREF _Toc218848212 \h </w:instrText>
            </w:r>
            <w:r w:rsidRPr="00896B3D">
              <w:rPr>
                <w:webHidden/>
              </w:rPr>
            </w:r>
            <w:r w:rsidRPr="00896B3D">
              <w:rPr>
                <w:webHidden/>
              </w:rPr>
              <w:fldChar w:fldCharType="separate"/>
            </w:r>
            <w:r w:rsidR="00DA3F25">
              <w:rPr>
                <w:webHidden/>
              </w:rPr>
              <w:t>7</w:t>
            </w:r>
            <w:r w:rsidRPr="00896B3D">
              <w:rPr>
                <w:webHidden/>
              </w:rPr>
              <w:fldChar w:fldCharType="end"/>
            </w:r>
          </w:hyperlink>
        </w:p>
        <w:p w14:paraId="71A26521" w14:textId="79720158" w:rsidR="00833276" w:rsidRPr="00896B3D" w:rsidRDefault="00833276">
          <w:pPr>
            <w:pStyle w:val="TOC2"/>
            <w:rPr>
              <w:rFonts w:eastAsiaTheme="minorEastAsia"/>
            </w:rPr>
          </w:pPr>
          <w:hyperlink w:anchor="_Toc218848213" w:history="1">
            <w:r w:rsidRPr="00896B3D">
              <w:rPr>
                <w:rStyle w:val="Hyperlink"/>
              </w:rPr>
              <w:t>1.9 Research Objectives</w:t>
            </w:r>
            <w:r w:rsidRPr="00896B3D">
              <w:rPr>
                <w:webHidden/>
              </w:rPr>
              <w:tab/>
            </w:r>
            <w:r w:rsidRPr="00896B3D">
              <w:rPr>
                <w:webHidden/>
              </w:rPr>
              <w:fldChar w:fldCharType="begin"/>
            </w:r>
            <w:r w:rsidRPr="00896B3D">
              <w:rPr>
                <w:webHidden/>
              </w:rPr>
              <w:instrText xml:space="preserve"> PAGEREF _Toc218848213 \h </w:instrText>
            </w:r>
            <w:r w:rsidRPr="00896B3D">
              <w:rPr>
                <w:webHidden/>
              </w:rPr>
            </w:r>
            <w:r w:rsidRPr="00896B3D">
              <w:rPr>
                <w:webHidden/>
              </w:rPr>
              <w:fldChar w:fldCharType="separate"/>
            </w:r>
            <w:r w:rsidR="00DA3F25">
              <w:rPr>
                <w:webHidden/>
              </w:rPr>
              <w:t>7</w:t>
            </w:r>
            <w:r w:rsidRPr="00896B3D">
              <w:rPr>
                <w:webHidden/>
              </w:rPr>
              <w:fldChar w:fldCharType="end"/>
            </w:r>
          </w:hyperlink>
        </w:p>
        <w:p w14:paraId="7E0EA0FA" w14:textId="1ACE648B" w:rsidR="00833276" w:rsidRPr="00896B3D" w:rsidRDefault="00833276">
          <w:pPr>
            <w:pStyle w:val="TOC1"/>
            <w:tabs>
              <w:tab w:val="right" w:leader="dot" w:pos="8630"/>
            </w:tabs>
            <w:rPr>
              <w:rFonts w:ascii="Times New Roman" w:hAnsi="Times New Roman"/>
              <w:b/>
              <w:bCs/>
              <w:noProof/>
              <w:kern w:val="2"/>
              <w:sz w:val="24"/>
              <w:szCs w:val="24"/>
              <w14:ligatures w14:val="standardContextual"/>
            </w:rPr>
          </w:pPr>
          <w:hyperlink w:anchor="_Toc218848214" w:history="1">
            <w:r w:rsidRPr="00896B3D">
              <w:rPr>
                <w:rStyle w:val="Hyperlink"/>
                <w:rFonts w:ascii="Times New Roman" w:hAnsi="Times New Roman"/>
                <w:b/>
                <w:bCs/>
                <w:noProof/>
                <w:sz w:val="24"/>
                <w:szCs w:val="24"/>
              </w:rPr>
              <w:t>Chapter 2</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_Toc218848214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8</w:t>
            </w:r>
            <w:r w:rsidRPr="00896B3D">
              <w:rPr>
                <w:rFonts w:ascii="Times New Roman" w:hAnsi="Times New Roman"/>
                <w:b/>
                <w:bCs/>
                <w:noProof/>
                <w:webHidden/>
                <w:sz w:val="24"/>
                <w:szCs w:val="24"/>
              </w:rPr>
              <w:fldChar w:fldCharType="end"/>
            </w:r>
          </w:hyperlink>
        </w:p>
        <w:p w14:paraId="12429454" w14:textId="7C2A6482" w:rsidR="00833276" w:rsidRPr="00896B3D" w:rsidRDefault="00833276">
          <w:pPr>
            <w:pStyle w:val="TOC1"/>
            <w:tabs>
              <w:tab w:val="right" w:leader="dot" w:pos="8630"/>
            </w:tabs>
            <w:rPr>
              <w:rFonts w:ascii="Times New Roman" w:hAnsi="Times New Roman"/>
              <w:b/>
              <w:bCs/>
              <w:noProof/>
              <w:kern w:val="2"/>
              <w:sz w:val="24"/>
              <w:szCs w:val="24"/>
              <w14:ligatures w14:val="standardContextual"/>
            </w:rPr>
          </w:pPr>
          <w:hyperlink w:anchor="_Toc218848215" w:history="1">
            <w:r w:rsidRPr="00896B3D">
              <w:rPr>
                <w:rStyle w:val="Hyperlink"/>
                <w:rFonts w:ascii="Times New Roman" w:hAnsi="Times New Roman"/>
                <w:b/>
                <w:bCs/>
                <w:noProof/>
                <w:sz w:val="24"/>
                <w:szCs w:val="24"/>
              </w:rPr>
              <w:t>Literature Review</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_Toc218848215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8</w:t>
            </w:r>
            <w:r w:rsidRPr="00896B3D">
              <w:rPr>
                <w:rFonts w:ascii="Times New Roman" w:hAnsi="Times New Roman"/>
                <w:b/>
                <w:bCs/>
                <w:noProof/>
                <w:webHidden/>
                <w:sz w:val="24"/>
                <w:szCs w:val="24"/>
              </w:rPr>
              <w:fldChar w:fldCharType="end"/>
            </w:r>
          </w:hyperlink>
        </w:p>
        <w:p w14:paraId="1F411796" w14:textId="2CE1055D" w:rsidR="00833276" w:rsidRPr="00896B3D" w:rsidRDefault="00833276">
          <w:pPr>
            <w:pStyle w:val="TOC2"/>
            <w:rPr>
              <w:rFonts w:eastAsiaTheme="minorEastAsia"/>
            </w:rPr>
          </w:pPr>
          <w:hyperlink w:anchor="_Toc218848216" w:history="1">
            <w:r w:rsidRPr="00896B3D">
              <w:rPr>
                <w:rStyle w:val="Hyperlink"/>
              </w:rPr>
              <w:t>2.1 Theoretical Framework of Source Apportionment</w:t>
            </w:r>
            <w:r w:rsidRPr="00896B3D">
              <w:rPr>
                <w:webHidden/>
              </w:rPr>
              <w:tab/>
            </w:r>
            <w:r w:rsidRPr="00896B3D">
              <w:rPr>
                <w:webHidden/>
              </w:rPr>
              <w:fldChar w:fldCharType="begin"/>
            </w:r>
            <w:r w:rsidRPr="00896B3D">
              <w:rPr>
                <w:webHidden/>
              </w:rPr>
              <w:instrText xml:space="preserve"> PAGEREF _Toc218848216 \h </w:instrText>
            </w:r>
            <w:r w:rsidRPr="00896B3D">
              <w:rPr>
                <w:webHidden/>
              </w:rPr>
            </w:r>
            <w:r w:rsidRPr="00896B3D">
              <w:rPr>
                <w:webHidden/>
              </w:rPr>
              <w:fldChar w:fldCharType="separate"/>
            </w:r>
            <w:r w:rsidR="00DA3F25">
              <w:rPr>
                <w:webHidden/>
              </w:rPr>
              <w:t>8</w:t>
            </w:r>
            <w:r w:rsidRPr="00896B3D">
              <w:rPr>
                <w:webHidden/>
              </w:rPr>
              <w:fldChar w:fldCharType="end"/>
            </w:r>
          </w:hyperlink>
        </w:p>
        <w:p w14:paraId="1F328A65" w14:textId="064A66D8" w:rsidR="00833276" w:rsidRPr="00896B3D" w:rsidRDefault="00833276">
          <w:pPr>
            <w:pStyle w:val="TOC2"/>
            <w:rPr>
              <w:rFonts w:eastAsiaTheme="minorEastAsia"/>
            </w:rPr>
          </w:pPr>
          <w:hyperlink w:anchor="_Toc218848217" w:history="1">
            <w:r w:rsidRPr="00896B3D">
              <w:rPr>
                <w:rStyle w:val="Hyperlink"/>
              </w:rPr>
              <w:t>2.2 Top-Down Approach</w:t>
            </w:r>
            <w:r w:rsidRPr="00896B3D">
              <w:rPr>
                <w:webHidden/>
              </w:rPr>
              <w:tab/>
            </w:r>
            <w:r w:rsidRPr="00896B3D">
              <w:rPr>
                <w:webHidden/>
              </w:rPr>
              <w:fldChar w:fldCharType="begin"/>
            </w:r>
            <w:r w:rsidRPr="00896B3D">
              <w:rPr>
                <w:webHidden/>
              </w:rPr>
              <w:instrText xml:space="preserve"> PAGEREF _Toc218848217 \h </w:instrText>
            </w:r>
            <w:r w:rsidRPr="00896B3D">
              <w:rPr>
                <w:webHidden/>
              </w:rPr>
            </w:r>
            <w:r w:rsidRPr="00896B3D">
              <w:rPr>
                <w:webHidden/>
              </w:rPr>
              <w:fldChar w:fldCharType="separate"/>
            </w:r>
            <w:r w:rsidR="00DA3F25">
              <w:rPr>
                <w:webHidden/>
              </w:rPr>
              <w:t>10</w:t>
            </w:r>
            <w:r w:rsidRPr="00896B3D">
              <w:rPr>
                <w:webHidden/>
              </w:rPr>
              <w:fldChar w:fldCharType="end"/>
            </w:r>
          </w:hyperlink>
        </w:p>
        <w:p w14:paraId="70F4014E" w14:textId="24B422BB"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18" w:history="1">
            <w:r w:rsidRPr="00896B3D">
              <w:rPr>
                <w:rStyle w:val="Hyperlink"/>
                <w:rFonts w:ascii="Times New Roman" w:hAnsi="Times New Roman"/>
                <w:noProof/>
                <w:sz w:val="24"/>
                <w:szCs w:val="24"/>
              </w:rPr>
              <w:t>2.2.1: Source Apportionment Framework</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_Toc218848218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13</w:t>
            </w:r>
            <w:r w:rsidRPr="00896B3D">
              <w:rPr>
                <w:rFonts w:ascii="Times New Roman" w:hAnsi="Times New Roman"/>
                <w:noProof/>
                <w:webHidden/>
                <w:sz w:val="24"/>
                <w:szCs w:val="24"/>
              </w:rPr>
              <w:fldChar w:fldCharType="end"/>
            </w:r>
          </w:hyperlink>
        </w:p>
        <w:p w14:paraId="5BE30B84" w14:textId="35B4BD77" w:rsidR="00833276" w:rsidRPr="00896B3D" w:rsidRDefault="00833276">
          <w:pPr>
            <w:pStyle w:val="TOC2"/>
            <w:rPr>
              <w:rFonts w:eastAsiaTheme="minorEastAsia"/>
            </w:rPr>
          </w:pPr>
          <w:hyperlink w:anchor="_Toc218848219" w:history="1">
            <w:r w:rsidRPr="00896B3D">
              <w:rPr>
                <w:rStyle w:val="Hyperlink"/>
              </w:rPr>
              <w:t>2.3 Receptor Modeling Methodologies (CMB and PMF)</w:t>
            </w:r>
            <w:r w:rsidRPr="00896B3D">
              <w:rPr>
                <w:webHidden/>
              </w:rPr>
              <w:tab/>
            </w:r>
            <w:r w:rsidRPr="00896B3D">
              <w:rPr>
                <w:webHidden/>
              </w:rPr>
              <w:fldChar w:fldCharType="begin"/>
            </w:r>
            <w:r w:rsidRPr="00896B3D">
              <w:rPr>
                <w:webHidden/>
              </w:rPr>
              <w:instrText xml:space="preserve"> PAGEREF _Toc218848219 \h </w:instrText>
            </w:r>
            <w:r w:rsidRPr="00896B3D">
              <w:rPr>
                <w:webHidden/>
              </w:rPr>
            </w:r>
            <w:r w:rsidRPr="00896B3D">
              <w:rPr>
                <w:webHidden/>
              </w:rPr>
              <w:fldChar w:fldCharType="separate"/>
            </w:r>
            <w:r w:rsidR="00DA3F25">
              <w:rPr>
                <w:webHidden/>
              </w:rPr>
              <w:t>14</w:t>
            </w:r>
            <w:r w:rsidRPr="00896B3D">
              <w:rPr>
                <w:webHidden/>
              </w:rPr>
              <w:fldChar w:fldCharType="end"/>
            </w:r>
          </w:hyperlink>
        </w:p>
        <w:p w14:paraId="303D9C4C" w14:textId="20B1BB70" w:rsidR="00833276" w:rsidRPr="00896B3D" w:rsidRDefault="00833276">
          <w:pPr>
            <w:pStyle w:val="TOC2"/>
            <w:rPr>
              <w:rFonts w:eastAsiaTheme="minorEastAsia"/>
            </w:rPr>
          </w:pPr>
          <w:hyperlink w:anchor="_Toc218848220" w:history="1">
            <w:r w:rsidRPr="00896B3D">
              <w:rPr>
                <w:rStyle w:val="Hyperlink"/>
              </w:rPr>
              <w:t>2.4 Fundamental Assumptions and Limitations of the CMB Model</w:t>
            </w:r>
            <w:r w:rsidRPr="00896B3D">
              <w:rPr>
                <w:webHidden/>
              </w:rPr>
              <w:tab/>
            </w:r>
            <w:r w:rsidRPr="00896B3D">
              <w:rPr>
                <w:webHidden/>
              </w:rPr>
              <w:fldChar w:fldCharType="begin"/>
            </w:r>
            <w:r w:rsidRPr="00896B3D">
              <w:rPr>
                <w:webHidden/>
              </w:rPr>
              <w:instrText xml:space="preserve"> PAGEREF _Toc218848220 \h </w:instrText>
            </w:r>
            <w:r w:rsidRPr="00896B3D">
              <w:rPr>
                <w:webHidden/>
              </w:rPr>
            </w:r>
            <w:r w:rsidRPr="00896B3D">
              <w:rPr>
                <w:webHidden/>
              </w:rPr>
              <w:fldChar w:fldCharType="separate"/>
            </w:r>
            <w:r w:rsidR="00DA3F25">
              <w:rPr>
                <w:webHidden/>
              </w:rPr>
              <w:t>15</w:t>
            </w:r>
            <w:r w:rsidRPr="00896B3D">
              <w:rPr>
                <w:webHidden/>
              </w:rPr>
              <w:fldChar w:fldCharType="end"/>
            </w:r>
          </w:hyperlink>
        </w:p>
        <w:p w14:paraId="46A1E52D" w14:textId="3EC5E52B" w:rsidR="00833276" w:rsidRPr="00896B3D" w:rsidRDefault="00833276">
          <w:pPr>
            <w:pStyle w:val="TOC2"/>
            <w:rPr>
              <w:rFonts w:eastAsiaTheme="minorEastAsia"/>
            </w:rPr>
          </w:pPr>
          <w:hyperlink w:anchor="_Toc218848221" w:history="1">
            <w:r w:rsidRPr="00896B3D">
              <w:rPr>
                <w:rStyle w:val="Hyperlink"/>
              </w:rPr>
              <w:t>2.5 Uncertainty in CMB-Based Source Apportionment</w:t>
            </w:r>
            <w:r w:rsidRPr="00896B3D">
              <w:rPr>
                <w:webHidden/>
              </w:rPr>
              <w:tab/>
            </w:r>
            <w:r w:rsidRPr="00896B3D">
              <w:rPr>
                <w:webHidden/>
              </w:rPr>
              <w:fldChar w:fldCharType="begin"/>
            </w:r>
            <w:r w:rsidRPr="00896B3D">
              <w:rPr>
                <w:webHidden/>
              </w:rPr>
              <w:instrText xml:space="preserve"> PAGEREF _Toc218848221 \h </w:instrText>
            </w:r>
            <w:r w:rsidRPr="00896B3D">
              <w:rPr>
                <w:webHidden/>
              </w:rPr>
            </w:r>
            <w:r w:rsidRPr="00896B3D">
              <w:rPr>
                <w:webHidden/>
              </w:rPr>
              <w:fldChar w:fldCharType="separate"/>
            </w:r>
            <w:r w:rsidR="00DA3F25">
              <w:rPr>
                <w:webHidden/>
              </w:rPr>
              <w:t>16</w:t>
            </w:r>
            <w:r w:rsidRPr="00896B3D">
              <w:rPr>
                <w:webHidden/>
              </w:rPr>
              <w:fldChar w:fldCharType="end"/>
            </w:r>
          </w:hyperlink>
        </w:p>
        <w:p w14:paraId="4BE1D9D2" w14:textId="0D2D471C" w:rsidR="00833276" w:rsidRPr="00896B3D" w:rsidRDefault="00833276">
          <w:pPr>
            <w:pStyle w:val="TOC2"/>
            <w:rPr>
              <w:rFonts w:eastAsiaTheme="minorEastAsia"/>
            </w:rPr>
          </w:pPr>
          <w:hyperlink w:anchor="_Toc218848222" w:history="1">
            <w:r w:rsidRPr="00896B3D">
              <w:rPr>
                <w:rStyle w:val="Hyperlink"/>
              </w:rPr>
              <w:t>2.6 Source Characterization and Profile Development</w:t>
            </w:r>
            <w:r w:rsidRPr="00896B3D">
              <w:rPr>
                <w:webHidden/>
              </w:rPr>
              <w:tab/>
            </w:r>
            <w:r w:rsidRPr="00896B3D">
              <w:rPr>
                <w:webHidden/>
              </w:rPr>
              <w:fldChar w:fldCharType="begin"/>
            </w:r>
            <w:r w:rsidRPr="00896B3D">
              <w:rPr>
                <w:webHidden/>
              </w:rPr>
              <w:instrText xml:space="preserve"> PAGEREF _Toc218848222 \h </w:instrText>
            </w:r>
            <w:r w:rsidRPr="00896B3D">
              <w:rPr>
                <w:webHidden/>
              </w:rPr>
            </w:r>
            <w:r w:rsidRPr="00896B3D">
              <w:rPr>
                <w:webHidden/>
              </w:rPr>
              <w:fldChar w:fldCharType="separate"/>
            </w:r>
            <w:r w:rsidR="00DA3F25">
              <w:rPr>
                <w:webHidden/>
              </w:rPr>
              <w:t>16</w:t>
            </w:r>
            <w:r w:rsidRPr="00896B3D">
              <w:rPr>
                <w:webHidden/>
              </w:rPr>
              <w:fldChar w:fldCharType="end"/>
            </w:r>
          </w:hyperlink>
        </w:p>
        <w:p w14:paraId="326E2B66" w14:textId="33FC026C" w:rsidR="00833276" w:rsidRPr="00896B3D" w:rsidRDefault="00833276">
          <w:pPr>
            <w:pStyle w:val="TOC2"/>
            <w:rPr>
              <w:rFonts w:eastAsiaTheme="minorEastAsia"/>
            </w:rPr>
          </w:pPr>
          <w:hyperlink w:anchor="_Toc218848223" w:history="1">
            <w:r w:rsidRPr="00896B3D">
              <w:rPr>
                <w:rStyle w:val="Hyperlink"/>
              </w:rPr>
              <w:t>2.7 Global and Regional Perspectives on Source Apportionment</w:t>
            </w:r>
            <w:r w:rsidRPr="00896B3D">
              <w:rPr>
                <w:webHidden/>
              </w:rPr>
              <w:tab/>
            </w:r>
            <w:r w:rsidRPr="00896B3D">
              <w:rPr>
                <w:webHidden/>
              </w:rPr>
              <w:fldChar w:fldCharType="begin"/>
            </w:r>
            <w:r w:rsidRPr="00896B3D">
              <w:rPr>
                <w:webHidden/>
              </w:rPr>
              <w:instrText xml:space="preserve"> PAGEREF _Toc218848223 \h </w:instrText>
            </w:r>
            <w:r w:rsidRPr="00896B3D">
              <w:rPr>
                <w:webHidden/>
              </w:rPr>
            </w:r>
            <w:r w:rsidRPr="00896B3D">
              <w:rPr>
                <w:webHidden/>
              </w:rPr>
              <w:fldChar w:fldCharType="separate"/>
            </w:r>
            <w:r w:rsidR="00DA3F25">
              <w:rPr>
                <w:webHidden/>
              </w:rPr>
              <w:t>19</w:t>
            </w:r>
            <w:r w:rsidRPr="00896B3D">
              <w:rPr>
                <w:webHidden/>
              </w:rPr>
              <w:fldChar w:fldCharType="end"/>
            </w:r>
          </w:hyperlink>
        </w:p>
        <w:p w14:paraId="4783C74A" w14:textId="1F01D052" w:rsidR="00833276" w:rsidRPr="00896B3D" w:rsidRDefault="00833276">
          <w:pPr>
            <w:pStyle w:val="TOC2"/>
            <w:rPr>
              <w:rFonts w:eastAsiaTheme="minorEastAsia"/>
            </w:rPr>
          </w:pPr>
          <w:hyperlink w:anchor="_Toc218848224" w:history="1">
            <w:r w:rsidRPr="00896B3D">
              <w:rPr>
                <w:rStyle w:val="Hyperlink"/>
              </w:rPr>
              <w:t>2.8 Source Apportionment Studies in IGP Region, specially Lahore</w:t>
            </w:r>
            <w:r w:rsidRPr="00896B3D">
              <w:rPr>
                <w:webHidden/>
              </w:rPr>
              <w:tab/>
            </w:r>
            <w:r w:rsidRPr="00896B3D">
              <w:rPr>
                <w:webHidden/>
              </w:rPr>
              <w:fldChar w:fldCharType="begin"/>
            </w:r>
            <w:r w:rsidRPr="00896B3D">
              <w:rPr>
                <w:webHidden/>
              </w:rPr>
              <w:instrText xml:space="preserve"> PAGEREF _Toc218848224 \h </w:instrText>
            </w:r>
            <w:r w:rsidRPr="00896B3D">
              <w:rPr>
                <w:webHidden/>
              </w:rPr>
            </w:r>
            <w:r w:rsidRPr="00896B3D">
              <w:rPr>
                <w:webHidden/>
              </w:rPr>
              <w:fldChar w:fldCharType="separate"/>
            </w:r>
            <w:r w:rsidR="00DA3F25">
              <w:rPr>
                <w:webHidden/>
              </w:rPr>
              <w:t>20</w:t>
            </w:r>
            <w:r w:rsidRPr="00896B3D">
              <w:rPr>
                <w:webHidden/>
              </w:rPr>
              <w:fldChar w:fldCharType="end"/>
            </w:r>
          </w:hyperlink>
        </w:p>
        <w:p w14:paraId="2581368E" w14:textId="090E2BDC" w:rsidR="00833276" w:rsidRPr="00896B3D" w:rsidRDefault="00833276">
          <w:pPr>
            <w:pStyle w:val="TOC2"/>
            <w:rPr>
              <w:rFonts w:eastAsiaTheme="minorEastAsia"/>
            </w:rPr>
          </w:pPr>
          <w:hyperlink w:anchor="_Toc218848225" w:history="1">
            <w:r w:rsidRPr="00896B3D">
              <w:rPr>
                <w:rStyle w:val="Hyperlink"/>
              </w:rPr>
              <w:t>2.9 Impact of Meteorology and Seasonality on Particulate Matter</w:t>
            </w:r>
            <w:r w:rsidRPr="00896B3D">
              <w:rPr>
                <w:webHidden/>
              </w:rPr>
              <w:tab/>
            </w:r>
            <w:r w:rsidRPr="00896B3D">
              <w:rPr>
                <w:webHidden/>
              </w:rPr>
              <w:fldChar w:fldCharType="begin"/>
            </w:r>
            <w:r w:rsidRPr="00896B3D">
              <w:rPr>
                <w:webHidden/>
              </w:rPr>
              <w:instrText xml:space="preserve"> PAGEREF _Toc218848225 \h </w:instrText>
            </w:r>
            <w:r w:rsidRPr="00896B3D">
              <w:rPr>
                <w:webHidden/>
              </w:rPr>
            </w:r>
            <w:r w:rsidRPr="00896B3D">
              <w:rPr>
                <w:webHidden/>
              </w:rPr>
              <w:fldChar w:fldCharType="separate"/>
            </w:r>
            <w:r w:rsidR="00DA3F25">
              <w:rPr>
                <w:webHidden/>
              </w:rPr>
              <w:t>24</w:t>
            </w:r>
            <w:r w:rsidRPr="00896B3D">
              <w:rPr>
                <w:webHidden/>
              </w:rPr>
              <w:fldChar w:fldCharType="end"/>
            </w:r>
          </w:hyperlink>
        </w:p>
        <w:p w14:paraId="6916A2CD" w14:textId="6983B642" w:rsidR="00833276" w:rsidRPr="00896B3D" w:rsidRDefault="00833276">
          <w:pPr>
            <w:pStyle w:val="TOC2"/>
            <w:rPr>
              <w:rFonts w:eastAsiaTheme="minorEastAsia"/>
            </w:rPr>
          </w:pPr>
          <w:hyperlink w:anchor="_Toc218848226" w:history="1">
            <w:r w:rsidRPr="00896B3D">
              <w:rPr>
                <w:rStyle w:val="Hyperlink"/>
              </w:rPr>
              <w:t>2.10 Health Relevance</w:t>
            </w:r>
            <w:r w:rsidRPr="00896B3D">
              <w:rPr>
                <w:webHidden/>
              </w:rPr>
              <w:tab/>
            </w:r>
            <w:r w:rsidRPr="00896B3D">
              <w:rPr>
                <w:webHidden/>
              </w:rPr>
              <w:fldChar w:fldCharType="begin"/>
            </w:r>
            <w:r w:rsidRPr="00896B3D">
              <w:rPr>
                <w:webHidden/>
              </w:rPr>
              <w:instrText xml:space="preserve"> PAGEREF _Toc218848226 \h </w:instrText>
            </w:r>
            <w:r w:rsidRPr="00896B3D">
              <w:rPr>
                <w:webHidden/>
              </w:rPr>
            </w:r>
            <w:r w:rsidRPr="00896B3D">
              <w:rPr>
                <w:webHidden/>
              </w:rPr>
              <w:fldChar w:fldCharType="separate"/>
            </w:r>
            <w:r w:rsidR="00DA3F25">
              <w:rPr>
                <w:webHidden/>
              </w:rPr>
              <w:t>24</w:t>
            </w:r>
            <w:r w:rsidRPr="00896B3D">
              <w:rPr>
                <w:webHidden/>
              </w:rPr>
              <w:fldChar w:fldCharType="end"/>
            </w:r>
          </w:hyperlink>
        </w:p>
        <w:p w14:paraId="24707BAD" w14:textId="35D109BB" w:rsidR="00833276" w:rsidRPr="00896B3D" w:rsidRDefault="00833276">
          <w:pPr>
            <w:pStyle w:val="TOC2"/>
            <w:rPr>
              <w:rFonts w:eastAsiaTheme="minorEastAsia"/>
            </w:rPr>
          </w:pPr>
          <w:hyperlink w:anchor="_Toc218848227" w:history="1">
            <w:r w:rsidRPr="00896B3D">
              <w:rPr>
                <w:rStyle w:val="Hyperlink"/>
              </w:rPr>
              <w:t>2.11 Air Quality Management (AQM) theory and policy/mitigation</w:t>
            </w:r>
            <w:r w:rsidRPr="00896B3D">
              <w:rPr>
                <w:webHidden/>
              </w:rPr>
              <w:tab/>
            </w:r>
            <w:r w:rsidRPr="00896B3D">
              <w:rPr>
                <w:webHidden/>
              </w:rPr>
              <w:fldChar w:fldCharType="begin"/>
            </w:r>
            <w:r w:rsidRPr="00896B3D">
              <w:rPr>
                <w:webHidden/>
              </w:rPr>
              <w:instrText xml:space="preserve"> PAGEREF _Toc218848227 \h </w:instrText>
            </w:r>
            <w:r w:rsidRPr="00896B3D">
              <w:rPr>
                <w:webHidden/>
              </w:rPr>
            </w:r>
            <w:r w:rsidRPr="00896B3D">
              <w:rPr>
                <w:webHidden/>
              </w:rPr>
              <w:fldChar w:fldCharType="separate"/>
            </w:r>
            <w:r w:rsidR="00DA3F25">
              <w:rPr>
                <w:webHidden/>
              </w:rPr>
              <w:t>25</w:t>
            </w:r>
            <w:r w:rsidRPr="00896B3D">
              <w:rPr>
                <w:webHidden/>
              </w:rPr>
              <w:fldChar w:fldCharType="end"/>
            </w:r>
          </w:hyperlink>
        </w:p>
        <w:p w14:paraId="0A45503A" w14:textId="56278E7F"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28" w:history="1">
            <w:r w:rsidRPr="00896B3D">
              <w:rPr>
                <w:rStyle w:val="Hyperlink"/>
                <w:rFonts w:ascii="Times New Roman" w:hAnsi="Times New Roman"/>
                <w:noProof/>
                <w:sz w:val="24"/>
                <w:szCs w:val="24"/>
              </w:rPr>
              <w:t>2.11.1Role of source apportionment in AQM</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_Toc218848228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25</w:t>
            </w:r>
            <w:r w:rsidRPr="00896B3D">
              <w:rPr>
                <w:rFonts w:ascii="Times New Roman" w:hAnsi="Times New Roman"/>
                <w:noProof/>
                <w:webHidden/>
                <w:sz w:val="24"/>
                <w:szCs w:val="24"/>
              </w:rPr>
              <w:fldChar w:fldCharType="end"/>
            </w:r>
          </w:hyperlink>
        </w:p>
        <w:p w14:paraId="20237346" w14:textId="7E6D2855" w:rsidR="00833276" w:rsidRPr="00896B3D" w:rsidRDefault="00833276">
          <w:pPr>
            <w:pStyle w:val="TOC2"/>
            <w:rPr>
              <w:rFonts w:eastAsiaTheme="minorEastAsia"/>
            </w:rPr>
          </w:pPr>
          <w:hyperlink w:anchor="_Toc218848229" w:history="1">
            <w:r w:rsidRPr="00896B3D">
              <w:rPr>
                <w:rStyle w:val="Hyperlink"/>
              </w:rPr>
              <w:t>2.12 Major Identification of Emission Sources in Lahore</w:t>
            </w:r>
            <w:r w:rsidRPr="00896B3D">
              <w:rPr>
                <w:webHidden/>
              </w:rPr>
              <w:tab/>
            </w:r>
            <w:r w:rsidRPr="00896B3D">
              <w:rPr>
                <w:webHidden/>
              </w:rPr>
              <w:fldChar w:fldCharType="begin"/>
            </w:r>
            <w:r w:rsidRPr="00896B3D">
              <w:rPr>
                <w:webHidden/>
              </w:rPr>
              <w:instrText xml:space="preserve"> PAGEREF _Toc218848229 \h </w:instrText>
            </w:r>
            <w:r w:rsidRPr="00896B3D">
              <w:rPr>
                <w:webHidden/>
              </w:rPr>
            </w:r>
            <w:r w:rsidRPr="00896B3D">
              <w:rPr>
                <w:webHidden/>
              </w:rPr>
              <w:fldChar w:fldCharType="separate"/>
            </w:r>
            <w:r w:rsidR="00DA3F25">
              <w:rPr>
                <w:webHidden/>
              </w:rPr>
              <w:t>26</w:t>
            </w:r>
            <w:r w:rsidRPr="00896B3D">
              <w:rPr>
                <w:webHidden/>
              </w:rPr>
              <w:fldChar w:fldCharType="end"/>
            </w:r>
          </w:hyperlink>
        </w:p>
        <w:p w14:paraId="0B0A12BC" w14:textId="746CAE23" w:rsidR="00833276" w:rsidRPr="00896B3D" w:rsidRDefault="00833276">
          <w:pPr>
            <w:pStyle w:val="TOC2"/>
            <w:rPr>
              <w:rFonts w:eastAsiaTheme="minorEastAsia"/>
            </w:rPr>
          </w:pPr>
          <w:hyperlink w:anchor="_Toc218848230" w:history="1">
            <w:r w:rsidRPr="00896B3D">
              <w:rPr>
                <w:rStyle w:val="Hyperlink"/>
              </w:rPr>
              <w:t>2.13 Research Gap and Rationale for Current Study</w:t>
            </w:r>
            <w:r w:rsidRPr="00896B3D">
              <w:rPr>
                <w:webHidden/>
              </w:rPr>
              <w:tab/>
            </w:r>
            <w:r w:rsidRPr="00896B3D">
              <w:rPr>
                <w:webHidden/>
              </w:rPr>
              <w:fldChar w:fldCharType="begin"/>
            </w:r>
            <w:r w:rsidRPr="00896B3D">
              <w:rPr>
                <w:webHidden/>
              </w:rPr>
              <w:instrText xml:space="preserve"> PAGEREF _Toc218848230 \h </w:instrText>
            </w:r>
            <w:r w:rsidRPr="00896B3D">
              <w:rPr>
                <w:webHidden/>
              </w:rPr>
            </w:r>
            <w:r w:rsidRPr="00896B3D">
              <w:rPr>
                <w:webHidden/>
              </w:rPr>
              <w:fldChar w:fldCharType="separate"/>
            </w:r>
            <w:r w:rsidR="00DA3F25">
              <w:rPr>
                <w:webHidden/>
              </w:rPr>
              <w:t>27</w:t>
            </w:r>
            <w:r w:rsidRPr="00896B3D">
              <w:rPr>
                <w:webHidden/>
              </w:rPr>
              <w:fldChar w:fldCharType="end"/>
            </w:r>
          </w:hyperlink>
        </w:p>
        <w:p w14:paraId="1C7D62A8" w14:textId="1B25EBD8" w:rsidR="00833276" w:rsidRPr="00896B3D" w:rsidRDefault="00833276">
          <w:pPr>
            <w:pStyle w:val="TOC1"/>
            <w:tabs>
              <w:tab w:val="left" w:pos="1200"/>
              <w:tab w:val="right" w:leader="dot" w:pos="8630"/>
            </w:tabs>
            <w:rPr>
              <w:rFonts w:ascii="Times New Roman" w:hAnsi="Times New Roman"/>
              <w:b/>
              <w:bCs/>
              <w:noProof/>
              <w:kern w:val="2"/>
              <w:sz w:val="24"/>
              <w:szCs w:val="24"/>
              <w14:ligatures w14:val="standardContextual"/>
            </w:rPr>
          </w:pPr>
          <w:hyperlink w:anchor="_Toc218848231" w:history="1">
            <w:r w:rsidRPr="00896B3D">
              <w:rPr>
                <w:rStyle w:val="Hyperlink"/>
                <w:rFonts w:ascii="Times New Roman" w:hAnsi="Times New Roman"/>
                <w:b/>
                <w:bCs/>
                <w:noProof/>
                <w:sz w:val="24"/>
                <w:szCs w:val="24"/>
              </w:rPr>
              <w:t>Chapter</w:t>
            </w:r>
            <w:r w:rsidRPr="00896B3D">
              <w:rPr>
                <w:rFonts w:ascii="Times New Roman" w:hAnsi="Times New Roman"/>
                <w:b/>
                <w:bCs/>
                <w:noProof/>
                <w:kern w:val="2"/>
                <w:sz w:val="24"/>
                <w:szCs w:val="24"/>
                <w14:ligatures w14:val="standardContextual"/>
              </w:rPr>
              <w:tab/>
            </w:r>
            <w:r w:rsidRPr="00896B3D">
              <w:rPr>
                <w:rStyle w:val="Hyperlink"/>
                <w:rFonts w:ascii="Times New Roman" w:hAnsi="Times New Roman"/>
                <w:b/>
                <w:bCs/>
                <w:noProof/>
                <w:sz w:val="24"/>
                <w:szCs w:val="24"/>
              </w:rPr>
              <w:t xml:space="preserve"> 3</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_Toc218848231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28</w:t>
            </w:r>
            <w:r w:rsidRPr="00896B3D">
              <w:rPr>
                <w:rFonts w:ascii="Times New Roman" w:hAnsi="Times New Roman"/>
                <w:b/>
                <w:bCs/>
                <w:noProof/>
                <w:webHidden/>
                <w:sz w:val="24"/>
                <w:szCs w:val="24"/>
              </w:rPr>
              <w:fldChar w:fldCharType="end"/>
            </w:r>
          </w:hyperlink>
        </w:p>
        <w:p w14:paraId="113E8EE4" w14:textId="5403AFEA" w:rsidR="00833276" w:rsidRPr="00896B3D" w:rsidRDefault="00833276">
          <w:pPr>
            <w:pStyle w:val="TOC1"/>
            <w:tabs>
              <w:tab w:val="right" w:leader="dot" w:pos="8630"/>
            </w:tabs>
            <w:rPr>
              <w:rFonts w:ascii="Times New Roman" w:hAnsi="Times New Roman"/>
              <w:noProof/>
              <w:kern w:val="2"/>
              <w:sz w:val="24"/>
              <w:szCs w:val="24"/>
              <w14:ligatures w14:val="standardContextual"/>
            </w:rPr>
          </w:pPr>
          <w:hyperlink w:anchor="_Toc218848232" w:history="1">
            <w:r w:rsidRPr="00896B3D">
              <w:rPr>
                <w:rStyle w:val="Hyperlink"/>
                <w:rFonts w:ascii="Times New Roman" w:hAnsi="Times New Roman"/>
                <w:b/>
                <w:bCs/>
                <w:noProof/>
                <w:sz w:val="24"/>
                <w:szCs w:val="24"/>
              </w:rPr>
              <w:t>Methodology</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_Toc218848232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28</w:t>
            </w:r>
            <w:r w:rsidRPr="00896B3D">
              <w:rPr>
                <w:rFonts w:ascii="Times New Roman" w:hAnsi="Times New Roman"/>
                <w:b/>
                <w:bCs/>
                <w:noProof/>
                <w:webHidden/>
                <w:sz w:val="24"/>
                <w:szCs w:val="24"/>
              </w:rPr>
              <w:fldChar w:fldCharType="end"/>
            </w:r>
          </w:hyperlink>
        </w:p>
        <w:p w14:paraId="27FC7BB9" w14:textId="5AC18479" w:rsidR="00833276" w:rsidRPr="00896B3D" w:rsidRDefault="00833276">
          <w:pPr>
            <w:pStyle w:val="TOC2"/>
            <w:rPr>
              <w:rFonts w:eastAsiaTheme="minorEastAsia"/>
            </w:rPr>
          </w:pPr>
          <w:hyperlink w:anchor="_Toc218848233" w:history="1">
            <w:r w:rsidRPr="00896B3D">
              <w:rPr>
                <w:rStyle w:val="Hyperlink"/>
              </w:rPr>
              <w:t>3.1 CMB theory</w:t>
            </w:r>
            <w:r w:rsidRPr="00896B3D">
              <w:rPr>
                <w:webHidden/>
              </w:rPr>
              <w:tab/>
            </w:r>
            <w:r w:rsidRPr="00896B3D">
              <w:rPr>
                <w:webHidden/>
              </w:rPr>
              <w:fldChar w:fldCharType="begin"/>
            </w:r>
            <w:r w:rsidRPr="00896B3D">
              <w:rPr>
                <w:webHidden/>
              </w:rPr>
              <w:instrText xml:space="preserve"> PAGEREF _Toc218848233 \h </w:instrText>
            </w:r>
            <w:r w:rsidRPr="00896B3D">
              <w:rPr>
                <w:webHidden/>
              </w:rPr>
            </w:r>
            <w:r w:rsidRPr="00896B3D">
              <w:rPr>
                <w:webHidden/>
              </w:rPr>
              <w:fldChar w:fldCharType="separate"/>
            </w:r>
            <w:r w:rsidR="00DA3F25">
              <w:rPr>
                <w:webHidden/>
              </w:rPr>
              <w:t>28</w:t>
            </w:r>
            <w:r w:rsidRPr="00896B3D">
              <w:rPr>
                <w:webHidden/>
              </w:rPr>
              <w:fldChar w:fldCharType="end"/>
            </w:r>
          </w:hyperlink>
        </w:p>
        <w:p w14:paraId="1C233935" w14:textId="2E29B338" w:rsidR="00833276" w:rsidRPr="00896B3D" w:rsidRDefault="00833276">
          <w:pPr>
            <w:pStyle w:val="TOC2"/>
            <w:rPr>
              <w:rFonts w:eastAsiaTheme="minorEastAsia"/>
            </w:rPr>
          </w:pPr>
          <w:hyperlink w:anchor="_Toc218848234" w:history="1">
            <w:r w:rsidRPr="00896B3D">
              <w:rPr>
                <w:rStyle w:val="Hyperlink"/>
              </w:rPr>
              <w:t>3.2 Ambient Chemical Data (Receptor Inputs)</w:t>
            </w:r>
            <w:r w:rsidRPr="00896B3D">
              <w:rPr>
                <w:webHidden/>
              </w:rPr>
              <w:tab/>
            </w:r>
            <w:r w:rsidRPr="00896B3D">
              <w:rPr>
                <w:webHidden/>
              </w:rPr>
              <w:fldChar w:fldCharType="begin"/>
            </w:r>
            <w:r w:rsidRPr="00896B3D">
              <w:rPr>
                <w:webHidden/>
              </w:rPr>
              <w:instrText xml:space="preserve"> PAGEREF _Toc218848234 \h </w:instrText>
            </w:r>
            <w:r w:rsidRPr="00896B3D">
              <w:rPr>
                <w:webHidden/>
              </w:rPr>
            </w:r>
            <w:r w:rsidRPr="00896B3D">
              <w:rPr>
                <w:webHidden/>
              </w:rPr>
              <w:fldChar w:fldCharType="separate"/>
            </w:r>
            <w:r w:rsidR="00DA3F25">
              <w:rPr>
                <w:webHidden/>
              </w:rPr>
              <w:t>29</w:t>
            </w:r>
            <w:r w:rsidRPr="00896B3D">
              <w:rPr>
                <w:webHidden/>
              </w:rPr>
              <w:fldChar w:fldCharType="end"/>
            </w:r>
          </w:hyperlink>
        </w:p>
        <w:p w14:paraId="0E56674C" w14:textId="2AB67259" w:rsidR="00833276" w:rsidRPr="00896B3D" w:rsidRDefault="00833276">
          <w:pPr>
            <w:pStyle w:val="TOC2"/>
            <w:rPr>
              <w:rFonts w:eastAsiaTheme="minorEastAsia"/>
            </w:rPr>
          </w:pPr>
          <w:hyperlink w:anchor="_Toc218848235" w:history="1">
            <w:r w:rsidRPr="00896B3D">
              <w:rPr>
                <w:rStyle w:val="Hyperlink"/>
              </w:rPr>
              <w:t>3.3 Data Harmonization and CMB Input Preparation</w:t>
            </w:r>
            <w:r w:rsidRPr="00896B3D">
              <w:rPr>
                <w:webHidden/>
              </w:rPr>
              <w:tab/>
            </w:r>
            <w:r w:rsidRPr="00896B3D">
              <w:rPr>
                <w:webHidden/>
              </w:rPr>
              <w:fldChar w:fldCharType="begin"/>
            </w:r>
            <w:r w:rsidRPr="00896B3D">
              <w:rPr>
                <w:webHidden/>
              </w:rPr>
              <w:instrText xml:space="preserve"> PAGEREF _Toc218848235 \h </w:instrText>
            </w:r>
            <w:r w:rsidRPr="00896B3D">
              <w:rPr>
                <w:webHidden/>
              </w:rPr>
            </w:r>
            <w:r w:rsidRPr="00896B3D">
              <w:rPr>
                <w:webHidden/>
              </w:rPr>
              <w:fldChar w:fldCharType="separate"/>
            </w:r>
            <w:r w:rsidR="00DA3F25">
              <w:rPr>
                <w:webHidden/>
              </w:rPr>
              <w:t>30</w:t>
            </w:r>
            <w:r w:rsidRPr="00896B3D">
              <w:rPr>
                <w:webHidden/>
              </w:rPr>
              <w:fldChar w:fldCharType="end"/>
            </w:r>
          </w:hyperlink>
        </w:p>
        <w:p w14:paraId="23C57533" w14:textId="1C9CA423" w:rsidR="00833276" w:rsidRPr="00896B3D" w:rsidRDefault="00833276">
          <w:pPr>
            <w:pStyle w:val="TOC2"/>
            <w:rPr>
              <w:rFonts w:eastAsiaTheme="minorEastAsia"/>
            </w:rPr>
          </w:pPr>
          <w:hyperlink w:anchor="_Toc218848236" w:history="1">
            <w:r w:rsidRPr="00896B3D">
              <w:rPr>
                <w:rStyle w:val="Hyperlink"/>
              </w:rPr>
              <w:t>3.4 Source Profile Selection and Compatibility</w:t>
            </w:r>
            <w:r w:rsidRPr="00896B3D">
              <w:rPr>
                <w:webHidden/>
              </w:rPr>
              <w:tab/>
            </w:r>
            <w:r w:rsidRPr="00896B3D">
              <w:rPr>
                <w:webHidden/>
              </w:rPr>
              <w:fldChar w:fldCharType="begin"/>
            </w:r>
            <w:r w:rsidRPr="00896B3D">
              <w:rPr>
                <w:webHidden/>
              </w:rPr>
              <w:instrText xml:space="preserve"> PAGEREF _Toc218848236 \h </w:instrText>
            </w:r>
            <w:r w:rsidRPr="00896B3D">
              <w:rPr>
                <w:webHidden/>
              </w:rPr>
            </w:r>
            <w:r w:rsidRPr="00896B3D">
              <w:rPr>
                <w:webHidden/>
              </w:rPr>
              <w:fldChar w:fldCharType="separate"/>
            </w:r>
            <w:r w:rsidR="00DA3F25">
              <w:rPr>
                <w:webHidden/>
              </w:rPr>
              <w:t>31</w:t>
            </w:r>
            <w:r w:rsidRPr="00896B3D">
              <w:rPr>
                <w:webHidden/>
              </w:rPr>
              <w:fldChar w:fldCharType="end"/>
            </w:r>
          </w:hyperlink>
        </w:p>
        <w:p w14:paraId="692DEDE8" w14:textId="16198EFF" w:rsidR="00833276" w:rsidRPr="00896B3D" w:rsidRDefault="00833276">
          <w:pPr>
            <w:pStyle w:val="TOC2"/>
            <w:rPr>
              <w:rFonts w:eastAsiaTheme="minorEastAsia"/>
            </w:rPr>
          </w:pPr>
          <w:hyperlink w:anchor="_Toc218848237" w:history="1">
            <w:r w:rsidRPr="00896B3D">
              <w:rPr>
                <w:rStyle w:val="Hyperlink"/>
              </w:rPr>
              <w:t>3.5 Statistical Measures</w:t>
            </w:r>
            <w:r w:rsidRPr="00896B3D">
              <w:rPr>
                <w:webHidden/>
              </w:rPr>
              <w:tab/>
            </w:r>
            <w:r w:rsidRPr="00896B3D">
              <w:rPr>
                <w:webHidden/>
              </w:rPr>
              <w:fldChar w:fldCharType="begin"/>
            </w:r>
            <w:r w:rsidRPr="00896B3D">
              <w:rPr>
                <w:webHidden/>
              </w:rPr>
              <w:instrText xml:space="preserve"> PAGEREF _Toc218848237 \h </w:instrText>
            </w:r>
            <w:r w:rsidRPr="00896B3D">
              <w:rPr>
                <w:webHidden/>
              </w:rPr>
            </w:r>
            <w:r w:rsidRPr="00896B3D">
              <w:rPr>
                <w:webHidden/>
              </w:rPr>
              <w:fldChar w:fldCharType="separate"/>
            </w:r>
            <w:r w:rsidR="00DA3F25">
              <w:rPr>
                <w:webHidden/>
              </w:rPr>
              <w:t>31</w:t>
            </w:r>
            <w:r w:rsidRPr="00896B3D">
              <w:rPr>
                <w:webHidden/>
              </w:rPr>
              <w:fldChar w:fldCharType="end"/>
            </w:r>
          </w:hyperlink>
        </w:p>
        <w:p w14:paraId="220CC8F5" w14:textId="374C3206" w:rsidR="00833276" w:rsidRPr="00896B3D" w:rsidRDefault="00833276">
          <w:pPr>
            <w:pStyle w:val="TOC2"/>
            <w:rPr>
              <w:rFonts w:eastAsiaTheme="minorEastAsia"/>
            </w:rPr>
          </w:pPr>
          <w:hyperlink w:anchor="_Toc218848238" w:history="1">
            <w:r w:rsidRPr="00896B3D">
              <w:rPr>
                <w:rStyle w:val="Hyperlink"/>
              </w:rPr>
              <w:t>3.5 Interstudy variability assessment</w:t>
            </w:r>
            <w:r w:rsidRPr="00896B3D">
              <w:rPr>
                <w:webHidden/>
              </w:rPr>
              <w:tab/>
            </w:r>
            <w:r w:rsidRPr="00896B3D">
              <w:rPr>
                <w:webHidden/>
              </w:rPr>
              <w:fldChar w:fldCharType="begin"/>
            </w:r>
            <w:r w:rsidRPr="00896B3D">
              <w:rPr>
                <w:webHidden/>
              </w:rPr>
              <w:instrText xml:space="preserve"> PAGEREF _Toc218848238 \h </w:instrText>
            </w:r>
            <w:r w:rsidRPr="00896B3D">
              <w:rPr>
                <w:webHidden/>
              </w:rPr>
            </w:r>
            <w:r w:rsidRPr="00896B3D">
              <w:rPr>
                <w:webHidden/>
              </w:rPr>
              <w:fldChar w:fldCharType="separate"/>
            </w:r>
            <w:r w:rsidR="00DA3F25">
              <w:rPr>
                <w:webHidden/>
              </w:rPr>
              <w:t>32</w:t>
            </w:r>
            <w:r w:rsidRPr="00896B3D">
              <w:rPr>
                <w:webHidden/>
              </w:rPr>
              <w:fldChar w:fldCharType="end"/>
            </w:r>
          </w:hyperlink>
        </w:p>
        <w:p w14:paraId="5F861327" w14:textId="72B9D9F4" w:rsidR="00833276" w:rsidRPr="00896B3D" w:rsidRDefault="00833276">
          <w:pPr>
            <w:pStyle w:val="TOC1"/>
            <w:tabs>
              <w:tab w:val="right" w:leader="dot" w:pos="8630"/>
            </w:tabs>
            <w:rPr>
              <w:rFonts w:ascii="Times New Roman" w:hAnsi="Times New Roman"/>
              <w:b/>
              <w:bCs/>
              <w:noProof/>
              <w:kern w:val="2"/>
              <w:sz w:val="24"/>
              <w:szCs w:val="24"/>
              <w14:ligatures w14:val="standardContextual"/>
            </w:rPr>
          </w:pPr>
          <w:hyperlink w:anchor="_Toc218848239" w:history="1">
            <w:r w:rsidRPr="00896B3D">
              <w:rPr>
                <w:rStyle w:val="Hyperlink"/>
                <w:rFonts w:ascii="Times New Roman" w:hAnsi="Times New Roman"/>
                <w:b/>
                <w:bCs/>
                <w:noProof/>
                <w:sz w:val="24"/>
                <w:szCs w:val="24"/>
              </w:rPr>
              <w:t>Chapter 4</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_Toc218848239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34</w:t>
            </w:r>
            <w:r w:rsidRPr="00896B3D">
              <w:rPr>
                <w:rFonts w:ascii="Times New Roman" w:hAnsi="Times New Roman"/>
                <w:b/>
                <w:bCs/>
                <w:noProof/>
                <w:webHidden/>
                <w:sz w:val="24"/>
                <w:szCs w:val="24"/>
              </w:rPr>
              <w:fldChar w:fldCharType="end"/>
            </w:r>
          </w:hyperlink>
        </w:p>
        <w:p w14:paraId="3599A931" w14:textId="0400172D" w:rsidR="00833276" w:rsidRPr="00896B3D" w:rsidRDefault="00833276">
          <w:pPr>
            <w:pStyle w:val="TOC1"/>
            <w:tabs>
              <w:tab w:val="right" w:leader="dot" w:pos="8630"/>
            </w:tabs>
            <w:rPr>
              <w:rFonts w:ascii="Times New Roman" w:hAnsi="Times New Roman"/>
              <w:noProof/>
              <w:kern w:val="2"/>
              <w:sz w:val="24"/>
              <w:szCs w:val="24"/>
              <w14:ligatures w14:val="standardContextual"/>
            </w:rPr>
          </w:pPr>
          <w:hyperlink w:anchor="_Toc218848240" w:history="1">
            <w:r w:rsidRPr="00896B3D">
              <w:rPr>
                <w:rStyle w:val="Hyperlink"/>
                <w:rFonts w:ascii="Times New Roman" w:hAnsi="Times New Roman"/>
                <w:b/>
                <w:bCs/>
                <w:noProof/>
                <w:sz w:val="24"/>
                <w:szCs w:val="24"/>
              </w:rPr>
              <w:t>Result and Discussion</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_Toc218848240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34</w:t>
            </w:r>
            <w:r w:rsidRPr="00896B3D">
              <w:rPr>
                <w:rFonts w:ascii="Times New Roman" w:hAnsi="Times New Roman"/>
                <w:b/>
                <w:bCs/>
                <w:noProof/>
                <w:webHidden/>
                <w:sz w:val="24"/>
                <w:szCs w:val="24"/>
              </w:rPr>
              <w:fldChar w:fldCharType="end"/>
            </w:r>
          </w:hyperlink>
        </w:p>
        <w:p w14:paraId="62FC9776" w14:textId="343A535E" w:rsidR="00833276" w:rsidRPr="00896B3D" w:rsidRDefault="00833276">
          <w:pPr>
            <w:pStyle w:val="TOC2"/>
            <w:rPr>
              <w:rFonts w:eastAsiaTheme="minorEastAsia"/>
            </w:rPr>
          </w:pPr>
          <w:hyperlink w:anchor="_Toc218848241" w:history="1">
            <w:r w:rsidRPr="00896B3D">
              <w:rPr>
                <w:rStyle w:val="Hyperlink"/>
              </w:rPr>
              <w:t>4.1 CMB analysis of Winter 2019 Study</w:t>
            </w:r>
            <w:r w:rsidRPr="00896B3D">
              <w:rPr>
                <w:webHidden/>
              </w:rPr>
              <w:tab/>
            </w:r>
            <w:r w:rsidRPr="00896B3D">
              <w:rPr>
                <w:webHidden/>
              </w:rPr>
              <w:fldChar w:fldCharType="begin"/>
            </w:r>
            <w:r w:rsidRPr="00896B3D">
              <w:rPr>
                <w:webHidden/>
              </w:rPr>
              <w:instrText xml:space="preserve"> PAGEREF _Toc218848241 \h </w:instrText>
            </w:r>
            <w:r w:rsidRPr="00896B3D">
              <w:rPr>
                <w:webHidden/>
              </w:rPr>
            </w:r>
            <w:r w:rsidRPr="00896B3D">
              <w:rPr>
                <w:webHidden/>
              </w:rPr>
              <w:fldChar w:fldCharType="separate"/>
            </w:r>
            <w:r w:rsidR="00DA3F25">
              <w:rPr>
                <w:webHidden/>
              </w:rPr>
              <w:t>34</w:t>
            </w:r>
            <w:r w:rsidRPr="00896B3D">
              <w:rPr>
                <w:webHidden/>
              </w:rPr>
              <w:fldChar w:fldCharType="end"/>
            </w:r>
          </w:hyperlink>
        </w:p>
        <w:p w14:paraId="0F4B81D5" w14:textId="6D408ADA"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42" w:history="1">
            <w:r w:rsidRPr="00896B3D">
              <w:rPr>
                <w:rStyle w:val="Hyperlink"/>
                <w:rFonts w:ascii="Times New Roman" w:hAnsi="Times New Roman"/>
                <w:noProof/>
                <w:sz w:val="24"/>
                <w:szCs w:val="24"/>
              </w:rPr>
              <w:t>4.1.1 Source Contribution Interpretation</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_Toc218848242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34</w:t>
            </w:r>
            <w:r w:rsidRPr="00896B3D">
              <w:rPr>
                <w:rFonts w:ascii="Times New Roman" w:hAnsi="Times New Roman"/>
                <w:noProof/>
                <w:webHidden/>
                <w:sz w:val="24"/>
                <w:szCs w:val="24"/>
              </w:rPr>
              <w:fldChar w:fldCharType="end"/>
            </w:r>
          </w:hyperlink>
        </w:p>
        <w:p w14:paraId="5EC0746F" w14:textId="2527F94A" w:rsidR="00833276" w:rsidRPr="00896B3D" w:rsidRDefault="00833276">
          <w:pPr>
            <w:pStyle w:val="TOC3"/>
            <w:tabs>
              <w:tab w:val="left" w:pos="1200"/>
              <w:tab w:val="right" w:leader="dot" w:pos="8630"/>
            </w:tabs>
            <w:rPr>
              <w:rFonts w:ascii="Times New Roman" w:hAnsi="Times New Roman"/>
              <w:noProof/>
              <w:kern w:val="2"/>
              <w:sz w:val="24"/>
              <w:szCs w:val="24"/>
              <w14:ligatures w14:val="standardContextual"/>
            </w:rPr>
          </w:pPr>
          <w:hyperlink w:anchor="_Toc218848243" w:history="1">
            <w:r w:rsidRPr="00896B3D">
              <w:rPr>
                <w:rStyle w:val="Hyperlink"/>
                <w:rFonts w:ascii="Times New Roman" w:hAnsi="Times New Roman"/>
                <w:noProof/>
                <w:sz w:val="24"/>
                <w:szCs w:val="24"/>
              </w:rPr>
              <w:t>4.1.2</w:t>
            </w:r>
            <w:r w:rsidRPr="00896B3D">
              <w:rPr>
                <w:rFonts w:ascii="Times New Roman" w:hAnsi="Times New Roman"/>
                <w:noProof/>
                <w:kern w:val="2"/>
                <w:sz w:val="24"/>
                <w:szCs w:val="24"/>
                <w14:ligatures w14:val="standardContextual"/>
              </w:rPr>
              <w:tab/>
            </w:r>
            <w:r w:rsidRPr="00896B3D">
              <w:rPr>
                <w:rStyle w:val="Hyperlink"/>
                <w:rFonts w:ascii="Times New Roman" w:hAnsi="Times New Roman"/>
                <w:noProof/>
                <w:sz w:val="24"/>
                <w:szCs w:val="24"/>
              </w:rPr>
              <w:t>Seasonal Context</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_Toc218848243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35</w:t>
            </w:r>
            <w:r w:rsidRPr="00896B3D">
              <w:rPr>
                <w:rFonts w:ascii="Times New Roman" w:hAnsi="Times New Roman"/>
                <w:noProof/>
                <w:webHidden/>
                <w:sz w:val="24"/>
                <w:szCs w:val="24"/>
              </w:rPr>
              <w:fldChar w:fldCharType="end"/>
            </w:r>
          </w:hyperlink>
        </w:p>
        <w:p w14:paraId="183FBF09" w14:textId="747075DF"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44" w:history="1">
            <w:r w:rsidRPr="00896B3D">
              <w:rPr>
                <w:rStyle w:val="Hyperlink"/>
                <w:rFonts w:ascii="Times New Roman" w:hAnsi="Times New Roman"/>
                <w:noProof/>
                <w:sz w:val="24"/>
                <w:szCs w:val="24"/>
              </w:rPr>
              <w:t>4.1.3 Combustion vs. Non-combustion Dynamics</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_Toc218848244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36</w:t>
            </w:r>
            <w:r w:rsidRPr="00896B3D">
              <w:rPr>
                <w:rFonts w:ascii="Times New Roman" w:hAnsi="Times New Roman"/>
                <w:noProof/>
                <w:webHidden/>
                <w:sz w:val="24"/>
                <w:szCs w:val="24"/>
              </w:rPr>
              <w:fldChar w:fldCharType="end"/>
            </w:r>
          </w:hyperlink>
        </w:p>
        <w:p w14:paraId="609087A5" w14:textId="1A16C776"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45" w:history="1">
            <w:r w:rsidRPr="00896B3D">
              <w:rPr>
                <w:rStyle w:val="Hyperlink"/>
                <w:rFonts w:ascii="Times New Roman" w:hAnsi="Times New Roman"/>
                <w:noProof/>
                <w:sz w:val="24"/>
                <w:szCs w:val="24"/>
              </w:rPr>
              <w:t>4.1.4 Regional literature comparison.</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_Toc218848245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36</w:t>
            </w:r>
            <w:r w:rsidRPr="00896B3D">
              <w:rPr>
                <w:rFonts w:ascii="Times New Roman" w:hAnsi="Times New Roman"/>
                <w:noProof/>
                <w:webHidden/>
                <w:sz w:val="24"/>
                <w:szCs w:val="24"/>
              </w:rPr>
              <w:fldChar w:fldCharType="end"/>
            </w:r>
          </w:hyperlink>
        </w:p>
        <w:p w14:paraId="23B0BACE" w14:textId="3DF87514" w:rsidR="00833276" w:rsidRPr="00896B3D" w:rsidRDefault="00833276">
          <w:pPr>
            <w:pStyle w:val="TOC2"/>
            <w:rPr>
              <w:rFonts w:eastAsiaTheme="minorEastAsia"/>
            </w:rPr>
          </w:pPr>
          <w:hyperlink w:anchor="_Toc218848246" w:history="1">
            <w:r w:rsidRPr="00896B3D">
              <w:rPr>
                <w:rStyle w:val="Hyperlink"/>
              </w:rPr>
              <w:t>4.2 Monthly CMB analysis of Annual Data of 2022</w:t>
            </w:r>
            <w:r w:rsidRPr="00896B3D">
              <w:rPr>
                <w:webHidden/>
              </w:rPr>
              <w:tab/>
            </w:r>
            <w:r w:rsidRPr="00896B3D">
              <w:rPr>
                <w:webHidden/>
              </w:rPr>
              <w:fldChar w:fldCharType="begin"/>
            </w:r>
            <w:r w:rsidRPr="00896B3D">
              <w:rPr>
                <w:webHidden/>
              </w:rPr>
              <w:instrText xml:space="preserve"> PAGEREF _Toc218848246 \h </w:instrText>
            </w:r>
            <w:r w:rsidRPr="00896B3D">
              <w:rPr>
                <w:webHidden/>
              </w:rPr>
            </w:r>
            <w:r w:rsidRPr="00896B3D">
              <w:rPr>
                <w:webHidden/>
              </w:rPr>
              <w:fldChar w:fldCharType="separate"/>
            </w:r>
            <w:r w:rsidR="00DA3F25">
              <w:rPr>
                <w:webHidden/>
              </w:rPr>
              <w:t>37</w:t>
            </w:r>
            <w:r w:rsidRPr="00896B3D">
              <w:rPr>
                <w:webHidden/>
              </w:rPr>
              <w:fldChar w:fldCharType="end"/>
            </w:r>
          </w:hyperlink>
        </w:p>
        <w:p w14:paraId="4DFB3FF6" w14:textId="2D9FB6E9"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47" w:history="1">
            <w:r w:rsidRPr="00896B3D">
              <w:rPr>
                <w:rStyle w:val="Hyperlink"/>
                <w:rFonts w:ascii="Times New Roman" w:eastAsia="Times New Roman" w:hAnsi="Times New Roman"/>
                <w:noProof/>
                <w:sz w:val="24"/>
                <w:szCs w:val="24"/>
              </w:rPr>
              <w:t>4.2.1 Vehicular Emissions (Diesel + Petrol)</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_Toc218848247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39</w:t>
            </w:r>
            <w:r w:rsidRPr="00896B3D">
              <w:rPr>
                <w:rFonts w:ascii="Times New Roman" w:hAnsi="Times New Roman"/>
                <w:noProof/>
                <w:webHidden/>
                <w:sz w:val="24"/>
                <w:szCs w:val="24"/>
              </w:rPr>
              <w:fldChar w:fldCharType="end"/>
            </w:r>
          </w:hyperlink>
        </w:p>
        <w:p w14:paraId="3AD19304" w14:textId="15E89CA8"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48" w:history="1">
            <w:r w:rsidRPr="00896B3D">
              <w:rPr>
                <w:rStyle w:val="Hyperlink"/>
                <w:rFonts w:ascii="Times New Roman" w:eastAsia="Times New Roman" w:hAnsi="Times New Roman"/>
                <w:noProof/>
                <w:sz w:val="24"/>
                <w:szCs w:val="24"/>
              </w:rPr>
              <w:t>4.2.2 Coal Combustion</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_Toc218848248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40</w:t>
            </w:r>
            <w:r w:rsidRPr="00896B3D">
              <w:rPr>
                <w:rFonts w:ascii="Times New Roman" w:hAnsi="Times New Roman"/>
                <w:noProof/>
                <w:webHidden/>
                <w:sz w:val="24"/>
                <w:szCs w:val="24"/>
              </w:rPr>
              <w:fldChar w:fldCharType="end"/>
            </w:r>
          </w:hyperlink>
        </w:p>
        <w:p w14:paraId="1501C158" w14:textId="6B0ADC39"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49" w:history="1">
            <w:r w:rsidRPr="00896B3D">
              <w:rPr>
                <w:rStyle w:val="Hyperlink"/>
                <w:rFonts w:ascii="Times New Roman" w:eastAsia="Times New Roman" w:hAnsi="Times New Roman"/>
                <w:noProof/>
                <w:sz w:val="24"/>
                <w:szCs w:val="24"/>
              </w:rPr>
              <w:t>4.2.3 Secondary Sulfate and Nitrate</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_Toc218848249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41</w:t>
            </w:r>
            <w:r w:rsidRPr="00896B3D">
              <w:rPr>
                <w:rFonts w:ascii="Times New Roman" w:hAnsi="Times New Roman"/>
                <w:noProof/>
                <w:webHidden/>
                <w:sz w:val="24"/>
                <w:szCs w:val="24"/>
              </w:rPr>
              <w:fldChar w:fldCharType="end"/>
            </w:r>
          </w:hyperlink>
        </w:p>
        <w:p w14:paraId="7F630BFB" w14:textId="55583E16"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0" w:history="1">
            <w:r w:rsidRPr="00896B3D">
              <w:rPr>
                <w:rStyle w:val="Hyperlink"/>
                <w:rFonts w:ascii="Times New Roman" w:eastAsia="Times New Roman" w:hAnsi="Times New Roman"/>
                <w:noProof/>
                <w:sz w:val="24"/>
                <w:szCs w:val="24"/>
              </w:rPr>
              <w:t>4.2.4 Road dust</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_Toc218848250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41</w:t>
            </w:r>
            <w:r w:rsidRPr="00896B3D">
              <w:rPr>
                <w:rFonts w:ascii="Times New Roman" w:hAnsi="Times New Roman"/>
                <w:noProof/>
                <w:webHidden/>
                <w:sz w:val="24"/>
                <w:szCs w:val="24"/>
              </w:rPr>
              <w:fldChar w:fldCharType="end"/>
            </w:r>
          </w:hyperlink>
        </w:p>
        <w:p w14:paraId="15CF932C" w14:textId="3E8B8814"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1" w:history="1">
            <w:r w:rsidRPr="00896B3D">
              <w:rPr>
                <w:rStyle w:val="Hyperlink"/>
                <w:rFonts w:ascii="Times New Roman" w:hAnsi="Times New Roman"/>
                <w:noProof/>
                <w:sz w:val="24"/>
                <w:szCs w:val="24"/>
              </w:rPr>
              <w:t>4.2.5 Industry</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_Toc218848251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41</w:t>
            </w:r>
            <w:r w:rsidRPr="00896B3D">
              <w:rPr>
                <w:rFonts w:ascii="Times New Roman" w:hAnsi="Times New Roman"/>
                <w:noProof/>
                <w:webHidden/>
                <w:sz w:val="24"/>
                <w:szCs w:val="24"/>
              </w:rPr>
              <w:fldChar w:fldCharType="end"/>
            </w:r>
          </w:hyperlink>
        </w:p>
        <w:p w14:paraId="574DC38B" w14:textId="60DEDBE7"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2" w:history="1">
            <w:r w:rsidRPr="00896B3D">
              <w:rPr>
                <w:rStyle w:val="Hyperlink"/>
                <w:rFonts w:ascii="Times New Roman" w:hAnsi="Times New Roman"/>
                <w:noProof/>
                <w:sz w:val="24"/>
                <w:szCs w:val="24"/>
              </w:rPr>
              <w:t>4.2.6 Biomass Burning</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_Toc218848252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41</w:t>
            </w:r>
            <w:r w:rsidRPr="00896B3D">
              <w:rPr>
                <w:rFonts w:ascii="Times New Roman" w:hAnsi="Times New Roman"/>
                <w:noProof/>
                <w:webHidden/>
                <w:sz w:val="24"/>
                <w:szCs w:val="24"/>
              </w:rPr>
              <w:fldChar w:fldCharType="end"/>
            </w:r>
          </w:hyperlink>
        </w:p>
        <w:p w14:paraId="5D538D0D" w14:textId="03B526E7" w:rsidR="00833276" w:rsidRPr="00896B3D" w:rsidRDefault="00833276">
          <w:pPr>
            <w:pStyle w:val="TOC2"/>
            <w:rPr>
              <w:rFonts w:eastAsiaTheme="minorEastAsia"/>
            </w:rPr>
          </w:pPr>
          <w:hyperlink w:anchor="_Toc218848253" w:history="1">
            <w:r w:rsidRPr="00896B3D">
              <w:rPr>
                <w:rStyle w:val="Hyperlink"/>
              </w:rPr>
              <w:t>4.3 Summer and Winter Results of 2022 study:</w:t>
            </w:r>
            <w:r w:rsidRPr="00896B3D">
              <w:rPr>
                <w:webHidden/>
              </w:rPr>
              <w:tab/>
            </w:r>
            <w:r w:rsidRPr="00896B3D">
              <w:rPr>
                <w:webHidden/>
              </w:rPr>
              <w:fldChar w:fldCharType="begin"/>
            </w:r>
            <w:r w:rsidRPr="00896B3D">
              <w:rPr>
                <w:webHidden/>
              </w:rPr>
              <w:instrText xml:space="preserve"> PAGEREF _Toc218848253 \h </w:instrText>
            </w:r>
            <w:r w:rsidRPr="00896B3D">
              <w:rPr>
                <w:webHidden/>
              </w:rPr>
            </w:r>
            <w:r w:rsidRPr="00896B3D">
              <w:rPr>
                <w:webHidden/>
              </w:rPr>
              <w:fldChar w:fldCharType="separate"/>
            </w:r>
            <w:r w:rsidR="00DA3F25">
              <w:rPr>
                <w:webHidden/>
              </w:rPr>
              <w:t>42</w:t>
            </w:r>
            <w:r w:rsidRPr="00896B3D">
              <w:rPr>
                <w:webHidden/>
              </w:rPr>
              <w:fldChar w:fldCharType="end"/>
            </w:r>
          </w:hyperlink>
        </w:p>
        <w:p w14:paraId="69571897" w14:textId="7F8D2F07"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4" w:history="1">
            <w:r w:rsidRPr="00896B3D">
              <w:rPr>
                <w:rStyle w:val="Hyperlink"/>
                <w:rFonts w:ascii="Times New Roman" w:hAnsi="Times New Roman"/>
                <w:noProof/>
                <w:sz w:val="24"/>
                <w:szCs w:val="24"/>
              </w:rPr>
              <w:t>4.3.1 CMB Model Performance</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_Toc218848254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42</w:t>
            </w:r>
            <w:r w:rsidRPr="00896B3D">
              <w:rPr>
                <w:rFonts w:ascii="Times New Roman" w:hAnsi="Times New Roman"/>
                <w:noProof/>
                <w:webHidden/>
                <w:sz w:val="24"/>
                <w:szCs w:val="24"/>
              </w:rPr>
              <w:fldChar w:fldCharType="end"/>
            </w:r>
          </w:hyperlink>
        </w:p>
        <w:p w14:paraId="4D575623" w14:textId="75906B9D"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5" w:history="1">
            <w:r w:rsidRPr="00896B3D">
              <w:rPr>
                <w:rStyle w:val="Hyperlink"/>
                <w:rFonts w:ascii="Times New Roman" w:hAnsi="Times New Roman"/>
                <w:noProof/>
                <w:sz w:val="24"/>
                <w:szCs w:val="24"/>
              </w:rPr>
              <w:t>4.3.2 Vehicular Source (Petrol and Diesel)</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_Toc218848255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43</w:t>
            </w:r>
            <w:r w:rsidRPr="00896B3D">
              <w:rPr>
                <w:rFonts w:ascii="Times New Roman" w:hAnsi="Times New Roman"/>
                <w:noProof/>
                <w:webHidden/>
                <w:sz w:val="24"/>
                <w:szCs w:val="24"/>
              </w:rPr>
              <w:fldChar w:fldCharType="end"/>
            </w:r>
          </w:hyperlink>
        </w:p>
        <w:p w14:paraId="2A904B2B" w14:textId="249A3190"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6" w:history="1">
            <w:r w:rsidRPr="00896B3D">
              <w:rPr>
                <w:rStyle w:val="Hyperlink"/>
                <w:rFonts w:ascii="Times New Roman" w:hAnsi="Times New Roman"/>
                <w:noProof/>
                <w:sz w:val="24"/>
                <w:szCs w:val="24"/>
              </w:rPr>
              <w:t>4.3.3 Biomass Burning</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_Toc218848256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43</w:t>
            </w:r>
            <w:r w:rsidRPr="00896B3D">
              <w:rPr>
                <w:rFonts w:ascii="Times New Roman" w:hAnsi="Times New Roman"/>
                <w:noProof/>
                <w:webHidden/>
                <w:sz w:val="24"/>
                <w:szCs w:val="24"/>
              </w:rPr>
              <w:fldChar w:fldCharType="end"/>
            </w:r>
          </w:hyperlink>
        </w:p>
        <w:p w14:paraId="7CA06AE9" w14:textId="3306D149"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7" w:history="1">
            <w:r w:rsidRPr="00896B3D">
              <w:rPr>
                <w:rStyle w:val="Hyperlink"/>
                <w:rFonts w:ascii="Times New Roman" w:hAnsi="Times New Roman"/>
                <w:noProof/>
                <w:sz w:val="24"/>
                <w:szCs w:val="24"/>
              </w:rPr>
              <w:t>4.3.4 Secondary Inorganic Aerosols (Sulfate and Nitrate)</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_Toc218848257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43</w:t>
            </w:r>
            <w:r w:rsidRPr="00896B3D">
              <w:rPr>
                <w:rFonts w:ascii="Times New Roman" w:hAnsi="Times New Roman"/>
                <w:noProof/>
                <w:webHidden/>
                <w:sz w:val="24"/>
                <w:szCs w:val="24"/>
              </w:rPr>
              <w:fldChar w:fldCharType="end"/>
            </w:r>
          </w:hyperlink>
        </w:p>
        <w:p w14:paraId="313278FD" w14:textId="7E4EA509"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8" w:history="1">
            <w:r w:rsidRPr="00896B3D">
              <w:rPr>
                <w:rStyle w:val="Hyperlink"/>
                <w:rFonts w:ascii="Times New Roman" w:hAnsi="Times New Roman"/>
                <w:noProof/>
                <w:sz w:val="24"/>
                <w:szCs w:val="24"/>
              </w:rPr>
              <w:t>4.3.5 Coal Combustion</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_Toc218848258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43</w:t>
            </w:r>
            <w:r w:rsidRPr="00896B3D">
              <w:rPr>
                <w:rFonts w:ascii="Times New Roman" w:hAnsi="Times New Roman"/>
                <w:noProof/>
                <w:webHidden/>
                <w:sz w:val="24"/>
                <w:szCs w:val="24"/>
              </w:rPr>
              <w:fldChar w:fldCharType="end"/>
            </w:r>
          </w:hyperlink>
        </w:p>
        <w:p w14:paraId="78583DA0" w14:textId="6701F6F1"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59" w:history="1">
            <w:r w:rsidRPr="00896B3D">
              <w:rPr>
                <w:rStyle w:val="Hyperlink"/>
                <w:rFonts w:ascii="Times New Roman" w:hAnsi="Times New Roman"/>
                <w:noProof/>
                <w:sz w:val="24"/>
                <w:szCs w:val="24"/>
              </w:rPr>
              <w:t>4.3.6 Industry</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_Toc218848259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44</w:t>
            </w:r>
            <w:r w:rsidRPr="00896B3D">
              <w:rPr>
                <w:rFonts w:ascii="Times New Roman" w:hAnsi="Times New Roman"/>
                <w:noProof/>
                <w:webHidden/>
                <w:sz w:val="24"/>
                <w:szCs w:val="24"/>
              </w:rPr>
              <w:fldChar w:fldCharType="end"/>
            </w:r>
          </w:hyperlink>
        </w:p>
        <w:p w14:paraId="6C411A69" w14:textId="1F8C39EC"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60" w:history="1">
            <w:r w:rsidRPr="00896B3D">
              <w:rPr>
                <w:rStyle w:val="Hyperlink"/>
                <w:rFonts w:ascii="Times New Roman" w:hAnsi="Times New Roman"/>
                <w:noProof/>
                <w:sz w:val="24"/>
                <w:szCs w:val="24"/>
              </w:rPr>
              <w:t>4.3.7 Residual oil</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_Toc218848260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44</w:t>
            </w:r>
            <w:r w:rsidRPr="00896B3D">
              <w:rPr>
                <w:rFonts w:ascii="Times New Roman" w:hAnsi="Times New Roman"/>
                <w:noProof/>
                <w:webHidden/>
                <w:sz w:val="24"/>
                <w:szCs w:val="24"/>
              </w:rPr>
              <w:fldChar w:fldCharType="end"/>
            </w:r>
          </w:hyperlink>
        </w:p>
        <w:p w14:paraId="189F0E94" w14:textId="72FF179A"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61" w:history="1">
            <w:r w:rsidRPr="00896B3D">
              <w:rPr>
                <w:rStyle w:val="Hyperlink"/>
                <w:rFonts w:ascii="Times New Roman" w:hAnsi="Times New Roman"/>
                <w:noProof/>
                <w:sz w:val="24"/>
                <w:szCs w:val="24"/>
              </w:rPr>
              <w:t>4.3.8 Refined apportionment of dust: CMB vs. PMF</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_Toc218848261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45</w:t>
            </w:r>
            <w:r w:rsidRPr="00896B3D">
              <w:rPr>
                <w:rFonts w:ascii="Times New Roman" w:hAnsi="Times New Roman"/>
                <w:noProof/>
                <w:webHidden/>
                <w:sz w:val="24"/>
                <w:szCs w:val="24"/>
              </w:rPr>
              <w:fldChar w:fldCharType="end"/>
            </w:r>
          </w:hyperlink>
        </w:p>
        <w:p w14:paraId="28FF14EA" w14:textId="17840C7C" w:rsidR="00833276" w:rsidRPr="00896B3D" w:rsidRDefault="00833276">
          <w:pPr>
            <w:pStyle w:val="TOC3"/>
            <w:tabs>
              <w:tab w:val="left" w:pos="1200"/>
              <w:tab w:val="right" w:leader="dot" w:pos="8630"/>
            </w:tabs>
            <w:rPr>
              <w:rFonts w:ascii="Times New Roman" w:hAnsi="Times New Roman"/>
              <w:noProof/>
              <w:kern w:val="2"/>
              <w:sz w:val="24"/>
              <w:szCs w:val="24"/>
              <w14:ligatures w14:val="standardContextual"/>
            </w:rPr>
          </w:pPr>
          <w:hyperlink w:anchor="_Toc218848262" w:history="1">
            <w:r w:rsidRPr="00896B3D">
              <w:rPr>
                <w:rStyle w:val="Hyperlink"/>
                <w:rFonts w:ascii="Times New Roman" w:hAnsi="Times New Roman"/>
                <w:noProof/>
                <w:sz w:val="24"/>
                <w:szCs w:val="24"/>
              </w:rPr>
              <w:t>4.3.9</w:t>
            </w:r>
            <w:r w:rsidRPr="00896B3D">
              <w:rPr>
                <w:rFonts w:ascii="Times New Roman" w:hAnsi="Times New Roman"/>
                <w:noProof/>
                <w:kern w:val="2"/>
                <w:sz w:val="24"/>
                <w:szCs w:val="24"/>
                <w14:ligatures w14:val="standardContextual"/>
              </w:rPr>
              <w:tab/>
            </w:r>
            <w:r w:rsidRPr="00896B3D">
              <w:rPr>
                <w:rStyle w:val="Hyperlink"/>
                <w:rFonts w:ascii="Times New Roman" w:hAnsi="Times New Roman"/>
                <w:noProof/>
                <w:sz w:val="24"/>
                <w:szCs w:val="24"/>
              </w:rPr>
              <w:t>Evaluation of Residuals(σ)/Limitations</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_Toc218848262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46</w:t>
            </w:r>
            <w:r w:rsidRPr="00896B3D">
              <w:rPr>
                <w:rFonts w:ascii="Times New Roman" w:hAnsi="Times New Roman"/>
                <w:noProof/>
                <w:webHidden/>
                <w:sz w:val="24"/>
                <w:szCs w:val="24"/>
              </w:rPr>
              <w:fldChar w:fldCharType="end"/>
            </w:r>
          </w:hyperlink>
        </w:p>
        <w:p w14:paraId="5CD223FB" w14:textId="049FF8DC"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63" w:history="1">
            <w:r w:rsidRPr="00896B3D">
              <w:rPr>
                <w:rStyle w:val="Hyperlink"/>
                <w:rFonts w:ascii="Times New Roman" w:hAnsi="Times New Roman"/>
                <w:noProof/>
                <w:sz w:val="24"/>
                <w:szCs w:val="24"/>
              </w:rPr>
              <w:t>4.3.10 Policy Implications Based on CMB Source Contributions</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_Toc218848263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47</w:t>
            </w:r>
            <w:r w:rsidRPr="00896B3D">
              <w:rPr>
                <w:rFonts w:ascii="Times New Roman" w:hAnsi="Times New Roman"/>
                <w:noProof/>
                <w:webHidden/>
                <w:sz w:val="24"/>
                <w:szCs w:val="24"/>
              </w:rPr>
              <w:fldChar w:fldCharType="end"/>
            </w:r>
          </w:hyperlink>
        </w:p>
        <w:p w14:paraId="04BB3F43" w14:textId="06BB46BD" w:rsidR="00833276" w:rsidRPr="00896B3D" w:rsidRDefault="00833276">
          <w:pPr>
            <w:pStyle w:val="TOC1"/>
            <w:tabs>
              <w:tab w:val="right" w:leader="dot" w:pos="8630"/>
            </w:tabs>
            <w:rPr>
              <w:rFonts w:ascii="Times New Roman" w:hAnsi="Times New Roman"/>
              <w:b/>
              <w:bCs/>
              <w:noProof/>
              <w:kern w:val="2"/>
              <w:sz w:val="24"/>
              <w:szCs w:val="24"/>
              <w14:ligatures w14:val="standardContextual"/>
            </w:rPr>
          </w:pPr>
          <w:hyperlink w:anchor="_Toc218848264" w:history="1">
            <w:r w:rsidRPr="00896B3D">
              <w:rPr>
                <w:rStyle w:val="Hyperlink"/>
                <w:rFonts w:ascii="Times New Roman" w:hAnsi="Times New Roman"/>
                <w:b/>
                <w:bCs/>
                <w:noProof/>
                <w:sz w:val="24"/>
                <w:szCs w:val="24"/>
              </w:rPr>
              <w:t>Chapter 5</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_Toc218848264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49</w:t>
            </w:r>
            <w:r w:rsidRPr="00896B3D">
              <w:rPr>
                <w:rFonts w:ascii="Times New Roman" w:hAnsi="Times New Roman"/>
                <w:b/>
                <w:bCs/>
                <w:noProof/>
                <w:webHidden/>
                <w:sz w:val="24"/>
                <w:szCs w:val="24"/>
              </w:rPr>
              <w:fldChar w:fldCharType="end"/>
            </w:r>
          </w:hyperlink>
        </w:p>
        <w:p w14:paraId="1E76901C" w14:textId="54C35DD4" w:rsidR="00833276" w:rsidRPr="00896B3D" w:rsidRDefault="00833276">
          <w:pPr>
            <w:pStyle w:val="TOC1"/>
            <w:tabs>
              <w:tab w:val="right" w:leader="dot" w:pos="8630"/>
            </w:tabs>
            <w:rPr>
              <w:rFonts w:ascii="Times New Roman" w:hAnsi="Times New Roman"/>
              <w:b/>
              <w:bCs/>
              <w:noProof/>
              <w:kern w:val="2"/>
              <w:sz w:val="24"/>
              <w:szCs w:val="24"/>
              <w14:ligatures w14:val="standardContextual"/>
            </w:rPr>
          </w:pPr>
          <w:hyperlink w:anchor="_Toc218848265" w:history="1">
            <w:r w:rsidRPr="00896B3D">
              <w:rPr>
                <w:rStyle w:val="Hyperlink"/>
                <w:rFonts w:ascii="Times New Roman" w:hAnsi="Times New Roman"/>
                <w:b/>
                <w:bCs/>
                <w:noProof/>
                <w:sz w:val="24"/>
                <w:szCs w:val="24"/>
              </w:rPr>
              <w:t>Conclusion</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_Toc218848265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49</w:t>
            </w:r>
            <w:r w:rsidRPr="00896B3D">
              <w:rPr>
                <w:rFonts w:ascii="Times New Roman" w:hAnsi="Times New Roman"/>
                <w:b/>
                <w:bCs/>
                <w:noProof/>
                <w:webHidden/>
                <w:sz w:val="24"/>
                <w:szCs w:val="24"/>
              </w:rPr>
              <w:fldChar w:fldCharType="end"/>
            </w:r>
          </w:hyperlink>
        </w:p>
        <w:p w14:paraId="45834070" w14:textId="44E9F97B" w:rsidR="00833276" w:rsidRPr="00896B3D" w:rsidRDefault="00833276">
          <w:pPr>
            <w:pStyle w:val="TOC1"/>
            <w:tabs>
              <w:tab w:val="right" w:leader="dot" w:pos="8630"/>
            </w:tabs>
            <w:rPr>
              <w:rFonts w:ascii="Times New Roman" w:hAnsi="Times New Roman"/>
              <w:b/>
              <w:bCs/>
              <w:noProof/>
              <w:kern w:val="2"/>
              <w:sz w:val="24"/>
              <w:szCs w:val="24"/>
              <w14:ligatures w14:val="standardContextual"/>
            </w:rPr>
          </w:pPr>
          <w:hyperlink w:anchor="_Toc218848266" w:history="1">
            <w:r w:rsidRPr="00896B3D">
              <w:rPr>
                <w:rStyle w:val="Hyperlink"/>
                <w:rFonts w:ascii="Times New Roman" w:hAnsi="Times New Roman"/>
                <w:b/>
                <w:bCs/>
                <w:noProof/>
                <w:sz w:val="24"/>
                <w:szCs w:val="24"/>
              </w:rPr>
              <w:t>References</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_Toc218848266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51</w:t>
            </w:r>
            <w:r w:rsidRPr="00896B3D">
              <w:rPr>
                <w:rFonts w:ascii="Times New Roman" w:hAnsi="Times New Roman"/>
                <w:b/>
                <w:bCs/>
                <w:noProof/>
                <w:webHidden/>
                <w:sz w:val="24"/>
                <w:szCs w:val="24"/>
              </w:rPr>
              <w:fldChar w:fldCharType="end"/>
            </w:r>
          </w:hyperlink>
        </w:p>
        <w:p w14:paraId="574BE05A" w14:textId="3BA3193D" w:rsidR="00833276" w:rsidRPr="00896B3D" w:rsidRDefault="00833276">
          <w:pPr>
            <w:pStyle w:val="TOC1"/>
            <w:tabs>
              <w:tab w:val="right" w:leader="dot" w:pos="8630"/>
            </w:tabs>
            <w:rPr>
              <w:rFonts w:ascii="Times New Roman" w:hAnsi="Times New Roman"/>
              <w:noProof/>
              <w:kern w:val="2"/>
              <w:sz w:val="24"/>
              <w:szCs w:val="24"/>
              <w14:ligatures w14:val="standardContextual"/>
            </w:rPr>
          </w:pPr>
          <w:hyperlink w:anchor="_Toc218848267" w:history="1">
            <w:r w:rsidRPr="00896B3D">
              <w:rPr>
                <w:rStyle w:val="Hyperlink"/>
                <w:rFonts w:ascii="Times New Roman" w:hAnsi="Times New Roman"/>
                <w:b/>
                <w:bCs/>
                <w:noProof/>
                <w:sz w:val="24"/>
                <w:szCs w:val="24"/>
              </w:rPr>
              <w:t>Appendix</w:t>
            </w:r>
            <w:r w:rsidRPr="00896B3D">
              <w:rPr>
                <w:rFonts w:ascii="Times New Roman" w:hAnsi="Times New Roman"/>
                <w:b/>
                <w:bCs/>
                <w:noProof/>
                <w:webHidden/>
                <w:sz w:val="24"/>
                <w:szCs w:val="24"/>
              </w:rPr>
              <w:tab/>
            </w:r>
            <w:r w:rsidRPr="00896B3D">
              <w:rPr>
                <w:rFonts w:ascii="Times New Roman" w:hAnsi="Times New Roman"/>
                <w:b/>
                <w:bCs/>
                <w:noProof/>
                <w:webHidden/>
                <w:sz w:val="24"/>
                <w:szCs w:val="24"/>
              </w:rPr>
              <w:fldChar w:fldCharType="begin"/>
            </w:r>
            <w:r w:rsidRPr="00896B3D">
              <w:rPr>
                <w:rFonts w:ascii="Times New Roman" w:hAnsi="Times New Roman"/>
                <w:b/>
                <w:bCs/>
                <w:noProof/>
                <w:webHidden/>
                <w:sz w:val="24"/>
                <w:szCs w:val="24"/>
              </w:rPr>
              <w:instrText xml:space="preserve"> PAGEREF _Toc218848267 \h </w:instrText>
            </w:r>
            <w:r w:rsidRPr="00896B3D">
              <w:rPr>
                <w:rFonts w:ascii="Times New Roman" w:hAnsi="Times New Roman"/>
                <w:b/>
                <w:bCs/>
                <w:noProof/>
                <w:webHidden/>
                <w:sz w:val="24"/>
                <w:szCs w:val="24"/>
              </w:rPr>
            </w:r>
            <w:r w:rsidRPr="00896B3D">
              <w:rPr>
                <w:rFonts w:ascii="Times New Roman" w:hAnsi="Times New Roman"/>
                <w:b/>
                <w:bCs/>
                <w:noProof/>
                <w:webHidden/>
                <w:sz w:val="24"/>
                <w:szCs w:val="24"/>
              </w:rPr>
              <w:fldChar w:fldCharType="separate"/>
            </w:r>
            <w:r w:rsidR="00DA3F25">
              <w:rPr>
                <w:rFonts w:ascii="Times New Roman" w:hAnsi="Times New Roman"/>
                <w:b/>
                <w:bCs/>
                <w:noProof/>
                <w:webHidden/>
                <w:sz w:val="24"/>
                <w:szCs w:val="24"/>
              </w:rPr>
              <w:t>64</w:t>
            </w:r>
            <w:r w:rsidRPr="00896B3D">
              <w:rPr>
                <w:rFonts w:ascii="Times New Roman" w:hAnsi="Times New Roman"/>
                <w:b/>
                <w:bCs/>
                <w:noProof/>
                <w:webHidden/>
                <w:sz w:val="24"/>
                <w:szCs w:val="24"/>
              </w:rPr>
              <w:fldChar w:fldCharType="end"/>
            </w:r>
          </w:hyperlink>
        </w:p>
        <w:p w14:paraId="14EACA78" w14:textId="171131E5" w:rsidR="00833276" w:rsidRPr="00896B3D" w:rsidRDefault="00833276">
          <w:pPr>
            <w:pStyle w:val="TOC2"/>
            <w:rPr>
              <w:rFonts w:eastAsiaTheme="minorEastAsia"/>
            </w:rPr>
          </w:pPr>
          <w:hyperlink w:anchor="_Toc218848268" w:history="1">
            <w:r w:rsidRPr="00896B3D">
              <w:rPr>
                <w:rStyle w:val="Hyperlink"/>
              </w:rPr>
              <w:t>Theory of the Chemical Mass Balance (CMB) Receptor Model</w:t>
            </w:r>
            <w:r w:rsidRPr="00896B3D">
              <w:rPr>
                <w:webHidden/>
              </w:rPr>
              <w:tab/>
            </w:r>
            <w:r w:rsidRPr="00896B3D">
              <w:rPr>
                <w:webHidden/>
              </w:rPr>
              <w:fldChar w:fldCharType="begin"/>
            </w:r>
            <w:r w:rsidRPr="00896B3D">
              <w:rPr>
                <w:webHidden/>
              </w:rPr>
              <w:instrText xml:space="preserve"> PAGEREF _Toc218848268 \h </w:instrText>
            </w:r>
            <w:r w:rsidRPr="00896B3D">
              <w:rPr>
                <w:webHidden/>
              </w:rPr>
            </w:r>
            <w:r w:rsidRPr="00896B3D">
              <w:rPr>
                <w:webHidden/>
              </w:rPr>
              <w:fldChar w:fldCharType="separate"/>
            </w:r>
            <w:r w:rsidR="00DA3F25">
              <w:rPr>
                <w:webHidden/>
              </w:rPr>
              <w:t>68</w:t>
            </w:r>
            <w:r w:rsidRPr="00896B3D">
              <w:rPr>
                <w:webHidden/>
              </w:rPr>
              <w:fldChar w:fldCharType="end"/>
            </w:r>
          </w:hyperlink>
        </w:p>
        <w:p w14:paraId="0E66150B" w14:textId="522362EE" w:rsidR="00833276" w:rsidRPr="00896B3D" w:rsidRDefault="00833276">
          <w:pPr>
            <w:pStyle w:val="TOC2"/>
            <w:rPr>
              <w:rFonts w:eastAsiaTheme="minorEastAsia"/>
            </w:rPr>
          </w:pPr>
          <w:hyperlink w:anchor="_Toc218848269" w:history="1">
            <w:r w:rsidRPr="00896B3D">
              <w:rPr>
                <w:rStyle w:val="Hyperlink"/>
              </w:rPr>
              <w:t>A.1 Introduction</w:t>
            </w:r>
            <w:r w:rsidRPr="00896B3D">
              <w:rPr>
                <w:webHidden/>
              </w:rPr>
              <w:tab/>
            </w:r>
            <w:r w:rsidRPr="00896B3D">
              <w:rPr>
                <w:webHidden/>
              </w:rPr>
              <w:fldChar w:fldCharType="begin"/>
            </w:r>
            <w:r w:rsidRPr="00896B3D">
              <w:rPr>
                <w:webHidden/>
              </w:rPr>
              <w:instrText xml:space="preserve"> PAGEREF _Toc218848269 \h </w:instrText>
            </w:r>
            <w:r w:rsidRPr="00896B3D">
              <w:rPr>
                <w:webHidden/>
              </w:rPr>
            </w:r>
            <w:r w:rsidRPr="00896B3D">
              <w:rPr>
                <w:webHidden/>
              </w:rPr>
              <w:fldChar w:fldCharType="separate"/>
            </w:r>
            <w:r w:rsidR="00DA3F25">
              <w:rPr>
                <w:webHidden/>
              </w:rPr>
              <w:t>68</w:t>
            </w:r>
            <w:r w:rsidRPr="00896B3D">
              <w:rPr>
                <w:webHidden/>
              </w:rPr>
              <w:fldChar w:fldCharType="end"/>
            </w:r>
          </w:hyperlink>
        </w:p>
        <w:p w14:paraId="7D420A5A" w14:textId="6CE4E573" w:rsidR="00833276" w:rsidRPr="00896B3D" w:rsidRDefault="00833276">
          <w:pPr>
            <w:pStyle w:val="TOC2"/>
            <w:rPr>
              <w:rFonts w:eastAsiaTheme="minorEastAsia"/>
            </w:rPr>
          </w:pPr>
          <w:hyperlink w:anchor="_Toc218848270" w:history="1">
            <w:r w:rsidRPr="00896B3D">
              <w:rPr>
                <w:rStyle w:val="Hyperlink"/>
              </w:rPr>
              <w:t>A.2 CMB mass-balance formulation</w:t>
            </w:r>
            <w:r w:rsidRPr="00896B3D">
              <w:rPr>
                <w:webHidden/>
              </w:rPr>
              <w:tab/>
            </w:r>
            <w:r w:rsidRPr="00896B3D">
              <w:rPr>
                <w:webHidden/>
              </w:rPr>
              <w:fldChar w:fldCharType="begin"/>
            </w:r>
            <w:r w:rsidRPr="00896B3D">
              <w:rPr>
                <w:webHidden/>
              </w:rPr>
              <w:instrText xml:space="preserve"> PAGEREF _Toc218848270 \h </w:instrText>
            </w:r>
            <w:r w:rsidRPr="00896B3D">
              <w:rPr>
                <w:webHidden/>
              </w:rPr>
            </w:r>
            <w:r w:rsidRPr="00896B3D">
              <w:rPr>
                <w:webHidden/>
              </w:rPr>
              <w:fldChar w:fldCharType="separate"/>
            </w:r>
            <w:r w:rsidR="00DA3F25">
              <w:rPr>
                <w:webHidden/>
              </w:rPr>
              <w:t>68</w:t>
            </w:r>
            <w:r w:rsidRPr="00896B3D">
              <w:rPr>
                <w:webHidden/>
              </w:rPr>
              <w:fldChar w:fldCharType="end"/>
            </w:r>
          </w:hyperlink>
        </w:p>
        <w:p w14:paraId="69942A36" w14:textId="47404762" w:rsidR="00833276" w:rsidRPr="00896B3D" w:rsidRDefault="00833276">
          <w:pPr>
            <w:pStyle w:val="TOC2"/>
            <w:rPr>
              <w:rFonts w:eastAsiaTheme="minorEastAsia"/>
            </w:rPr>
          </w:pPr>
          <w:hyperlink w:anchor="_Toc218848271" w:history="1">
            <w:r w:rsidRPr="00896B3D">
              <w:rPr>
                <w:rStyle w:val="Hyperlink"/>
              </w:rPr>
              <w:t>A.3 Effective-variance weighted least squares solution</w:t>
            </w:r>
            <w:r w:rsidRPr="00896B3D">
              <w:rPr>
                <w:webHidden/>
              </w:rPr>
              <w:tab/>
            </w:r>
            <w:r w:rsidRPr="00896B3D">
              <w:rPr>
                <w:webHidden/>
              </w:rPr>
              <w:fldChar w:fldCharType="begin"/>
            </w:r>
            <w:r w:rsidRPr="00896B3D">
              <w:rPr>
                <w:webHidden/>
              </w:rPr>
              <w:instrText xml:space="preserve"> PAGEREF _Toc218848271 \h </w:instrText>
            </w:r>
            <w:r w:rsidRPr="00896B3D">
              <w:rPr>
                <w:webHidden/>
              </w:rPr>
            </w:r>
            <w:r w:rsidRPr="00896B3D">
              <w:rPr>
                <w:webHidden/>
              </w:rPr>
              <w:fldChar w:fldCharType="separate"/>
            </w:r>
            <w:r w:rsidR="00DA3F25">
              <w:rPr>
                <w:webHidden/>
              </w:rPr>
              <w:t>69</w:t>
            </w:r>
            <w:r w:rsidRPr="00896B3D">
              <w:rPr>
                <w:webHidden/>
              </w:rPr>
              <w:fldChar w:fldCharType="end"/>
            </w:r>
          </w:hyperlink>
        </w:p>
        <w:p w14:paraId="74243BD8" w14:textId="6834F1C8" w:rsidR="00833276" w:rsidRPr="00896B3D" w:rsidRDefault="00833276">
          <w:pPr>
            <w:pStyle w:val="TOC2"/>
            <w:rPr>
              <w:rFonts w:eastAsiaTheme="minorEastAsia"/>
            </w:rPr>
          </w:pPr>
          <w:hyperlink w:anchor="_Toc218848272" w:history="1">
            <w:r w:rsidRPr="00896B3D">
              <w:rPr>
                <w:rStyle w:val="Hyperlink"/>
              </w:rPr>
              <w:t>A.4 Iterative solution procedure</w:t>
            </w:r>
            <w:r w:rsidRPr="00896B3D">
              <w:rPr>
                <w:webHidden/>
              </w:rPr>
              <w:tab/>
            </w:r>
            <w:r w:rsidRPr="00896B3D">
              <w:rPr>
                <w:webHidden/>
              </w:rPr>
              <w:fldChar w:fldCharType="begin"/>
            </w:r>
            <w:r w:rsidRPr="00896B3D">
              <w:rPr>
                <w:webHidden/>
              </w:rPr>
              <w:instrText xml:space="preserve"> PAGEREF _Toc218848272 \h </w:instrText>
            </w:r>
            <w:r w:rsidRPr="00896B3D">
              <w:rPr>
                <w:webHidden/>
              </w:rPr>
            </w:r>
            <w:r w:rsidRPr="00896B3D">
              <w:rPr>
                <w:webHidden/>
              </w:rPr>
              <w:fldChar w:fldCharType="separate"/>
            </w:r>
            <w:r w:rsidR="00DA3F25">
              <w:rPr>
                <w:webHidden/>
              </w:rPr>
              <w:t>69</w:t>
            </w:r>
            <w:r w:rsidRPr="00896B3D">
              <w:rPr>
                <w:webHidden/>
              </w:rPr>
              <w:fldChar w:fldCharType="end"/>
            </w:r>
          </w:hyperlink>
        </w:p>
        <w:p w14:paraId="2D18D2B1" w14:textId="10298555" w:rsidR="00833276" w:rsidRPr="00896B3D" w:rsidRDefault="00833276">
          <w:pPr>
            <w:pStyle w:val="TOC2"/>
            <w:rPr>
              <w:rFonts w:eastAsiaTheme="minorEastAsia"/>
            </w:rPr>
          </w:pPr>
          <w:hyperlink w:anchor="_Toc218848273" w:history="1">
            <w:r w:rsidRPr="00896B3D">
              <w:rPr>
                <w:rStyle w:val="Hyperlink"/>
              </w:rPr>
              <w:t>A.5 Model performance evaluation criteria</w:t>
            </w:r>
            <w:r w:rsidRPr="00896B3D">
              <w:rPr>
                <w:webHidden/>
              </w:rPr>
              <w:tab/>
            </w:r>
            <w:r w:rsidRPr="00896B3D">
              <w:rPr>
                <w:webHidden/>
              </w:rPr>
              <w:fldChar w:fldCharType="begin"/>
            </w:r>
            <w:r w:rsidRPr="00896B3D">
              <w:rPr>
                <w:webHidden/>
              </w:rPr>
              <w:instrText xml:space="preserve"> PAGEREF _Toc218848273 \h </w:instrText>
            </w:r>
            <w:r w:rsidRPr="00896B3D">
              <w:rPr>
                <w:webHidden/>
              </w:rPr>
            </w:r>
            <w:r w:rsidRPr="00896B3D">
              <w:rPr>
                <w:webHidden/>
              </w:rPr>
              <w:fldChar w:fldCharType="separate"/>
            </w:r>
            <w:r w:rsidR="00DA3F25">
              <w:rPr>
                <w:webHidden/>
              </w:rPr>
              <w:t>70</w:t>
            </w:r>
            <w:r w:rsidRPr="00896B3D">
              <w:rPr>
                <w:webHidden/>
              </w:rPr>
              <w:fldChar w:fldCharType="end"/>
            </w:r>
          </w:hyperlink>
        </w:p>
        <w:p w14:paraId="2C57A8A5" w14:textId="4C35B811" w:rsidR="00833276" w:rsidRPr="00896B3D" w:rsidRDefault="00833276">
          <w:pPr>
            <w:pStyle w:val="TOC3"/>
            <w:tabs>
              <w:tab w:val="right" w:leader="dot" w:pos="8630"/>
            </w:tabs>
            <w:rPr>
              <w:rFonts w:ascii="Times New Roman" w:hAnsi="Times New Roman"/>
              <w:noProof/>
              <w:kern w:val="2"/>
              <w:sz w:val="24"/>
              <w:szCs w:val="24"/>
              <w14:ligatures w14:val="standardContextual"/>
            </w:rPr>
          </w:pPr>
          <w:hyperlink w:anchor="_Toc218848274" w:history="1">
            <w:r w:rsidRPr="00896B3D">
              <w:rPr>
                <w:rStyle w:val="Hyperlink"/>
                <w:rFonts w:ascii="Times New Roman" w:hAnsi="Times New Roman"/>
                <w:noProof/>
                <w:sz w:val="24"/>
                <w:szCs w:val="24"/>
              </w:rPr>
              <w:t>A.5.1 Reduced chi-square (χ²)</w:t>
            </w:r>
            <w:r w:rsidRPr="00896B3D">
              <w:rPr>
                <w:rFonts w:ascii="Times New Roman" w:hAnsi="Times New Roman"/>
                <w:noProof/>
                <w:webHidden/>
                <w:sz w:val="24"/>
                <w:szCs w:val="24"/>
              </w:rPr>
              <w:tab/>
            </w:r>
            <w:r w:rsidRPr="00896B3D">
              <w:rPr>
                <w:rFonts w:ascii="Times New Roman" w:hAnsi="Times New Roman"/>
                <w:noProof/>
                <w:webHidden/>
                <w:sz w:val="24"/>
                <w:szCs w:val="24"/>
              </w:rPr>
              <w:fldChar w:fldCharType="begin"/>
            </w:r>
            <w:r w:rsidRPr="00896B3D">
              <w:rPr>
                <w:rFonts w:ascii="Times New Roman" w:hAnsi="Times New Roman"/>
                <w:noProof/>
                <w:webHidden/>
                <w:sz w:val="24"/>
                <w:szCs w:val="24"/>
              </w:rPr>
              <w:instrText xml:space="preserve"> PAGEREF _Toc218848274 \h </w:instrText>
            </w:r>
            <w:r w:rsidRPr="00896B3D">
              <w:rPr>
                <w:rFonts w:ascii="Times New Roman" w:hAnsi="Times New Roman"/>
                <w:noProof/>
                <w:webHidden/>
                <w:sz w:val="24"/>
                <w:szCs w:val="24"/>
              </w:rPr>
            </w:r>
            <w:r w:rsidRPr="00896B3D">
              <w:rPr>
                <w:rFonts w:ascii="Times New Roman" w:hAnsi="Times New Roman"/>
                <w:noProof/>
                <w:webHidden/>
                <w:sz w:val="24"/>
                <w:szCs w:val="24"/>
              </w:rPr>
              <w:fldChar w:fldCharType="separate"/>
            </w:r>
            <w:r w:rsidR="00DA3F25">
              <w:rPr>
                <w:rFonts w:ascii="Times New Roman" w:hAnsi="Times New Roman"/>
                <w:noProof/>
                <w:webHidden/>
                <w:sz w:val="24"/>
                <w:szCs w:val="24"/>
              </w:rPr>
              <w:t>70</w:t>
            </w:r>
            <w:r w:rsidRPr="00896B3D">
              <w:rPr>
                <w:rFonts w:ascii="Times New Roman" w:hAnsi="Times New Roman"/>
                <w:noProof/>
                <w:webHidden/>
                <w:sz w:val="24"/>
                <w:szCs w:val="24"/>
              </w:rPr>
              <w:fldChar w:fldCharType="end"/>
            </w:r>
          </w:hyperlink>
        </w:p>
        <w:p w14:paraId="39ED7B56" w14:textId="0141C072" w:rsidR="00833276" w:rsidRPr="00896B3D" w:rsidRDefault="00833276">
          <w:pPr>
            <w:pStyle w:val="TOC2"/>
            <w:rPr>
              <w:rFonts w:eastAsiaTheme="minorEastAsia"/>
            </w:rPr>
          </w:pPr>
          <w:hyperlink w:anchor="_Toc218848275" w:history="1">
            <w:r w:rsidRPr="00896B3D">
              <w:rPr>
                <w:rStyle w:val="Hyperlink"/>
              </w:rPr>
              <w:t>A.5.2 Percent mass explained</w:t>
            </w:r>
            <w:r w:rsidRPr="00896B3D">
              <w:rPr>
                <w:webHidden/>
              </w:rPr>
              <w:tab/>
            </w:r>
            <w:r w:rsidRPr="00896B3D">
              <w:rPr>
                <w:webHidden/>
              </w:rPr>
              <w:fldChar w:fldCharType="begin"/>
            </w:r>
            <w:r w:rsidRPr="00896B3D">
              <w:rPr>
                <w:webHidden/>
              </w:rPr>
              <w:instrText xml:space="preserve"> PAGEREF _Toc218848275 \h </w:instrText>
            </w:r>
            <w:r w:rsidRPr="00896B3D">
              <w:rPr>
                <w:webHidden/>
              </w:rPr>
            </w:r>
            <w:r w:rsidRPr="00896B3D">
              <w:rPr>
                <w:webHidden/>
              </w:rPr>
              <w:fldChar w:fldCharType="separate"/>
            </w:r>
            <w:r w:rsidR="00DA3F25">
              <w:rPr>
                <w:webHidden/>
              </w:rPr>
              <w:t>71</w:t>
            </w:r>
            <w:r w:rsidRPr="00896B3D">
              <w:rPr>
                <w:webHidden/>
              </w:rPr>
              <w:fldChar w:fldCharType="end"/>
            </w:r>
          </w:hyperlink>
        </w:p>
        <w:p w14:paraId="66A17153" w14:textId="28D0FBD7" w:rsidR="00833276" w:rsidRPr="00896B3D" w:rsidRDefault="00833276">
          <w:pPr>
            <w:pStyle w:val="TOC2"/>
            <w:rPr>
              <w:rFonts w:eastAsiaTheme="minorEastAsia"/>
            </w:rPr>
          </w:pPr>
          <w:hyperlink w:anchor="_Toc218848276" w:history="1">
            <w:r w:rsidRPr="00896B3D">
              <w:rPr>
                <w:rStyle w:val="Hyperlink"/>
              </w:rPr>
              <w:t>A.5.3 Coefficient of determination (R²)</w:t>
            </w:r>
            <w:r w:rsidRPr="00896B3D">
              <w:rPr>
                <w:webHidden/>
              </w:rPr>
              <w:tab/>
            </w:r>
            <w:r w:rsidRPr="00896B3D">
              <w:rPr>
                <w:webHidden/>
              </w:rPr>
              <w:fldChar w:fldCharType="begin"/>
            </w:r>
            <w:r w:rsidRPr="00896B3D">
              <w:rPr>
                <w:webHidden/>
              </w:rPr>
              <w:instrText xml:space="preserve"> PAGEREF _Toc218848276 \h </w:instrText>
            </w:r>
            <w:r w:rsidRPr="00896B3D">
              <w:rPr>
                <w:webHidden/>
              </w:rPr>
            </w:r>
            <w:r w:rsidRPr="00896B3D">
              <w:rPr>
                <w:webHidden/>
              </w:rPr>
              <w:fldChar w:fldCharType="separate"/>
            </w:r>
            <w:r w:rsidR="00DA3F25">
              <w:rPr>
                <w:webHidden/>
              </w:rPr>
              <w:t>71</w:t>
            </w:r>
            <w:r w:rsidRPr="00896B3D">
              <w:rPr>
                <w:webHidden/>
              </w:rPr>
              <w:fldChar w:fldCharType="end"/>
            </w:r>
          </w:hyperlink>
        </w:p>
        <w:p w14:paraId="29842BCB" w14:textId="5A856A3F" w:rsidR="008B6D93" w:rsidRPr="00896B3D" w:rsidRDefault="008B6D93" w:rsidP="00F868ED">
          <w:pPr>
            <w:spacing w:line="360" w:lineRule="auto"/>
            <w:rPr>
              <w:rFonts w:ascii="Times New Roman" w:hAnsi="Times New Roman" w:cs="Times New Roman"/>
            </w:rPr>
          </w:pPr>
          <w:r w:rsidRPr="00896B3D">
            <w:rPr>
              <w:rFonts w:ascii="Times New Roman" w:hAnsi="Times New Roman" w:cs="Times New Roman"/>
              <w:b/>
              <w:bCs/>
              <w:noProof/>
            </w:rPr>
            <w:fldChar w:fldCharType="end"/>
          </w:r>
        </w:p>
      </w:sdtContent>
    </w:sdt>
    <w:p w14:paraId="0D4D6497" w14:textId="59816B30" w:rsidR="00EC2196" w:rsidRPr="00896B3D" w:rsidRDefault="00EC2196">
      <w:pPr>
        <w:rPr>
          <w:rFonts w:ascii="Times New Roman" w:eastAsia="Times New Roman" w:hAnsi="Times New Roman" w:cs="Times New Roman"/>
          <w:b/>
          <w:bCs/>
          <w:kern w:val="0"/>
          <w14:ligatures w14:val="none"/>
        </w:rPr>
      </w:pPr>
    </w:p>
    <w:p w14:paraId="481CB13F" w14:textId="77777777" w:rsidR="004A3482" w:rsidRPr="00896B3D" w:rsidRDefault="004A3482">
      <w:pPr>
        <w:rPr>
          <w:rFonts w:ascii="Times New Roman" w:hAnsi="Times New Roman" w:cs="Times New Roman"/>
        </w:rPr>
      </w:pPr>
      <w:r w:rsidRPr="00896B3D">
        <w:rPr>
          <w:rFonts w:ascii="Times New Roman" w:hAnsi="Times New Roman" w:cs="Times New Roman"/>
        </w:rPr>
        <w:br w:type="page"/>
      </w:r>
    </w:p>
    <w:p w14:paraId="223A7478" w14:textId="3C95564E" w:rsidR="00CB6FC0" w:rsidRPr="00896B3D" w:rsidRDefault="00CB6FC0" w:rsidP="004A3482">
      <w:pPr>
        <w:jc w:val="center"/>
        <w:rPr>
          <w:rFonts w:ascii="Times New Roman" w:hAnsi="Times New Roman" w:cs="Times New Roman"/>
          <w:b/>
          <w:bCs/>
          <w:sz w:val="40"/>
          <w:szCs w:val="40"/>
        </w:rPr>
      </w:pPr>
      <w:r w:rsidRPr="00896B3D">
        <w:rPr>
          <w:rFonts w:ascii="Times New Roman" w:hAnsi="Times New Roman" w:cs="Times New Roman"/>
          <w:b/>
          <w:bCs/>
          <w:sz w:val="40"/>
          <w:szCs w:val="40"/>
        </w:rPr>
        <w:lastRenderedPageBreak/>
        <w:t>List of Tables</w:t>
      </w:r>
    </w:p>
    <w:p w14:paraId="14515647" w14:textId="7BB9F01D" w:rsidR="00884E98" w:rsidRPr="00896B3D" w:rsidRDefault="008442DE" w:rsidP="003F2B2C">
      <w:pPr>
        <w:spacing w:line="360" w:lineRule="auto"/>
        <w:rPr>
          <w:rFonts w:ascii="Times New Roman" w:hAnsi="Times New Roman" w:cs="Times New Roman"/>
        </w:rPr>
      </w:pPr>
      <w:r w:rsidRPr="00896B3D">
        <w:rPr>
          <w:rFonts w:ascii="Times New Roman" w:hAnsi="Times New Roman" w:cs="Times New Roman"/>
        </w:rPr>
        <w:t>T</w:t>
      </w:r>
      <w:r w:rsidR="00884E98" w:rsidRPr="00896B3D">
        <w:rPr>
          <w:rFonts w:ascii="Times New Roman" w:hAnsi="Times New Roman" w:cs="Times New Roman"/>
        </w:rPr>
        <w:t xml:space="preserve">able </w:t>
      </w:r>
      <w:r w:rsidR="00432066" w:rsidRPr="00896B3D">
        <w:rPr>
          <w:rFonts w:ascii="Times New Roman" w:hAnsi="Times New Roman" w:cs="Times New Roman"/>
        </w:rPr>
        <w:t>2.</w:t>
      </w:r>
      <w:r w:rsidR="00884E98" w:rsidRPr="00896B3D">
        <w:rPr>
          <w:rFonts w:ascii="Times New Roman" w:hAnsi="Times New Roman" w:cs="Times New Roman"/>
        </w:rPr>
        <w:t>1: Marker Elements Associated with Various Emission Sources</w:t>
      </w:r>
      <w:r w:rsidRPr="00896B3D">
        <w:rPr>
          <w:rFonts w:ascii="Times New Roman" w:hAnsi="Times New Roman" w:cs="Times New Roman"/>
        </w:rPr>
        <w:t>……</w:t>
      </w:r>
      <w:r w:rsidR="008050F3" w:rsidRPr="00896B3D">
        <w:rPr>
          <w:rFonts w:ascii="Times New Roman" w:hAnsi="Times New Roman" w:cs="Times New Roman"/>
        </w:rPr>
        <w:t>………</w:t>
      </w:r>
      <w:r w:rsidR="00B85315" w:rsidRPr="00896B3D">
        <w:rPr>
          <w:rFonts w:ascii="Times New Roman" w:hAnsi="Times New Roman" w:cs="Times New Roman"/>
        </w:rPr>
        <w:t>,,,,</w:t>
      </w:r>
      <w:r w:rsidRPr="00896B3D">
        <w:rPr>
          <w:rFonts w:ascii="Times New Roman" w:hAnsi="Times New Roman" w:cs="Times New Roman"/>
        </w:rPr>
        <w:t>..1</w:t>
      </w:r>
      <w:r w:rsidR="00721FD8" w:rsidRPr="00896B3D">
        <w:rPr>
          <w:rFonts w:ascii="Times New Roman" w:hAnsi="Times New Roman" w:cs="Times New Roman"/>
        </w:rPr>
        <w:t>7</w:t>
      </w:r>
    </w:p>
    <w:p w14:paraId="4BBCA63E" w14:textId="372C5CAB" w:rsidR="003D15B1" w:rsidRPr="00896B3D" w:rsidRDefault="003D15B1" w:rsidP="003F2B2C">
      <w:pPr>
        <w:spacing w:line="360" w:lineRule="auto"/>
        <w:rPr>
          <w:rFonts w:ascii="Times New Roman" w:hAnsi="Times New Roman" w:cs="Times New Roman"/>
        </w:rPr>
      </w:pPr>
      <w:r w:rsidRPr="00896B3D">
        <w:rPr>
          <w:rFonts w:ascii="Times New Roman" w:hAnsi="Times New Roman" w:cs="Times New Roman"/>
        </w:rPr>
        <w:t xml:space="preserve">Table </w:t>
      </w:r>
      <w:r w:rsidRPr="00896B3D">
        <w:rPr>
          <w:rFonts w:ascii="Times New Roman" w:hAnsi="Times New Roman" w:cs="Times New Roman"/>
        </w:rPr>
        <w:fldChar w:fldCharType="begin"/>
      </w:r>
      <w:r w:rsidRPr="00896B3D">
        <w:rPr>
          <w:rFonts w:ascii="Times New Roman" w:hAnsi="Times New Roman" w:cs="Times New Roman"/>
        </w:rPr>
        <w:instrText xml:space="preserve"> SEQ Table \* ARABIC </w:instrText>
      </w:r>
      <w:r w:rsidRPr="00896B3D">
        <w:rPr>
          <w:rFonts w:ascii="Times New Roman" w:hAnsi="Times New Roman" w:cs="Times New Roman"/>
        </w:rPr>
        <w:fldChar w:fldCharType="separate"/>
      </w:r>
      <w:r w:rsidR="00DA3F25">
        <w:rPr>
          <w:rFonts w:ascii="Times New Roman" w:hAnsi="Times New Roman" w:cs="Times New Roman"/>
          <w:noProof/>
        </w:rPr>
        <w:t>1</w:t>
      </w:r>
      <w:r w:rsidRPr="00896B3D">
        <w:rPr>
          <w:rFonts w:ascii="Times New Roman" w:hAnsi="Times New Roman" w:cs="Times New Roman"/>
        </w:rPr>
        <w:fldChar w:fldCharType="end"/>
      </w:r>
      <w:r w:rsidRPr="00896B3D">
        <w:rPr>
          <w:rFonts w:ascii="Times New Roman" w:hAnsi="Times New Roman" w:cs="Times New Roman"/>
        </w:rPr>
        <w:t>.2</w:t>
      </w:r>
      <w:bookmarkStart w:id="9" w:name="_Hlk218783587"/>
      <w:r w:rsidR="003F2B2C" w:rsidRPr="00896B3D">
        <w:rPr>
          <w:rFonts w:ascii="Times New Roman" w:hAnsi="Times New Roman" w:cs="Times New Roman"/>
        </w:rPr>
        <w:t xml:space="preserve">: </w:t>
      </w:r>
      <w:r w:rsidRPr="00896B3D">
        <w:rPr>
          <w:rFonts w:ascii="Times New Roman" w:hAnsi="Times New Roman" w:cs="Times New Roman"/>
        </w:rPr>
        <w:t>PM₂.</w:t>
      </w:r>
      <w:r w:rsidRPr="00896B3D">
        <w:rPr>
          <w:rFonts w:ascii="Times New Roman" w:hAnsi="Times New Roman" w:cs="Times New Roman"/>
          <w:vertAlign w:val="subscript"/>
        </w:rPr>
        <w:t>5</w:t>
      </w:r>
      <w:r w:rsidRPr="00896B3D">
        <w:rPr>
          <w:rFonts w:ascii="Times New Roman" w:hAnsi="Times New Roman" w:cs="Times New Roman"/>
        </w:rPr>
        <w:t xml:space="preserve"> and PM</w:t>
      </w:r>
      <w:r w:rsidRPr="00896B3D">
        <w:rPr>
          <w:rFonts w:ascii="Times New Roman" w:hAnsi="Times New Roman" w:cs="Times New Roman"/>
          <w:vertAlign w:val="subscript"/>
        </w:rPr>
        <w:t>2.</w:t>
      </w:r>
      <w:r w:rsidRPr="00896B3D">
        <w:rPr>
          <w:rFonts w:ascii="Times New Roman" w:hAnsi="Times New Roman" w:cs="Times New Roman"/>
        </w:rPr>
        <w:t>₁</w:t>
      </w:r>
      <w:r w:rsidRPr="00896B3D">
        <w:rPr>
          <w:rFonts w:ascii="Times New Roman" w:hAnsi="Times New Roman" w:cs="Times New Roman"/>
          <w:vertAlign w:val="subscript"/>
        </w:rPr>
        <w:t>0</w:t>
      </w:r>
      <w:r w:rsidRPr="00896B3D">
        <w:rPr>
          <w:rFonts w:ascii="Times New Roman" w:hAnsi="Times New Roman" w:cs="Times New Roman"/>
        </w:rPr>
        <w:t xml:space="preserve"> Source Apportionment Studies in Lahore</w:t>
      </w:r>
      <w:bookmarkEnd w:id="9"/>
      <w:r w:rsidR="00461785" w:rsidRPr="00896B3D">
        <w:rPr>
          <w:rFonts w:ascii="Times New Roman" w:hAnsi="Times New Roman" w:cs="Times New Roman"/>
        </w:rPr>
        <w:t>….</w:t>
      </w:r>
      <w:r w:rsidR="008050F3" w:rsidRPr="00896B3D">
        <w:rPr>
          <w:rFonts w:ascii="Times New Roman" w:hAnsi="Times New Roman" w:cs="Times New Roman"/>
        </w:rPr>
        <w:t>……………</w:t>
      </w:r>
      <w:r w:rsidR="00B85315" w:rsidRPr="00896B3D">
        <w:rPr>
          <w:rFonts w:ascii="Times New Roman" w:hAnsi="Times New Roman" w:cs="Times New Roman"/>
        </w:rPr>
        <w:t>…</w:t>
      </w:r>
      <w:r w:rsidR="00780DC5" w:rsidRPr="00896B3D">
        <w:rPr>
          <w:rFonts w:ascii="Times New Roman" w:hAnsi="Times New Roman" w:cs="Times New Roman"/>
        </w:rPr>
        <w:t>2</w:t>
      </w:r>
      <w:r w:rsidR="00721FD8" w:rsidRPr="00896B3D">
        <w:rPr>
          <w:rFonts w:ascii="Times New Roman" w:hAnsi="Times New Roman" w:cs="Times New Roman"/>
        </w:rPr>
        <w:t>1</w:t>
      </w:r>
    </w:p>
    <w:p w14:paraId="55943C40" w14:textId="273D933B" w:rsidR="008442DE" w:rsidRPr="00896B3D" w:rsidRDefault="008442DE" w:rsidP="003F2B2C">
      <w:pPr>
        <w:spacing w:line="360" w:lineRule="auto"/>
        <w:rPr>
          <w:rFonts w:ascii="Times New Roman" w:hAnsi="Times New Roman" w:cs="Times New Roman"/>
        </w:rPr>
      </w:pPr>
      <w:r w:rsidRPr="00896B3D">
        <w:rPr>
          <w:rFonts w:ascii="Times New Roman" w:hAnsi="Times New Roman" w:cs="Times New Roman"/>
        </w:rPr>
        <w:t xml:space="preserve">Table </w:t>
      </w:r>
      <w:r w:rsidR="000F66F7" w:rsidRPr="00896B3D">
        <w:rPr>
          <w:rFonts w:ascii="Times New Roman" w:hAnsi="Times New Roman" w:cs="Times New Roman"/>
        </w:rPr>
        <w:t>3.1</w:t>
      </w:r>
      <w:r w:rsidRPr="00896B3D">
        <w:rPr>
          <w:rFonts w:ascii="Times New Roman" w:hAnsi="Times New Roman" w:cs="Times New Roman"/>
        </w:rPr>
        <w:t>: Important statistical measures for assessing CMB results…</w:t>
      </w:r>
      <w:r w:rsidR="007B727F" w:rsidRPr="00896B3D">
        <w:rPr>
          <w:rFonts w:ascii="Times New Roman" w:hAnsi="Times New Roman" w:cs="Times New Roman"/>
        </w:rPr>
        <w:t>……</w:t>
      </w:r>
      <w:r w:rsidR="008050F3" w:rsidRPr="00896B3D">
        <w:rPr>
          <w:rFonts w:ascii="Times New Roman" w:hAnsi="Times New Roman" w:cs="Times New Roman"/>
        </w:rPr>
        <w:t>.</w:t>
      </w:r>
      <w:r w:rsidR="007B727F" w:rsidRPr="00896B3D">
        <w:rPr>
          <w:rFonts w:ascii="Times New Roman" w:hAnsi="Times New Roman" w:cs="Times New Roman"/>
        </w:rPr>
        <w:t>…</w:t>
      </w:r>
      <w:r w:rsidR="004441DF" w:rsidRPr="00896B3D">
        <w:rPr>
          <w:rFonts w:ascii="Times New Roman" w:hAnsi="Times New Roman" w:cs="Times New Roman"/>
        </w:rPr>
        <w:t>……</w:t>
      </w:r>
      <w:r w:rsidR="00B85315" w:rsidRPr="00896B3D">
        <w:rPr>
          <w:rFonts w:ascii="Times New Roman" w:hAnsi="Times New Roman" w:cs="Times New Roman"/>
        </w:rPr>
        <w:t>.</w:t>
      </w:r>
      <w:r w:rsidR="004441DF" w:rsidRPr="00896B3D">
        <w:rPr>
          <w:rFonts w:ascii="Times New Roman" w:hAnsi="Times New Roman" w:cs="Times New Roman"/>
        </w:rPr>
        <w:t>….</w:t>
      </w:r>
      <w:r w:rsidR="007B727F" w:rsidRPr="00896B3D">
        <w:rPr>
          <w:rFonts w:ascii="Times New Roman" w:hAnsi="Times New Roman" w:cs="Times New Roman"/>
        </w:rPr>
        <w:t>.</w:t>
      </w:r>
      <w:r w:rsidR="00EC36F4" w:rsidRPr="00896B3D">
        <w:rPr>
          <w:rFonts w:ascii="Times New Roman" w:hAnsi="Times New Roman" w:cs="Times New Roman"/>
        </w:rPr>
        <w:t>30</w:t>
      </w:r>
    </w:p>
    <w:p w14:paraId="3792DA90" w14:textId="1FCA342C" w:rsidR="00CB6FC0" w:rsidRPr="00896B3D" w:rsidRDefault="00CB6FC0" w:rsidP="003F2B2C">
      <w:pPr>
        <w:spacing w:line="360" w:lineRule="auto"/>
        <w:rPr>
          <w:rFonts w:ascii="Times New Roman" w:hAnsi="Times New Roman" w:cs="Times New Roman"/>
        </w:rPr>
      </w:pPr>
      <w:r w:rsidRPr="00896B3D">
        <w:rPr>
          <w:rFonts w:ascii="Times New Roman" w:hAnsi="Times New Roman" w:cs="Times New Roman"/>
        </w:rPr>
        <w:t xml:space="preserve">Table </w:t>
      </w:r>
      <w:r w:rsidR="000F66F7" w:rsidRPr="00896B3D">
        <w:rPr>
          <w:rFonts w:ascii="Times New Roman" w:hAnsi="Times New Roman" w:cs="Times New Roman"/>
        </w:rPr>
        <w:t>4.1</w:t>
      </w:r>
      <w:r w:rsidRPr="00896B3D">
        <w:rPr>
          <w:rFonts w:ascii="Times New Roman" w:hAnsi="Times New Roman" w:cs="Times New Roman"/>
        </w:rPr>
        <w:t xml:space="preserve">: </w:t>
      </w:r>
      <w:r w:rsidR="00553C35" w:rsidRPr="00896B3D">
        <w:rPr>
          <w:rFonts w:ascii="Times New Roman" w:hAnsi="Times New Roman" w:cs="Times New Roman"/>
        </w:rPr>
        <w:t>CMB(Current study) vs. PCA/MLR in Source Identification for Lahor</w:t>
      </w:r>
      <w:r w:rsidR="003F2B2C" w:rsidRPr="00896B3D">
        <w:rPr>
          <w:rFonts w:ascii="Times New Roman" w:hAnsi="Times New Roman" w:cs="Times New Roman"/>
        </w:rPr>
        <w:t>e….</w:t>
      </w:r>
      <w:r w:rsidR="008050F3" w:rsidRPr="00896B3D">
        <w:rPr>
          <w:rFonts w:ascii="Times New Roman" w:hAnsi="Times New Roman" w:cs="Times New Roman"/>
        </w:rPr>
        <w:t>..</w:t>
      </w:r>
      <w:r w:rsidR="004441DF" w:rsidRPr="00896B3D">
        <w:rPr>
          <w:rFonts w:ascii="Times New Roman" w:hAnsi="Times New Roman" w:cs="Times New Roman"/>
        </w:rPr>
        <w:t>.3</w:t>
      </w:r>
      <w:r w:rsidR="00943AE5" w:rsidRPr="00896B3D">
        <w:rPr>
          <w:rFonts w:ascii="Times New Roman" w:hAnsi="Times New Roman" w:cs="Times New Roman"/>
        </w:rPr>
        <w:t>5</w:t>
      </w:r>
    </w:p>
    <w:p w14:paraId="17D79E48" w14:textId="07C3541B" w:rsidR="00CB6FC0" w:rsidRPr="00896B3D" w:rsidRDefault="00CB6FC0" w:rsidP="003F2B2C">
      <w:pPr>
        <w:spacing w:line="360" w:lineRule="auto"/>
        <w:rPr>
          <w:rFonts w:ascii="Times New Roman" w:hAnsi="Times New Roman" w:cs="Times New Roman"/>
        </w:rPr>
      </w:pPr>
      <w:r w:rsidRPr="00896B3D">
        <w:rPr>
          <w:rFonts w:ascii="Times New Roman" w:hAnsi="Times New Roman" w:cs="Times New Roman"/>
        </w:rPr>
        <w:t>Table 4</w:t>
      </w:r>
      <w:r w:rsidR="000F66F7" w:rsidRPr="00896B3D">
        <w:rPr>
          <w:rFonts w:ascii="Times New Roman" w:hAnsi="Times New Roman" w:cs="Times New Roman"/>
        </w:rPr>
        <w:t>.2</w:t>
      </w:r>
      <w:r w:rsidRPr="00896B3D">
        <w:rPr>
          <w:rFonts w:ascii="Times New Roman" w:hAnsi="Times New Roman" w:cs="Times New Roman"/>
        </w:rPr>
        <w:t>: Statistical Fit Measures of CMB runs .............................</w:t>
      </w:r>
      <w:r w:rsidR="00775E65" w:rsidRPr="00896B3D">
        <w:rPr>
          <w:rFonts w:ascii="Times New Roman" w:hAnsi="Times New Roman" w:cs="Times New Roman"/>
        </w:rPr>
        <w:t>.</w:t>
      </w:r>
      <w:r w:rsidR="00A92FC8" w:rsidRPr="00896B3D">
        <w:rPr>
          <w:rFonts w:ascii="Times New Roman" w:hAnsi="Times New Roman" w:cs="Times New Roman"/>
        </w:rPr>
        <w:t>.......</w:t>
      </w:r>
      <w:r w:rsidR="00A63316" w:rsidRPr="00896B3D">
        <w:rPr>
          <w:rFonts w:ascii="Times New Roman" w:hAnsi="Times New Roman" w:cs="Times New Roman"/>
        </w:rPr>
        <w:t>.</w:t>
      </w:r>
      <w:r w:rsidR="00A92FC8" w:rsidRPr="00896B3D">
        <w:rPr>
          <w:rFonts w:ascii="Times New Roman" w:hAnsi="Times New Roman" w:cs="Times New Roman"/>
        </w:rPr>
        <w:t>.......</w:t>
      </w:r>
      <w:r w:rsidR="00775E65" w:rsidRPr="00896B3D">
        <w:rPr>
          <w:rFonts w:ascii="Times New Roman" w:hAnsi="Times New Roman" w:cs="Times New Roman"/>
        </w:rPr>
        <w:t>..</w:t>
      </w:r>
      <w:r w:rsidRPr="00896B3D">
        <w:rPr>
          <w:rFonts w:ascii="Times New Roman" w:hAnsi="Times New Roman" w:cs="Times New Roman"/>
        </w:rPr>
        <w:t xml:space="preserve">.............. </w:t>
      </w:r>
      <w:r w:rsidR="00A92FC8" w:rsidRPr="00896B3D">
        <w:rPr>
          <w:rFonts w:ascii="Times New Roman" w:hAnsi="Times New Roman" w:cs="Times New Roman"/>
        </w:rPr>
        <w:t>3</w:t>
      </w:r>
      <w:r w:rsidR="002B278F" w:rsidRPr="00896B3D">
        <w:rPr>
          <w:rFonts w:ascii="Times New Roman" w:hAnsi="Times New Roman" w:cs="Times New Roman"/>
        </w:rPr>
        <w:t>7</w:t>
      </w:r>
    </w:p>
    <w:p w14:paraId="45DFED13" w14:textId="637EC7BB" w:rsidR="00CB6FC0" w:rsidRPr="00896B3D" w:rsidRDefault="00CB6FC0" w:rsidP="003F2B2C">
      <w:pPr>
        <w:spacing w:line="360" w:lineRule="auto"/>
        <w:rPr>
          <w:rFonts w:ascii="Times New Roman" w:hAnsi="Times New Roman" w:cs="Times New Roman"/>
        </w:rPr>
      </w:pPr>
      <w:r w:rsidRPr="00896B3D">
        <w:rPr>
          <w:rFonts w:ascii="Times New Roman" w:hAnsi="Times New Roman" w:cs="Times New Roman"/>
        </w:rPr>
        <w:t xml:space="preserve">Table </w:t>
      </w:r>
      <w:r w:rsidR="000F66F7" w:rsidRPr="00896B3D">
        <w:rPr>
          <w:rFonts w:ascii="Times New Roman" w:hAnsi="Times New Roman" w:cs="Times New Roman"/>
        </w:rPr>
        <w:t>4.3</w:t>
      </w:r>
      <w:r w:rsidRPr="00896B3D">
        <w:rPr>
          <w:rFonts w:ascii="Times New Roman" w:hAnsi="Times New Roman" w:cs="Times New Roman"/>
        </w:rPr>
        <w:t>: Interstudy Comparison of Current CMB analysis and</w:t>
      </w:r>
      <w:r w:rsidR="002B2640" w:rsidRPr="00896B3D">
        <w:rPr>
          <w:rFonts w:ascii="Times New Roman" w:hAnsi="Times New Roman" w:cs="Times New Roman"/>
        </w:rPr>
        <w:t xml:space="preserve"> 2022 study..</w:t>
      </w:r>
      <w:r w:rsidR="00B85315" w:rsidRPr="00896B3D">
        <w:rPr>
          <w:rFonts w:ascii="Times New Roman" w:hAnsi="Times New Roman" w:cs="Times New Roman"/>
        </w:rPr>
        <w:t>….</w:t>
      </w:r>
      <w:r w:rsidRPr="00896B3D">
        <w:rPr>
          <w:rFonts w:ascii="Times New Roman" w:hAnsi="Times New Roman" w:cs="Times New Roman"/>
        </w:rPr>
        <w:t>....</w:t>
      </w:r>
      <w:r w:rsidR="00775E65" w:rsidRPr="00896B3D">
        <w:rPr>
          <w:rFonts w:ascii="Times New Roman" w:hAnsi="Times New Roman" w:cs="Times New Roman"/>
        </w:rPr>
        <w:t>..</w:t>
      </w:r>
      <w:r w:rsidRPr="00896B3D">
        <w:rPr>
          <w:rFonts w:ascii="Times New Roman" w:hAnsi="Times New Roman" w:cs="Times New Roman"/>
        </w:rPr>
        <w:t xml:space="preserve">..... </w:t>
      </w:r>
      <w:r w:rsidR="00B85315" w:rsidRPr="00896B3D">
        <w:rPr>
          <w:rFonts w:ascii="Times New Roman" w:hAnsi="Times New Roman" w:cs="Times New Roman"/>
        </w:rPr>
        <w:t>3</w:t>
      </w:r>
      <w:r w:rsidR="00F51D7D" w:rsidRPr="00896B3D">
        <w:rPr>
          <w:rFonts w:ascii="Times New Roman" w:hAnsi="Times New Roman" w:cs="Times New Roman"/>
        </w:rPr>
        <w:t>8</w:t>
      </w:r>
    </w:p>
    <w:p w14:paraId="03103C8D" w14:textId="697246B4" w:rsidR="00847F4F" w:rsidRPr="00896B3D" w:rsidRDefault="00847F4F" w:rsidP="00847F4F">
      <w:pPr>
        <w:pStyle w:val="Caption"/>
        <w:keepNext/>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Table 4.4: Monthly PM₂.₅ Source Apportionment Results (µg·m⁻³) of 2022…………</w:t>
      </w:r>
      <w:r w:rsidR="00293C84" w:rsidRPr="00896B3D">
        <w:rPr>
          <w:rFonts w:ascii="Times New Roman" w:hAnsi="Times New Roman" w:cs="Times New Roman"/>
          <w:i w:val="0"/>
          <w:iCs w:val="0"/>
          <w:color w:val="auto"/>
          <w:sz w:val="24"/>
          <w:szCs w:val="24"/>
        </w:rPr>
        <w:t>…40</w:t>
      </w:r>
    </w:p>
    <w:p w14:paraId="75B10073" w14:textId="226B41AD" w:rsidR="00A63316" w:rsidRPr="00896B3D" w:rsidRDefault="00CB6FC0" w:rsidP="003F2B2C">
      <w:pPr>
        <w:spacing w:line="360" w:lineRule="auto"/>
        <w:rPr>
          <w:rFonts w:ascii="Times New Roman" w:hAnsi="Times New Roman" w:cs="Times New Roman"/>
        </w:rPr>
      </w:pPr>
      <w:r w:rsidRPr="00896B3D">
        <w:rPr>
          <w:rFonts w:ascii="Times New Roman" w:hAnsi="Times New Roman" w:cs="Times New Roman"/>
        </w:rPr>
        <w:t xml:space="preserve">Table </w:t>
      </w:r>
      <w:r w:rsidR="000F66F7" w:rsidRPr="00896B3D">
        <w:rPr>
          <w:rFonts w:ascii="Times New Roman" w:hAnsi="Times New Roman" w:cs="Times New Roman"/>
        </w:rPr>
        <w:t>4.</w:t>
      </w:r>
      <w:r w:rsidR="00293C84" w:rsidRPr="00896B3D">
        <w:rPr>
          <w:rFonts w:ascii="Times New Roman" w:hAnsi="Times New Roman" w:cs="Times New Roman"/>
        </w:rPr>
        <w:t>5</w:t>
      </w:r>
      <w:r w:rsidR="001B6D46" w:rsidRPr="00896B3D">
        <w:rPr>
          <w:rFonts w:ascii="Times New Roman" w:hAnsi="Times New Roman" w:cs="Times New Roman"/>
        </w:rPr>
        <w:t xml:space="preserve">: CMB output in  SCE (µg/m³) </w:t>
      </w:r>
      <w:r w:rsidR="002B2640" w:rsidRPr="00896B3D">
        <w:rPr>
          <w:rFonts w:ascii="Times New Roman" w:hAnsi="Times New Roman" w:cs="Times New Roman"/>
        </w:rPr>
        <w:t>……………………….</w:t>
      </w:r>
      <w:r w:rsidR="00B85315" w:rsidRPr="00896B3D">
        <w:rPr>
          <w:rFonts w:ascii="Times New Roman" w:hAnsi="Times New Roman" w:cs="Times New Roman"/>
        </w:rPr>
        <w:t>……………</w:t>
      </w:r>
      <w:r w:rsidR="00293C84" w:rsidRPr="00896B3D">
        <w:rPr>
          <w:rFonts w:ascii="Times New Roman" w:hAnsi="Times New Roman" w:cs="Times New Roman"/>
        </w:rPr>
        <w:t>…</w:t>
      </w:r>
      <w:r w:rsidR="00A63316" w:rsidRPr="00896B3D">
        <w:rPr>
          <w:rFonts w:ascii="Times New Roman" w:hAnsi="Times New Roman" w:cs="Times New Roman"/>
        </w:rPr>
        <w:t>.</w:t>
      </w:r>
      <w:r w:rsidR="00293C84" w:rsidRPr="00896B3D">
        <w:rPr>
          <w:rFonts w:ascii="Times New Roman" w:hAnsi="Times New Roman" w:cs="Times New Roman"/>
        </w:rPr>
        <w:t>……….</w:t>
      </w:r>
      <w:r w:rsidR="002B2640" w:rsidRPr="00896B3D">
        <w:rPr>
          <w:rFonts w:ascii="Times New Roman" w:hAnsi="Times New Roman" w:cs="Times New Roman"/>
        </w:rPr>
        <w:t>4</w:t>
      </w:r>
      <w:r w:rsidR="00293C84" w:rsidRPr="00896B3D">
        <w:rPr>
          <w:rFonts w:ascii="Times New Roman" w:hAnsi="Times New Roman" w:cs="Times New Roman"/>
        </w:rPr>
        <w:t>2</w:t>
      </w:r>
    </w:p>
    <w:p w14:paraId="3A96BF3B" w14:textId="34BA99F4" w:rsidR="00CB6FC0" w:rsidRPr="00896B3D" w:rsidRDefault="005D46C4" w:rsidP="003F2B2C">
      <w:pPr>
        <w:spacing w:line="360" w:lineRule="auto"/>
        <w:rPr>
          <w:rFonts w:ascii="Times New Roman" w:hAnsi="Times New Roman" w:cs="Times New Roman"/>
        </w:rPr>
      </w:pPr>
      <w:r w:rsidRPr="00896B3D">
        <w:rPr>
          <w:rFonts w:ascii="Times New Roman" w:hAnsi="Times New Roman" w:cs="Times New Roman"/>
        </w:rPr>
        <w:t>Table 4.6:</w:t>
      </w:r>
      <w:r w:rsidR="00B85315" w:rsidRPr="00896B3D">
        <w:rPr>
          <w:rFonts w:ascii="Times New Roman" w:hAnsi="Times New Roman" w:cs="Times New Roman"/>
        </w:rPr>
        <w:t xml:space="preserve"> </w:t>
      </w:r>
      <w:r w:rsidR="00CB6FC0" w:rsidRPr="00896B3D">
        <w:rPr>
          <w:rFonts w:ascii="Times New Roman" w:hAnsi="Times New Roman" w:cs="Times New Roman"/>
        </w:rPr>
        <w:t>Interstudy Comparison of PMF source apportionment and CMB</w:t>
      </w:r>
      <w:r w:rsidR="00775E65" w:rsidRPr="00896B3D">
        <w:rPr>
          <w:rFonts w:ascii="Times New Roman" w:hAnsi="Times New Roman" w:cs="Times New Roman"/>
        </w:rPr>
        <w:t>…</w:t>
      </w:r>
      <w:r w:rsidR="00B85315" w:rsidRPr="00896B3D">
        <w:rPr>
          <w:rFonts w:ascii="Times New Roman" w:hAnsi="Times New Roman" w:cs="Times New Roman"/>
        </w:rPr>
        <w:t>…………4</w:t>
      </w:r>
      <w:r w:rsidR="00FB3F84" w:rsidRPr="00896B3D">
        <w:rPr>
          <w:rFonts w:ascii="Times New Roman" w:hAnsi="Times New Roman" w:cs="Times New Roman"/>
        </w:rPr>
        <w:t>6</w:t>
      </w:r>
    </w:p>
    <w:p w14:paraId="5E969522" w14:textId="77777777" w:rsidR="00EC2196" w:rsidRPr="00896B3D" w:rsidRDefault="00EC2196" w:rsidP="002051BF">
      <w:pPr>
        <w:rPr>
          <w:rFonts w:ascii="Times New Roman" w:hAnsi="Times New Roman" w:cs="Times New Roman"/>
        </w:rPr>
      </w:pPr>
      <w:r w:rsidRPr="00896B3D">
        <w:rPr>
          <w:rFonts w:ascii="Times New Roman" w:hAnsi="Times New Roman" w:cs="Times New Roman"/>
        </w:rPr>
        <w:br w:type="page"/>
      </w:r>
    </w:p>
    <w:p w14:paraId="221B74BA" w14:textId="3C2A967F" w:rsidR="00EC2196" w:rsidRPr="00896B3D" w:rsidRDefault="00EC2196" w:rsidP="004A3482">
      <w:pPr>
        <w:jc w:val="center"/>
        <w:rPr>
          <w:rFonts w:ascii="Times New Roman" w:hAnsi="Times New Roman" w:cs="Times New Roman"/>
          <w:b/>
          <w:bCs/>
          <w:sz w:val="40"/>
          <w:szCs w:val="40"/>
        </w:rPr>
      </w:pPr>
      <w:bookmarkStart w:id="10" w:name="_Hlk218366953"/>
      <w:r w:rsidRPr="00896B3D">
        <w:rPr>
          <w:rFonts w:ascii="Times New Roman" w:hAnsi="Times New Roman" w:cs="Times New Roman"/>
          <w:b/>
          <w:bCs/>
          <w:sz w:val="40"/>
          <w:szCs w:val="40"/>
        </w:rPr>
        <w:lastRenderedPageBreak/>
        <w:t xml:space="preserve">List of </w:t>
      </w:r>
      <w:bookmarkEnd w:id="10"/>
      <w:r w:rsidRPr="00896B3D">
        <w:rPr>
          <w:rFonts w:ascii="Times New Roman" w:hAnsi="Times New Roman" w:cs="Times New Roman"/>
          <w:b/>
          <w:bCs/>
          <w:sz w:val="40"/>
          <w:szCs w:val="40"/>
        </w:rPr>
        <w:t>Figures</w:t>
      </w:r>
    </w:p>
    <w:p w14:paraId="27D5F7DF" w14:textId="67B9FF12" w:rsidR="00D206C6" w:rsidRPr="00896B3D" w:rsidRDefault="00D206C6" w:rsidP="002051BF">
      <w:pPr>
        <w:rPr>
          <w:rFonts w:ascii="Times New Roman" w:hAnsi="Times New Roman" w:cs="Times New Roman"/>
        </w:rPr>
      </w:pPr>
      <w:r w:rsidRPr="00896B3D">
        <w:rPr>
          <w:rFonts w:ascii="Times New Roman" w:hAnsi="Times New Roman" w:cs="Times New Roman"/>
        </w:rPr>
        <w:t>Figure 1</w:t>
      </w:r>
      <w:r w:rsidR="005B1F18" w:rsidRPr="00896B3D">
        <w:rPr>
          <w:rFonts w:ascii="Times New Roman" w:hAnsi="Times New Roman" w:cs="Times New Roman"/>
        </w:rPr>
        <w:t>.1</w:t>
      </w:r>
      <w:r w:rsidRPr="00896B3D">
        <w:rPr>
          <w:rFonts w:ascii="Times New Roman" w:hAnsi="Times New Roman" w:cs="Times New Roman"/>
        </w:rPr>
        <w:t>: Effects of Particulate Matter and Particle Size on Human Health ...</w:t>
      </w:r>
      <w:r w:rsidR="00FB0DC0" w:rsidRPr="00896B3D">
        <w:rPr>
          <w:rFonts w:ascii="Times New Roman" w:hAnsi="Times New Roman" w:cs="Times New Roman"/>
        </w:rPr>
        <w:t>..</w:t>
      </w:r>
      <w:r w:rsidRPr="00896B3D">
        <w:rPr>
          <w:rFonts w:ascii="Times New Roman" w:hAnsi="Times New Roman" w:cs="Times New Roman"/>
        </w:rPr>
        <w:t xml:space="preserve">... </w:t>
      </w:r>
      <w:r w:rsidR="00AF19E2" w:rsidRPr="00896B3D">
        <w:rPr>
          <w:rFonts w:ascii="Times New Roman" w:hAnsi="Times New Roman" w:cs="Times New Roman"/>
        </w:rPr>
        <w:t>1</w:t>
      </w:r>
    </w:p>
    <w:p w14:paraId="5692ECE5" w14:textId="26BD4809" w:rsidR="00D206C6" w:rsidRPr="00896B3D" w:rsidRDefault="00D206C6" w:rsidP="002051BF">
      <w:pPr>
        <w:rPr>
          <w:rFonts w:ascii="Times New Roman" w:hAnsi="Times New Roman" w:cs="Times New Roman"/>
        </w:rPr>
      </w:pPr>
      <w:r w:rsidRPr="00896B3D">
        <w:rPr>
          <w:rFonts w:ascii="Times New Roman" w:hAnsi="Times New Roman" w:cs="Times New Roman"/>
        </w:rPr>
        <w:t xml:space="preserve">Figure </w:t>
      </w:r>
      <w:r w:rsidR="005B1F18" w:rsidRPr="00896B3D">
        <w:rPr>
          <w:rFonts w:ascii="Times New Roman" w:hAnsi="Times New Roman" w:cs="Times New Roman"/>
        </w:rPr>
        <w:t>1.2</w:t>
      </w:r>
      <w:r w:rsidRPr="00896B3D">
        <w:rPr>
          <w:rFonts w:ascii="Times New Roman" w:hAnsi="Times New Roman" w:cs="Times New Roman"/>
        </w:rPr>
        <w:t>: Particle Size Distribution ............................................................</w:t>
      </w:r>
      <w:r w:rsidR="00FB0DC0" w:rsidRPr="00896B3D">
        <w:rPr>
          <w:rFonts w:ascii="Times New Roman" w:hAnsi="Times New Roman" w:cs="Times New Roman"/>
        </w:rPr>
        <w:t>.</w:t>
      </w:r>
      <w:r w:rsidRPr="00896B3D">
        <w:rPr>
          <w:rFonts w:ascii="Times New Roman" w:hAnsi="Times New Roman" w:cs="Times New Roman"/>
        </w:rPr>
        <w:t>.......</w:t>
      </w:r>
      <w:r w:rsidR="00AF19E2" w:rsidRPr="00896B3D">
        <w:rPr>
          <w:rFonts w:ascii="Times New Roman" w:hAnsi="Times New Roman" w:cs="Times New Roman"/>
        </w:rPr>
        <w:t>...2</w:t>
      </w:r>
    </w:p>
    <w:p w14:paraId="7CCE98A0" w14:textId="7F59981D" w:rsidR="00B23B8C" w:rsidRPr="00896B3D" w:rsidRDefault="00B23B8C" w:rsidP="002051BF">
      <w:pPr>
        <w:rPr>
          <w:rFonts w:ascii="Times New Roman" w:hAnsi="Times New Roman" w:cs="Times New Roman"/>
        </w:rPr>
      </w:pPr>
      <w:r w:rsidRPr="00896B3D">
        <w:rPr>
          <w:rFonts w:ascii="Times New Roman" w:hAnsi="Times New Roman" w:cs="Times New Roman"/>
        </w:rPr>
        <w:t>Figure 1.3: Aerosols Influence on environment……………………………………3</w:t>
      </w:r>
    </w:p>
    <w:p w14:paraId="5D96E096" w14:textId="0FFDD797" w:rsidR="00D206C6" w:rsidRPr="00896B3D" w:rsidRDefault="00D206C6" w:rsidP="002051BF">
      <w:pPr>
        <w:rPr>
          <w:rFonts w:ascii="Times New Roman" w:hAnsi="Times New Roman" w:cs="Times New Roman"/>
        </w:rPr>
      </w:pPr>
      <w:r w:rsidRPr="00896B3D">
        <w:rPr>
          <w:rFonts w:ascii="Times New Roman" w:hAnsi="Times New Roman" w:cs="Times New Roman"/>
        </w:rPr>
        <w:t xml:space="preserve">Figure </w:t>
      </w:r>
      <w:r w:rsidR="005B1F18" w:rsidRPr="00896B3D">
        <w:rPr>
          <w:rFonts w:ascii="Times New Roman" w:hAnsi="Times New Roman" w:cs="Times New Roman"/>
        </w:rPr>
        <w:t>2.1</w:t>
      </w:r>
      <w:r w:rsidRPr="00896B3D">
        <w:rPr>
          <w:rFonts w:ascii="Times New Roman" w:hAnsi="Times New Roman" w:cs="Times New Roman"/>
        </w:rPr>
        <w:t>: Receptor Modelling vs. Emission Inventory ......................................</w:t>
      </w:r>
      <w:r w:rsidR="00AF19E2" w:rsidRPr="00896B3D">
        <w:rPr>
          <w:rFonts w:ascii="Times New Roman" w:hAnsi="Times New Roman" w:cs="Times New Roman"/>
        </w:rPr>
        <w:t>...</w:t>
      </w:r>
      <w:r w:rsidR="005B66D9" w:rsidRPr="00896B3D">
        <w:rPr>
          <w:rFonts w:ascii="Times New Roman" w:hAnsi="Times New Roman" w:cs="Times New Roman"/>
        </w:rPr>
        <w:t>9</w:t>
      </w:r>
    </w:p>
    <w:p w14:paraId="30B3E5D5" w14:textId="17DBCCBE" w:rsidR="00B21D60" w:rsidRPr="00896B3D" w:rsidRDefault="00B21D60" w:rsidP="002051BF">
      <w:pPr>
        <w:rPr>
          <w:rFonts w:ascii="Times New Roman" w:hAnsi="Times New Roman" w:cs="Times New Roman"/>
        </w:rPr>
      </w:pPr>
      <w:r w:rsidRPr="00896B3D">
        <w:rPr>
          <w:rFonts w:ascii="Times New Roman" w:hAnsi="Times New Roman" w:cs="Times New Roman"/>
        </w:rPr>
        <w:t xml:space="preserve">Figure 2.2: Source Apportionment Results for Xi’an, China </w:t>
      </w:r>
      <w:r w:rsidRPr="00896B3D">
        <w:rPr>
          <w:rFonts w:ascii="Times New Roman" w:hAnsi="Times New Roman" w:cs="Times New Roman"/>
          <w:i/>
          <w:iCs/>
        </w:rPr>
        <w:fldChar w:fldCharType="begin"/>
      </w:r>
      <w:r w:rsidR="00C1223F" w:rsidRPr="00896B3D">
        <w:rPr>
          <w:rFonts w:ascii="Times New Roman" w:hAnsi="Times New Roman" w:cs="Times New Roman"/>
          <w:i/>
          <w:iCs/>
        </w:rPr>
        <w:instrText xml:space="preserve"> ADDIN EN.CITE &lt;EndNote&gt;&lt;Cite&gt;&lt;Author&gt;Wang&lt;/Author&gt;&lt;Year&gt;2006&lt;/Year&gt;&lt;RecNum&gt;272&lt;/RecNum&gt;&lt;DisplayText&gt;[2]&lt;/DisplayText&gt;&lt;record&gt;&lt;rec-number&gt;272&lt;/rec-number&gt;&lt;foreign-keys&gt;&lt;key app="EN" db-id="ta9ewsdz9x9weqee9wcx2edl2awaxr0avvv9" timestamp="1767822998"&gt;272&lt;/key&gt;&lt;/foreign-keys&gt;&lt;ref-type name="Journal Article"&gt;17&lt;/ref-type&gt;&lt;contributors&gt;&lt;authors&gt;&lt;author&gt;Wang, YQ&lt;/author&gt;&lt;author&gt;Zhang, XY&lt;/author&gt;&lt;author&gt;Arimoto, R&lt;/author&gt;&lt;/authors&gt;&lt;/contributors&gt;&lt;titles&gt;&lt;title&gt;The contribution from distant dust sources to the atmospheric particulate matter loadings at XiAn, China during spring&lt;/title&gt;&lt;secondary-title&gt;Science of the Total Environment&lt;/secondary-title&gt;&lt;/titles&gt;&lt;periodical&gt;&lt;full-title&gt;Science of the Total Environment&lt;/full-title&gt;&lt;/periodical&gt;&lt;pages&gt;875-883&lt;/pages&gt;&lt;volume&gt;368&lt;/volume&gt;&lt;number&gt;2-3&lt;/number&gt;&lt;dates&gt;&lt;year&gt;2006&lt;/year&gt;&lt;/dates&gt;&lt;isbn&gt;0048-9697&lt;/isbn&gt;&lt;urls&gt;&lt;/urls&gt;&lt;/record&gt;&lt;/Cite&gt;&lt;/EndNote&gt;</w:instrText>
      </w:r>
      <w:r w:rsidRPr="00896B3D">
        <w:rPr>
          <w:rFonts w:ascii="Times New Roman" w:hAnsi="Times New Roman" w:cs="Times New Roman"/>
          <w:i/>
          <w:iCs/>
        </w:rPr>
        <w:fldChar w:fldCharType="separate"/>
      </w:r>
      <w:r w:rsidR="00C1223F" w:rsidRPr="00896B3D">
        <w:rPr>
          <w:rFonts w:ascii="Times New Roman" w:hAnsi="Times New Roman" w:cs="Times New Roman"/>
          <w:noProof/>
        </w:rPr>
        <w:t>[2]</w:t>
      </w:r>
      <w:r w:rsidRPr="00896B3D">
        <w:rPr>
          <w:rFonts w:ascii="Times New Roman" w:hAnsi="Times New Roman" w:cs="Times New Roman"/>
          <w:i/>
          <w:iCs/>
        </w:rPr>
        <w:fldChar w:fldCharType="end"/>
      </w:r>
      <w:r w:rsidRPr="00896B3D">
        <w:rPr>
          <w:rFonts w:ascii="Times New Roman" w:hAnsi="Times New Roman" w:cs="Times New Roman"/>
        </w:rPr>
        <w:t>………………….12</w:t>
      </w:r>
    </w:p>
    <w:p w14:paraId="1557404B" w14:textId="36FEEF11" w:rsidR="009431CA" w:rsidRPr="00896B3D" w:rsidRDefault="009431CA" w:rsidP="009431CA">
      <w:pPr>
        <w:pStyle w:val="Caption"/>
        <w:rPr>
          <w:rFonts w:ascii="Times New Roman" w:hAnsi="Times New Roman" w:cs="Times New Roman"/>
          <w:i w:val="0"/>
          <w:iCs w:val="0"/>
          <w:color w:val="000000" w:themeColor="text1"/>
          <w:sz w:val="24"/>
          <w:szCs w:val="24"/>
        </w:rPr>
      </w:pPr>
      <w:r w:rsidRPr="00896B3D">
        <w:rPr>
          <w:rFonts w:ascii="Times New Roman" w:hAnsi="Times New Roman" w:cs="Times New Roman"/>
          <w:i w:val="0"/>
          <w:iCs w:val="0"/>
          <w:color w:val="000000" w:themeColor="text1"/>
          <w:sz w:val="24"/>
          <w:szCs w:val="24"/>
        </w:rPr>
        <w:t>Figure 2.</w:t>
      </w:r>
      <w:r w:rsidRPr="00896B3D">
        <w:rPr>
          <w:rFonts w:ascii="Times New Roman" w:hAnsi="Times New Roman" w:cs="Times New Roman"/>
          <w:i w:val="0"/>
          <w:iCs w:val="0"/>
          <w:color w:val="000000" w:themeColor="text1"/>
          <w:sz w:val="24"/>
          <w:szCs w:val="24"/>
        </w:rPr>
        <w:fldChar w:fldCharType="begin"/>
      </w:r>
      <w:r w:rsidRPr="00896B3D">
        <w:rPr>
          <w:rFonts w:ascii="Times New Roman" w:hAnsi="Times New Roman" w:cs="Times New Roman"/>
          <w:i w:val="0"/>
          <w:iCs w:val="0"/>
          <w:color w:val="000000" w:themeColor="text1"/>
          <w:sz w:val="24"/>
          <w:szCs w:val="24"/>
        </w:rPr>
        <w:instrText xml:space="preserve"> SEQ Figure \* ARABIC </w:instrText>
      </w:r>
      <w:r w:rsidRPr="00896B3D">
        <w:rPr>
          <w:rFonts w:ascii="Times New Roman" w:hAnsi="Times New Roman" w:cs="Times New Roman"/>
          <w:i w:val="0"/>
          <w:iCs w:val="0"/>
          <w:color w:val="000000" w:themeColor="text1"/>
          <w:sz w:val="24"/>
          <w:szCs w:val="24"/>
        </w:rPr>
        <w:fldChar w:fldCharType="separate"/>
      </w:r>
      <w:r w:rsidR="00DA3F25">
        <w:rPr>
          <w:rFonts w:ascii="Times New Roman" w:hAnsi="Times New Roman" w:cs="Times New Roman"/>
          <w:i w:val="0"/>
          <w:iCs w:val="0"/>
          <w:noProof/>
          <w:color w:val="000000" w:themeColor="text1"/>
          <w:sz w:val="24"/>
          <w:szCs w:val="24"/>
        </w:rPr>
        <w:t>1</w:t>
      </w:r>
      <w:r w:rsidRPr="00896B3D">
        <w:rPr>
          <w:rFonts w:ascii="Times New Roman" w:hAnsi="Times New Roman" w:cs="Times New Roman"/>
          <w:i w:val="0"/>
          <w:iCs w:val="0"/>
          <w:color w:val="000000" w:themeColor="text1"/>
          <w:sz w:val="24"/>
          <w:szCs w:val="24"/>
        </w:rPr>
        <w:fldChar w:fldCharType="end"/>
      </w:r>
      <w:r w:rsidRPr="00896B3D">
        <w:rPr>
          <w:rFonts w:ascii="Times New Roman" w:hAnsi="Times New Roman" w:cs="Times New Roman"/>
          <w:i w:val="0"/>
          <w:iCs w:val="0"/>
          <w:color w:val="000000" w:themeColor="text1"/>
          <w:sz w:val="24"/>
          <w:szCs w:val="24"/>
        </w:rPr>
        <w:t xml:space="preserve">: </w:t>
      </w:r>
      <w:r w:rsidR="00025137" w:rsidRPr="00896B3D">
        <w:rPr>
          <w:rFonts w:ascii="Times New Roman" w:hAnsi="Times New Roman" w:cs="Times New Roman"/>
          <w:i w:val="0"/>
          <w:iCs w:val="0"/>
          <w:color w:val="000000" w:themeColor="text1"/>
          <w:sz w:val="24"/>
          <w:szCs w:val="24"/>
        </w:rPr>
        <w:t>US-EPA</w:t>
      </w:r>
      <w:r w:rsidR="00B36BAD" w:rsidRPr="00896B3D">
        <w:rPr>
          <w:rFonts w:ascii="Times New Roman" w:hAnsi="Times New Roman" w:cs="Times New Roman"/>
          <w:i w:val="0"/>
          <w:iCs w:val="0"/>
          <w:color w:val="000000" w:themeColor="text1"/>
          <w:sz w:val="24"/>
          <w:szCs w:val="24"/>
        </w:rPr>
        <w:t xml:space="preserve"> source profiles of different categories</w:t>
      </w:r>
      <w:r w:rsidR="00B36BAD" w:rsidRPr="00896B3D">
        <w:rPr>
          <w:rFonts w:ascii="Times New Roman" w:hAnsi="Times New Roman" w:cs="Times New Roman"/>
          <w:i w:val="0"/>
          <w:iCs w:val="0"/>
          <w:color w:val="000000" w:themeColor="text1"/>
          <w:sz w:val="24"/>
          <w:szCs w:val="24"/>
        </w:rPr>
        <w:fldChar w:fldCharType="begin"/>
      </w:r>
      <w:r w:rsidR="00B36BAD" w:rsidRPr="00896B3D">
        <w:rPr>
          <w:rFonts w:ascii="Times New Roman" w:hAnsi="Times New Roman" w:cs="Times New Roman"/>
          <w:i w:val="0"/>
          <w:iCs w:val="0"/>
          <w:color w:val="000000" w:themeColor="text1"/>
          <w:sz w:val="24"/>
          <w:szCs w:val="24"/>
        </w:rPr>
        <w:instrText xml:space="preserve"> ADDIN EN.CITE &lt;EndNote&gt;&lt;Cite&gt;&lt;Author&gt;Veal&lt;/Author&gt;&lt;Year&gt;2021&lt;/Year&gt;&lt;RecNum&gt;179&lt;/RecNum&gt;&lt;DisplayText&gt;[3]&lt;/DisplayText&gt;&lt;record&gt;&lt;rec-number&gt;179&lt;/rec-number&gt;&lt;foreign-keys&gt;&lt;key app="EN" db-id="ta9ewsdz9x9weqee9wcx2edl2awaxr0avvv9" timestamp="1766479679"&gt;179&lt;/key&gt;&lt;/foreign-keys&gt;&lt;ref-type name="Journal Article"&gt;17&lt;/ref-type&gt;&lt;contributors&gt;&lt;authors&gt;&lt;author&gt;Veal, LEEANN&lt;/author&gt;&lt;/authors&gt;&lt;/contributors&gt;&lt;titles&gt;&lt;title&gt;United States environmental protection agency&lt;/title&gt;&lt;secondary-title&gt;US Environmental Protection Agency (EPA)(2005) National Management Measures to Control Non-Point Source Pollution for Urban Areas&lt;/secondary-title&gt;&lt;/titles&gt;&lt;periodical&gt;&lt;full-title&gt;US Environmental Protection Agency (EPA)(2005) National Management Measures to Control Non-Point Source Pollution for Urban Areas&lt;/full-title&gt;&lt;/periodical&gt;&lt;dates&gt;&lt;year&gt;2021&lt;/year&gt;&lt;/dates&gt;&lt;urls&gt;&lt;/urls&gt;&lt;/record&gt;&lt;/Cite&gt;&lt;/EndNote&gt;</w:instrText>
      </w:r>
      <w:r w:rsidR="00B36BAD" w:rsidRPr="00896B3D">
        <w:rPr>
          <w:rFonts w:ascii="Times New Roman" w:hAnsi="Times New Roman" w:cs="Times New Roman"/>
          <w:i w:val="0"/>
          <w:iCs w:val="0"/>
          <w:color w:val="000000" w:themeColor="text1"/>
          <w:sz w:val="24"/>
          <w:szCs w:val="24"/>
        </w:rPr>
        <w:fldChar w:fldCharType="separate"/>
      </w:r>
      <w:r w:rsidR="00B36BAD" w:rsidRPr="00896B3D">
        <w:rPr>
          <w:rFonts w:ascii="Times New Roman" w:hAnsi="Times New Roman" w:cs="Times New Roman"/>
          <w:i w:val="0"/>
          <w:iCs w:val="0"/>
          <w:noProof/>
          <w:color w:val="000000" w:themeColor="text1"/>
          <w:sz w:val="24"/>
          <w:szCs w:val="24"/>
        </w:rPr>
        <w:t>[3]</w:t>
      </w:r>
      <w:r w:rsidR="00B36BAD" w:rsidRPr="00896B3D">
        <w:rPr>
          <w:rFonts w:ascii="Times New Roman" w:hAnsi="Times New Roman" w:cs="Times New Roman"/>
          <w:i w:val="0"/>
          <w:iCs w:val="0"/>
          <w:color w:val="000000" w:themeColor="text1"/>
          <w:sz w:val="24"/>
          <w:szCs w:val="24"/>
        </w:rPr>
        <w:fldChar w:fldCharType="end"/>
      </w:r>
      <w:r w:rsidR="00B36BAD" w:rsidRPr="00896B3D">
        <w:rPr>
          <w:rFonts w:ascii="Times New Roman" w:hAnsi="Times New Roman" w:cs="Times New Roman"/>
          <w:i w:val="0"/>
          <w:iCs w:val="0"/>
          <w:color w:val="000000" w:themeColor="text1"/>
          <w:sz w:val="24"/>
          <w:szCs w:val="24"/>
        </w:rPr>
        <w:t>)</w:t>
      </w:r>
      <w:r w:rsidR="00C80CC3" w:rsidRPr="00896B3D">
        <w:rPr>
          <w:rFonts w:ascii="Times New Roman" w:hAnsi="Times New Roman" w:cs="Times New Roman"/>
          <w:i w:val="0"/>
          <w:iCs w:val="0"/>
          <w:color w:val="000000" w:themeColor="text1"/>
          <w:sz w:val="24"/>
          <w:szCs w:val="24"/>
        </w:rPr>
        <w:t>…………</w:t>
      </w:r>
      <w:r w:rsidR="00025137" w:rsidRPr="00896B3D">
        <w:rPr>
          <w:rFonts w:ascii="Times New Roman" w:hAnsi="Times New Roman" w:cs="Times New Roman"/>
          <w:i w:val="0"/>
          <w:iCs w:val="0"/>
          <w:color w:val="000000" w:themeColor="text1"/>
          <w:sz w:val="24"/>
          <w:szCs w:val="24"/>
        </w:rPr>
        <w:t>…</w:t>
      </w:r>
      <w:r w:rsidR="00C80CC3" w:rsidRPr="00896B3D">
        <w:rPr>
          <w:rFonts w:ascii="Times New Roman" w:hAnsi="Times New Roman" w:cs="Times New Roman"/>
          <w:i w:val="0"/>
          <w:iCs w:val="0"/>
          <w:color w:val="000000" w:themeColor="text1"/>
          <w:sz w:val="24"/>
          <w:szCs w:val="24"/>
        </w:rPr>
        <w:t>…</w:t>
      </w:r>
      <w:r w:rsidR="00B23B8C" w:rsidRPr="00896B3D">
        <w:rPr>
          <w:rFonts w:ascii="Times New Roman" w:hAnsi="Times New Roman" w:cs="Times New Roman"/>
          <w:i w:val="0"/>
          <w:iCs w:val="0"/>
          <w:color w:val="000000" w:themeColor="text1"/>
          <w:sz w:val="24"/>
          <w:szCs w:val="24"/>
        </w:rPr>
        <w:t>...</w:t>
      </w:r>
      <w:r w:rsidR="00C80CC3" w:rsidRPr="00896B3D">
        <w:rPr>
          <w:rFonts w:ascii="Times New Roman" w:hAnsi="Times New Roman" w:cs="Times New Roman"/>
          <w:i w:val="0"/>
          <w:iCs w:val="0"/>
          <w:color w:val="000000" w:themeColor="text1"/>
          <w:sz w:val="24"/>
          <w:szCs w:val="24"/>
        </w:rPr>
        <w:t>…</w:t>
      </w:r>
      <w:r w:rsidR="00025137" w:rsidRPr="00896B3D">
        <w:rPr>
          <w:rFonts w:ascii="Times New Roman" w:hAnsi="Times New Roman" w:cs="Times New Roman"/>
          <w:i w:val="0"/>
          <w:iCs w:val="0"/>
          <w:color w:val="000000" w:themeColor="text1"/>
          <w:sz w:val="24"/>
          <w:szCs w:val="24"/>
        </w:rPr>
        <w:t>18</w:t>
      </w:r>
    </w:p>
    <w:p w14:paraId="483178B9" w14:textId="026C29AD" w:rsidR="001B33C1" w:rsidRPr="00896B3D" w:rsidRDefault="008666EA" w:rsidP="001B33C1">
      <w:pPr>
        <w:rPr>
          <w:rFonts w:ascii="Times New Roman" w:hAnsi="Times New Roman" w:cs="Times New Roman"/>
        </w:rPr>
      </w:pPr>
      <w:r w:rsidRPr="00896B3D">
        <w:rPr>
          <w:rFonts w:ascii="Times New Roman" w:hAnsi="Times New Roman" w:cs="Times New Roman"/>
        </w:rPr>
        <w:t>Figure 2.2: Steps to Conduct a Top-Down Source Apportionment Investigation [1]</w:t>
      </w:r>
      <w:r w:rsidR="00D52520" w:rsidRPr="00896B3D">
        <w:rPr>
          <w:rFonts w:ascii="Times New Roman" w:hAnsi="Times New Roman" w:cs="Times New Roman"/>
        </w:rPr>
        <w:t>……………………………………………………………………………...…..</w:t>
      </w:r>
      <w:r w:rsidR="000F2565" w:rsidRPr="00896B3D">
        <w:rPr>
          <w:rFonts w:ascii="Times New Roman" w:hAnsi="Times New Roman" w:cs="Times New Roman"/>
        </w:rPr>
        <w:t>19</w:t>
      </w:r>
    </w:p>
    <w:p w14:paraId="7951357D" w14:textId="006DD1B7" w:rsidR="00181B65" w:rsidRPr="00896B3D" w:rsidRDefault="00181B65" w:rsidP="00181B65">
      <w:pPr>
        <w:pStyle w:val="Caption"/>
        <w:jc w:val="both"/>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Figure 2.</w:t>
      </w:r>
      <w:r w:rsidRPr="00896B3D">
        <w:rPr>
          <w:rFonts w:ascii="Times New Roman" w:hAnsi="Times New Roman" w:cs="Times New Roman"/>
          <w:i w:val="0"/>
          <w:iCs w:val="0"/>
          <w:color w:val="auto"/>
          <w:sz w:val="24"/>
          <w:szCs w:val="24"/>
        </w:rPr>
        <w:fldChar w:fldCharType="begin"/>
      </w:r>
      <w:r w:rsidRPr="00896B3D">
        <w:rPr>
          <w:rFonts w:ascii="Times New Roman" w:hAnsi="Times New Roman" w:cs="Times New Roman"/>
          <w:i w:val="0"/>
          <w:iCs w:val="0"/>
          <w:color w:val="auto"/>
          <w:sz w:val="24"/>
          <w:szCs w:val="24"/>
        </w:rPr>
        <w:instrText xml:space="preserve"> SEQ Figure \* ARABIC </w:instrText>
      </w:r>
      <w:r w:rsidRPr="00896B3D">
        <w:rPr>
          <w:rFonts w:ascii="Times New Roman" w:hAnsi="Times New Roman" w:cs="Times New Roman"/>
          <w:i w:val="0"/>
          <w:iCs w:val="0"/>
          <w:color w:val="auto"/>
          <w:sz w:val="24"/>
          <w:szCs w:val="24"/>
        </w:rPr>
        <w:fldChar w:fldCharType="separate"/>
      </w:r>
      <w:r w:rsidR="00DA3F25">
        <w:rPr>
          <w:rFonts w:ascii="Times New Roman" w:hAnsi="Times New Roman" w:cs="Times New Roman"/>
          <w:i w:val="0"/>
          <w:iCs w:val="0"/>
          <w:noProof/>
          <w:color w:val="auto"/>
          <w:sz w:val="24"/>
          <w:szCs w:val="24"/>
        </w:rPr>
        <w:t>2</w:t>
      </w:r>
      <w:r w:rsidRPr="00896B3D">
        <w:rPr>
          <w:rFonts w:ascii="Times New Roman" w:hAnsi="Times New Roman" w:cs="Times New Roman"/>
          <w:i w:val="0"/>
          <w:iCs w:val="0"/>
          <w:color w:val="auto"/>
          <w:sz w:val="24"/>
          <w:szCs w:val="24"/>
        </w:rPr>
        <w:fldChar w:fldCharType="end"/>
      </w:r>
      <w:r w:rsidRPr="00896B3D">
        <w:rPr>
          <w:rFonts w:ascii="Times New Roman" w:hAnsi="Times New Roman" w:cs="Times New Roman"/>
          <w:i w:val="0"/>
          <w:iCs w:val="0"/>
          <w:color w:val="auto"/>
          <w:sz w:val="24"/>
          <w:szCs w:val="24"/>
        </w:rPr>
        <w:t>: PMF identified PM</w:t>
      </w:r>
      <w:r w:rsidRPr="00896B3D">
        <w:rPr>
          <w:rFonts w:ascii="Times New Roman" w:hAnsi="Times New Roman" w:cs="Times New Roman"/>
          <w:i w:val="0"/>
          <w:iCs w:val="0"/>
          <w:color w:val="auto"/>
          <w:sz w:val="24"/>
          <w:szCs w:val="24"/>
          <w:vertAlign w:val="subscript"/>
        </w:rPr>
        <w:t>2.5</w:t>
      </w:r>
      <w:r w:rsidRPr="00896B3D">
        <w:rPr>
          <w:rFonts w:ascii="Times New Roman" w:hAnsi="Times New Roman" w:cs="Times New Roman"/>
          <w:i w:val="0"/>
          <w:iCs w:val="0"/>
          <w:color w:val="auto"/>
          <w:sz w:val="24"/>
          <w:szCs w:val="24"/>
        </w:rPr>
        <w:t xml:space="preserve">  sources contribution Lahore. </w:t>
      </w:r>
      <w:r w:rsidRPr="00896B3D">
        <w:rPr>
          <w:rFonts w:ascii="Times New Roman" w:hAnsi="Times New Roman" w:cs="Times New Roman"/>
          <w:i w:val="0"/>
          <w:iCs w:val="0"/>
          <w:color w:val="auto"/>
          <w:sz w:val="24"/>
          <w:szCs w:val="24"/>
        </w:rPr>
        <w:fldChar w:fldCharType="begin"/>
      </w:r>
      <w:r w:rsidR="00C1223F" w:rsidRPr="00896B3D">
        <w:rPr>
          <w:rFonts w:ascii="Times New Roman" w:hAnsi="Times New Roman" w:cs="Times New Roman"/>
          <w:i w:val="0"/>
          <w:iCs w:val="0"/>
          <w:color w:val="auto"/>
          <w:sz w:val="24"/>
          <w:szCs w:val="24"/>
        </w:rPr>
        <w:instrText xml:space="preserve"> ADDIN EN.CITE &lt;EndNote&gt;&lt;Cite&gt;&lt;Author&gt;Lodhi&lt;/Author&gt;&lt;Year&gt;2009&lt;/Year&gt;&lt;RecNum&gt;153&lt;/RecNum&gt;&lt;DisplayText&gt;[5]&lt;/DisplayText&gt;&lt;record&gt;&lt;rec-number&gt;153&lt;/rec-number&gt;&lt;foreign-keys&gt;&lt;key app="EN" db-id="ta9ewsdz9x9weqee9wcx2edl2awaxr0avvv9" timestamp="1765392557"&gt;153&lt;/key&gt;&lt;/foreign-keys&gt;&lt;ref-type name="Journal Article"&gt;17&lt;/ref-type&gt;&lt;contributors&gt;&lt;authors&gt;&lt;author&gt;Lodhi, Arifa&lt;/author&gt;&lt;author&gt;Ghauri, Badar&lt;/author&gt;&lt;author&gt;Khan, M. Rafiq&lt;/author&gt;&lt;author&gt;Rahman, S.&lt;/author&gt;&lt;author&gt;Shafique, Shoaib&lt;/author&gt;&lt;/authors&gt;&lt;/contributors&gt;&lt;titles&gt;&lt;title&gt;Particulate matter (PM2.5) concentration and source apportionment in lahore&lt;/title&gt;&lt;secondary-title&gt;Journal of the Brazilian Chemical Society&lt;/secondary-title&gt;&lt;/titles&gt;&lt;periodical&gt;&lt;full-title&gt;Journal of the Brazilian Chemical Society&lt;/full-title&gt;&lt;/periodical&gt;&lt;pages&gt;1811-1820&lt;/pages&gt;&lt;volume&gt;20&lt;/volume&gt;&lt;number&gt;10&lt;/number&gt;&lt;dates&gt;&lt;year&gt;2009&lt;/year&gt;&lt;/dates&gt;&lt;publisher&gt;FapUNIFESP (SciELO)&lt;/publisher&gt;&lt;isbn&gt;0103-5053&lt;/isbn&gt;&lt;urls&gt;&lt;related-urls&gt;&lt;url&gt;http://dx.doi.org/10.1590/s0103-50532009001000007&lt;/url&gt;&lt;/related-urls&gt;&lt;/urls&gt;&lt;electronic-resource-num&gt;10.1590/s0103-50532009001000007&lt;/electronic-resource-num&gt;&lt;/record&gt;&lt;/Cite&gt;&lt;/EndNote&gt;</w:instrText>
      </w:r>
      <w:r w:rsidRPr="00896B3D">
        <w:rPr>
          <w:rFonts w:ascii="Times New Roman" w:hAnsi="Times New Roman" w:cs="Times New Roman"/>
          <w:i w:val="0"/>
          <w:iCs w:val="0"/>
          <w:color w:val="auto"/>
          <w:sz w:val="24"/>
          <w:szCs w:val="24"/>
        </w:rPr>
        <w:fldChar w:fldCharType="separate"/>
      </w:r>
      <w:r w:rsidR="00C1223F" w:rsidRPr="00896B3D">
        <w:rPr>
          <w:rFonts w:ascii="Times New Roman" w:hAnsi="Times New Roman" w:cs="Times New Roman"/>
          <w:i w:val="0"/>
          <w:iCs w:val="0"/>
          <w:noProof/>
          <w:color w:val="auto"/>
          <w:sz w:val="24"/>
          <w:szCs w:val="24"/>
        </w:rPr>
        <w:t>[5]</w:t>
      </w:r>
      <w:r w:rsidRPr="00896B3D">
        <w:rPr>
          <w:rFonts w:ascii="Times New Roman" w:hAnsi="Times New Roman" w:cs="Times New Roman"/>
          <w:i w:val="0"/>
          <w:iCs w:val="0"/>
          <w:color w:val="auto"/>
          <w:sz w:val="24"/>
          <w:szCs w:val="24"/>
        </w:rPr>
        <w:fldChar w:fldCharType="end"/>
      </w:r>
      <w:r w:rsidRPr="00896B3D">
        <w:rPr>
          <w:rFonts w:ascii="Times New Roman" w:hAnsi="Times New Roman" w:cs="Times New Roman"/>
          <w:i w:val="0"/>
          <w:iCs w:val="0"/>
          <w:color w:val="auto"/>
          <w:sz w:val="24"/>
          <w:szCs w:val="24"/>
        </w:rPr>
        <w:t>…………</w:t>
      </w:r>
      <w:r w:rsidR="00D52520" w:rsidRPr="00896B3D">
        <w:rPr>
          <w:rFonts w:ascii="Times New Roman" w:hAnsi="Times New Roman" w:cs="Times New Roman"/>
          <w:i w:val="0"/>
          <w:iCs w:val="0"/>
          <w:color w:val="auto"/>
          <w:sz w:val="24"/>
          <w:szCs w:val="24"/>
        </w:rPr>
        <w:t>...</w:t>
      </w:r>
      <w:r w:rsidRPr="00896B3D">
        <w:rPr>
          <w:rFonts w:ascii="Times New Roman" w:hAnsi="Times New Roman" w:cs="Times New Roman"/>
          <w:i w:val="0"/>
          <w:iCs w:val="0"/>
          <w:color w:val="auto"/>
          <w:sz w:val="24"/>
          <w:szCs w:val="24"/>
        </w:rPr>
        <w:t>…20</w:t>
      </w:r>
    </w:p>
    <w:p w14:paraId="0032BAB4" w14:textId="029493A4" w:rsidR="00D206C6" w:rsidRPr="00896B3D" w:rsidRDefault="00D206C6" w:rsidP="002051BF">
      <w:pPr>
        <w:rPr>
          <w:rFonts w:ascii="Times New Roman" w:hAnsi="Times New Roman" w:cs="Times New Roman"/>
        </w:rPr>
      </w:pPr>
      <w:r w:rsidRPr="00896B3D">
        <w:rPr>
          <w:rFonts w:ascii="Times New Roman" w:hAnsi="Times New Roman" w:cs="Times New Roman"/>
        </w:rPr>
        <w:t xml:space="preserve">Figure </w:t>
      </w:r>
      <w:r w:rsidR="008E507B" w:rsidRPr="00896B3D">
        <w:rPr>
          <w:rFonts w:ascii="Times New Roman" w:hAnsi="Times New Roman" w:cs="Times New Roman"/>
        </w:rPr>
        <w:t>3.1</w:t>
      </w:r>
      <w:r w:rsidRPr="00896B3D">
        <w:rPr>
          <w:rFonts w:ascii="Times New Roman" w:hAnsi="Times New Roman" w:cs="Times New Roman"/>
        </w:rPr>
        <w:t>: Schematic Representation of the CMB Receptor Modeling Process .</w:t>
      </w:r>
      <w:r w:rsidR="00F70840" w:rsidRPr="00896B3D">
        <w:rPr>
          <w:rFonts w:ascii="Times New Roman" w:hAnsi="Times New Roman" w:cs="Times New Roman"/>
        </w:rPr>
        <w:t>.</w:t>
      </w:r>
      <w:r w:rsidR="008E507B" w:rsidRPr="00896B3D">
        <w:rPr>
          <w:rFonts w:ascii="Times New Roman" w:hAnsi="Times New Roman" w:cs="Times New Roman"/>
        </w:rPr>
        <w:t>.28</w:t>
      </w:r>
    </w:p>
    <w:p w14:paraId="3531478F" w14:textId="135DD374" w:rsidR="00D206C6" w:rsidRPr="00896B3D" w:rsidRDefault="00D206C6" w:rsidP="002051BF">
      <w:pPr>
        <w:rPr>
          <w:rFonts w:ascii="Times New Roman" w:hAnsi="Times New Roman" w:cs="Times New Roman"/>
        </w:rPr>
      </w:pPr>
      <w:r w:rsidRPr="00896B3D">
        <w:rPr>
          <w:rFonts w:ascii="Times New Roman" w:hAnsi="Times New Roman" w:cs="Times New Roman"/>
        </w:rPr>
        <w:t xml:space="preserve">Figure </w:t>
      </w:r>
      <w:r w:rsidR="005A63B5" w:rsidRPr="00896B3D">
        <w:rPr>
          <w:rFonts w:ascii="Times New Roman" w:hAnsi="Times New Roman" w:cs="Times New Roman"/>
        </w:rPr>
        <w:t>4.1</w:t>
      </w:r>
      <w:r w:rsidRPr="00896B3D">
        <w:rPr>
          <w:rFonts w:ascii="Times New Roman" w:hAnsi="Times New Roman" w:cs="Times New Roman"/>
        </w:rPr>
        <w:t xml:space="preserve">: </w:t>
      </w:r>
      <w:r w:rsidR="0013102D" w:rsidRPr="00896B3D">
        <w:rPr>
          <w:rFonts w:ascii="Times New Roman" w:hAnsi="Times New Roman" w:cs="Times New Roman"/>
        </w:rPr>
        <w:t>Winter Source Apportionment</w:t>
      </w:r>
      <w:r w:rsidR="00D01054" w:rsidRPr="00896B3D">
        <w:rPr>
          <w:rFonts w:ascii="Times New Roman" w:hAnsi="Times New Roman" w:cs="Times New Roman"/>
        </w:rPr>
        <w:t xml:space="preserve"> 2022</w:t>
      </w:r>
      <w:r w:rsidR="007B727F" w:rsidRPr="00896B3D">
        <w:rPr>
          <w:rFonts w:ascii="Times New Roman" w:hAnsi="Times New Roman" w:cs="Times New Roman"/>
        </w:rPr>
        <w:t>:</w:t>
      </w:r>
      <w:r w:rsidR="0013102D" w:rsidRPr="00896B3D">
        <w:rPr>
          <w:rFonts w:ascii="Times New Roman" w:hAnsi="Times New Roman" w:cs="Times New Roman"/>
        </w:rPr>
        <w:t xml:space="preserve"> % Contribution of Source</w:t>
      </w:r>
      <w:r w:rsidR="00D01054" w:rsidRPr="00896B3D">
        <w:rPr>
          <w:rFonts w:ascii="Times New Roman" w:hAnsi="Times New Roman" w:cs="Times New Roman"/>
        </w:rPr>
        <w:t>s</w:t>
      </w:r>
      <w:r w:rsidRPr="00896B3D">
        <w:rPr>
          <w:rFonts w:ascii="Times New Roman" w:hAnsi="Times New Roman" w:cs="Times New Roman"/>
        </w:rPr>
        <w:t>…….</w:t>
      </w:r>
      <w:r w:rsidR="008516A1" w:rsidRPr="00896B3D">
        <w:rPr>
          <w:rFonts w:ascii="Times New Roman" w:hAnsi="Times New Roman" w:cs="Times New Roman"/>
        </w:rPr>
        <w:t>32</w:t>
      </w:r>
    </w:p>
    <w:p w14:paraId="3E930D52" w14:textId="551ADCC7" w:rsidR="00D206C6" w:rsidRPr="00896B3D" w:rsidRDefault="00D206C6" w:rsidP="002051BF">
      <w:pPr>
        <w:rPr>
          <w:rFonts w:ascii="Times New Roman" w:hAnsi="Times New Roman" w:cs="Times New Roman"/>
        </w:rPr>
      </w:pPr>
      <w:r w:rsidRPr="00896B3D">
        <w:rPr>
          <w:rFonts w:ascii="Times New Roman" w:hAnsi="Times New Roman" w:cs="Times New Roman"/>
        </w:rPr>
        <w:t xml:space="preserve">Figure </w:t>
      </w:r>
      <w:r w:rsidR="005A63B5" w:rsidRPr="00896B3D">
        <w:rPr>
          <w:rFonts w:ascii="Times New Roman" w:hAnsi="Times New Roman" w:cs="Times New Roman"/>
        </w:rPr>
        <w:t>4.2</w:t>
      </w:r>
      <w:r w:rsidRPr="00896B3D">
        <w:rPr>
          <w:rFonts w:ascii="Times New Roman" w:hAnsi="Times New Roman" w:cs="Times New Roman"/>
        </w:rPr>
        <w:t xml:space="preserve">: </w:t>
      </w:r>
      <w:r w:rsidR="00BE1CDA" w:rsidRPr="00896B3D">
        <w:rPr>
          <w:rFonts w:ascii="Times New Roman" w:hAnsi="Times New Roman" w:cs="Times New Roman"/>
        </w:rPr>
        <w:t xml:space="preserve">Monthly Source contribution </w:t>
      </w:r>
      <w:r w:rsidR="00772DF2" w:rsidRPr="00896B3D">
        <w:rPr>
          <w:rFonts w:ascii="Times New Roman" w:hAnsi="Times New Roman" w:cs="Times New Roman"/>
        </w:rPr>
        <w:t>of 2022</w:t>
      </w:r>
      <w:r w:rsidR="00E57120" w:rsidRPr="00896B3D">
        <w:rPr>
          <w:rFonts w:ascii="Times New Roman" w:hAnsi="Times New Roman" w:cs="Times New Roman"/>
        </w:rPr>
        <w:t xml:space="preserve"> </w:t>
      </w:r>
      <w:r w:rsidR="00BE1CDA" w:rsidRPr="00896B3D">
        <w:rPr>
          <w:rFonts w:ascii="Times New Roman" w:hAnsi="Times New Roman" w:cs="Times New Roman"/>
        </w:rPr>
        <w:t>as per CMB Results…</w:t>
      </w:r>
      <w:r w:rsidR="00DB47E6" w:rsidRPr="00896B3D">
        <w:rPr>
          <w:rFonts w:ascii="Times New Roman" w:hAnsi="Times New Roman" w:cs="Times New Roman"/>
        </w:rPr>
        <w:t>…</w:t>
      </w:r>
      <w:r w:rsidR="00E57120" w:rsidRPr="00896B3D">
        <w:rPr>
          <w:rFonts w:ascii="Times New Roman" w:hAnsi="Times New Roman" w:cs="Times New Roman"/>
        </w:rPr>
        <w:t>..</w:t>
      </w:r>
      <w:r w:rsidRPr="00896B3D">
        <w:rPr>
          <w:rFonts w:ascii="Times New Roman" w:hAnsi="Times New Roman" w:cs="Times New Roman"/>
        </w:rPr>
        <w:t>……</w:t>
      </w:r>
      <w:r w:rsidR="008516A1" w:rsidRPr="00896B3D">
        <w:rPr>
          <w:rFonts w:ascii="Times New Roman" w:hAnsi="Times New Roman" w:cs="Times New Roman"/>
        </w:rPr>
        <w:t>36</w:t>
      </w:r>
    </w:p>
    <w:p w14:paraId="2A72D8E2" w14:textId="612CD13B" w:rsidR="00D206C6" w:rsidRPr="00896B3D" w:rsidRDefault="00D206C6" w:rsidP="002051BF">
      <w:pPr>
        <w:rPr>
          <w:rFonts w:ascii="Times New Roman" w:hAnsi="Times New Roman" w:cs="Times New Roman"/>
        </w:rPr>
      </w:pPr>
      <w:r w:rsidRPr="00896B3D">
        <w:rPr>
          <w:rFonts w:ascii="Times New Roman" w:hAnsi="Times New Roman" w:cs="Times New Roman"/>
        </w:rPr>
        <w:t xml:space="preserve">Figure </w:t>
      </w:r>
      <w:r w:rsidR="005A63B5" w:rsidRPr="00896B3D">
        <w:rPr>
          <w:rFonts w:ascii="Times New Roman" w:hAnsi="Times New Roman" w:cs="Times New Roman"/>
        </w:rPr>
        <w:t>4.3</w:t>
      </w:r>
      <w:r w:rsidRPr="00896B3D">
        <w:rPr>
          <w:rFonts w:ascii="Times New Roman" w:hAnsi="Times New Roman" w:cs="Times New Roman"/>
        </w:rPr>
        <w:t xml:space="preserve">:  </w:t>
      </w:r>
      <w:r w:rsidR="00553C35" w:rsidRPr="00896B3D">
        <w:rPr>
          <w:rFonts w:ascii="Times New Roman" w:hAnsi="Times New Roman" w:cs="Times New Roman"/>
        </w:rPr>
        <w:t>CMB runs of Summer and Winter of 2022 study</w:t>
      </w:r>
      <w:r w:rsidR="00DB47E6" w:rsidRPr="00896B3D">
        <w:rPr>
          <w:rFonts w:ascii="Times New Roman" w:hAnsi="Times New Roman" w:cs="Times New Roman"/>
        </w:rPr>
        <w:t>………..</w:t>
      </w:r>
      <w:r w:rsidRPr="00896B3D">
        <w:rPr>
          <w:rFonts w:ascii="Times New Roman" w:hAnsi="Times New Roman" w:cs="Times New Roman"/>
        </w:rPr>
        <w:t>…</w:t>
      </w:r>
      <w:r w:rsidR="00553C35" w:rsidRPr="00896B3D">
        <w:rPr>
          <w:rFonts w:ascii="Times New Roman" w:hAnsi="Times New Roman" w:cs="Times New Roman"/>
        </w:rPr>
        <w:t>.</w:t>
      </w:r>
      <w:r w:rsidR="00D52520" w:rsidRPr="00896B3D">
        <w:rPr>
          <w:rFonts w:ascii="Times New Roman" w:hAnsi="Times New Roman" w:cs="Times New Roman"/>
        </w:rPr>
        <w:t>.</w:t>
      </w:r>
      <w:r w:rsidR="00553C35" w:rsidRPr="00896B3D">
        <w:rPr>
          <w:rFonts w:ascii="Times New Roman" w:hAnsi="Times New Roman" w:cs="Times New Roman"/>
        </w:rPr>
        <w:t>.</w:t>
      </w:r>
      <w:r w:rsidRPr="00896B3D">
        <w:rPr>
          <w:rFonts w:ascii="Times New Roman" w:hAnsi="Times New Roman" w:cs="Times New Roman"/>
        </w:rPr>
        <w:t>…</w:t>
      </w:r>
      <w:r w:rsidR="00BE1CDA" w:rsidRPr="00896B3D">
        <w:rPr>
          <w:rFonts w:ascii="Times New Roman" w:hAnsi="Times New Roman" w:cs="Times New Roman"/>
        </w:rPr>
        <w:t>…..</w:t>
      </w:r>
      <w:r w:rsidRPr="00896B3D">
        <w:rPr>
          <w:rFonts w:ascii="Times New Roman" w:hAnsi="Times New Roman" w:cs="Times New Roman"/>
        </w:rPr>
        <w:t>..</w:t>
      </w:r>
      <w:r w:rsidR="008516A1" w:rsidRPr="00896B3D">
        <w:rPr>
          <w:rFonts w:ascii="Times New Roman" w:hAnsi="Times New Roman" w:cs="Times New Roman"/>
        </w:rPr>
        <w:t>42</w:t>
      </w:r>
    </w:p>
    <w:p w14:paraId="4183E8C6" w14:textId="6DBF0794" w:rsidR="001B0062" w:rsidRPr="00896B3D" w:rsidRDefault="001B0062">
      <w:pPr>
        <w:rPr>
          <w:rFonts w:ascii="Times New Roman" w:hAnsi="Times New Roman" w:cs="Times New Roman"/>
          <w:b/>
          <w:bCs/>
        </w:rPr>
      </w:pPr>
      <w:r w:rsidRPr="00896B3D">
        <w:rPr>
          <w:rFonts w:ascii="Times New Roman" w:hAnsi="Times New Roman" w:cs="Times New Roman"/>
          <w:b/>
          <w:bCs/>
        </w:rPr>
        <w:br w:type="page"/>
      </w:r>
    </w:p>
    <w:p w14:paraId="0A4D0DC0" w14:textId="77777777" w:rsidR="00D206C6" w:rsidRPr="00896B3D" w:rsidRDefault="00D206C6" w:rsidP="00AC54F6">
      <w:pPr>
        <w:spacing w:after="0" w:line="360" w:lineRule="auto"/>
        <w:ind w:firstLine="720"/>
        <w:jc w:val="center"/>
        <w:rPr>
          <w:rFonts w:ascii="Times New Roman" w:hAnsi="Times New Roman" w:cs="Times New Roman"/>
          <w:b/>
          <w:bCs/>
        </w:rPr>
        <w:sectPr w:rsidR="00D206C6" w:rsidRPr="00896B3D" w:rsidSect="00005F23">
          <w:type w:val="continuous"/>
          <w:pgSz w:w="12240" w:h="15840"/>
          <w:pgMar w:top="1440" w:right="1440" w:bottom="1440" w:left="2160" w:header="720" w:footer="720" w:gutter="0"/>
          <w:pgNumType w:fmt="lowerRoman" w:start="4"/>
          <w:cols w:space="720"/>
          <w:docGrid w:linePitch="360"/>
        </w:sectPr>
      </w:pPr>
    </w:p>
    <w:p w14:paraId="5F9D3023" w14:textId="77777777" w:rsidR="008E04AE" w:rsidRPr="00896B3D" w:rsidRDefault="00DC1662" w:rsidP="008E04AE">
      <w:pPr>
        <w:pStyle w:val="Heading1"/>
        <w:jc w:val="center"/>
        <w:rPr>
          <w:rFonts w:ascii="Times New Roman" w:hAnsi="Times New Roman" w:cs="Times New Roman"/>
          <w:b/>
          <w:bCs/>
          <w:color w:val="auto"/>
        </w:rPr>
      </w:pPr>
      <w:bookmarkStart w:id="11" w:name="_Toc218848204"/>
      <w:r w:rsidRPr="00896B3D">
        <w:rPr>
          <w:rFonts w:ascii="Times New Roman" w:hAnsi="Times New Roman" w:cs="Times New Roman"/>
          <w:b/>
          <w:bCs/>
          <w:color w:val="auto"/>
        </w:rPr>
        <w:lastRenderedPageBreak/>
        <w:t>Chapter 1</w:t>
      </w:r>
      <w:bookmarkEnd w:id="11"/>
    </w:p>
    <w:p w14:paraId="47AB54C7" w14:textId="30D1119B" w:rsidR="008E04AE" w:rsidRPr="00896B3D" w:rsidRDefault="008E04AE" w:rsidP="008E04AE">
      <w:pPr>
        <w:pStyle w:val="Heading1"/>
        <w:jc w:val="center"/>
        <w:rPr>
          <w:rFonts w:ascii="Times New Roman" w:hAnsi="Times New Roman" w:cs="Times New Roman"/>
          <w:b/>
          <w:bCs/>
          <w:color w:val="auto"/>
        </w:rPr>
      </w:pPr>
      <w:bookmarkStart w:id="12" w:name="_Toc218848205"/>
      <w:r w:rsidRPr="00896B3D">
        <w:rPr>
          <w:rFonts w:ascii="Times New Roman" w:hAnsi="Times New Roman" w:cs="Times New Roman"/>
          <w:b/>
          <w:bCs/>
          <w:color w:val="auto"/>
        </w:rPr>
        <w:t>Introduction</w:t>
      </w:r>
      <w:bookmarkEnd w:id="12"/>
    </w:p>
    <w:p w14:paraId="43483D1C" w14:textId="5E4D2C85" w:rsidR="00DC1662" w:rsidRPr="00896B3D" w:rsidRDefault="00DC1662" w:rsidP="00387F77">
      <w:pPr>
        <w:spacing w:line="360" w:lineRule="auto"/>
        <w:ind w:firstLine="720"/>
        <w:jc w:val="both"/>
        <w:rPr>
          <w:rFonts w:ascii="Times New Roman" w:hAnsi="Times New Roman" w:cs="Times New Roman"/>
        </w:rPr>
      </w:pPr>
      <w:r w:rsidRPr="00896B3D">
        <w:rPr>
          <w:rFonts w:ascii="Times New Roman" w:hAnsi="Times New Roman" w:cs="Times New Roman"/>
        </w:rPr>
        <w:t xml:space="preserve">One of the biggest environmental problems faced by emerging nations worldwide is urban air pollution.  According to </w:t>
      </w:r>
      <w:r w:rsidR="00EE556F" w:rsidRPr="00896B3D">
        <w:rPr>
          <w:rFonts w:ascii="Times New Roman" w:hAnsi="Times New Roman" w:cs="Times New Roman"/>
        </w:rPr>
        <w:t>World Health Organization</w:t>
      </w:r>
      <w:r w:rsidR="00D56BDB" w:rsidRPr="00896B3D">
        <w:rPr>
          <w:rFonts w:ascii="Times New Roman" w:hAnsi="Times New Roman" w:cs="Times New Roman"/>
        </w:rPr>
        <w:t xml:space="preserve"> (</w:t>
      </w:r>
      <w:r w:rsidRPr="00896B3D">
        <w:rPr>
          <w:rFonts w:ascii="Times New Roman" w:hAnsi="Times New Roman" w:cs="Times New Roman"/>
        </w:rPr>
        <w:t>WHO</w:t>
      </w:r>
      <w:r w:rsidR="00D56BDB" w:rsidRPr="00896B3D">
        <w:rPr>
          <w:rFonts w:ascii="Times New Roman" w:hAnsi="Times New Roman" w:cs="Times New Roman"/>
        </w:rPr>
        <w:t>)</w:t>
      </w:r>
      <w:r w:rsidRPr="00896B3D">
        <w:rPr>
          <w:rFonts w:ascii="Times New Roman" w:hAnsi="Times New Roman" w:cs="Times New Roman"/>
        </w:rPr>
        <w:t xml:space="preserve"> estimates, air pollution in Asia results in over 6.5 million deaths annually </w:t>
      </w:r>
      <w:r w:rsidR="004A5BDE"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&lt;EndNote&gt;&lt;Cite&gt;&lt;Year&gt;2019&lt;/Year&gt;&lt;RecNum&gt;253&lt;/RecNum&gt;&lt;DisplayText&gt;[6, 7]&lt;/DisplayText&gt;&lt;record&gt;&lt;rec-number&gt;253&lt;/rec-number&gt;&lt;foreign-keys&gt;&lt;key app="EN" db-id="ta9ewsdz9x9weqee9wcx2edl2awaxr0avvv9" timestamp="1766976102"&gt;253&lt;/key&gt;&lt;/foreign-keys&gt;&lt;ref-type name="Generic"&gt;13&lt;/ref-type&gt;&lt;contributors&gt;&lt;/contributors&gt;&lt;titles&gt;&lt;title&gt;Review of Pai et al. (2019)&lt;/title&gt;&lt;/titles&gt;&lt;dates&gt;&lt;year&gt;2019&lt;/year&gt;&lt;pub-dates&gt;&lt;date&gt;2019/06/03&lt;/date&gt;&lt;/pub-dates&gt;&lt;/dates&gt;&lt;publisher&gt;Copernicus GmbH&lt;/publisher&gt;&lt;urls&gt;&lt;related-urls&gt;&lt;url&gt;http://dx.doi.org/10.5194/acp-2019-331-rc2&lt;/url&gt;&lt;/related-urls&gt;&lt;/urls&gt;&lt;electronic-resource-num&gt;10.5194/acp-2019-331-rc2&lt;/electronic-resource-num&gt;&lt;/record&gt;&lt;/Cite&gt;&lt;Cite&gt;&lt;Author&gt;Schwela&lt;/Author&gt;&lt;Year&gt;2012&lt;/Year&gt;&lt;RecNum&gt;250&lt;/RecNum&gt;&lt;record&gt;&lt;rec-number&gt;250&lt;/rec-number&gt;&lt;foreign-keys&gt;&lt;key app="EN" db-id="ta9ewsdz9x9weqee9wcx2edl2awaxr0avvv9" timestamp="1766976102"&gt;250&lt;/key&gt;&lt;/foreign-keys&gt;&lt;ref-type name="Generic"&gt;13&lt;/ref-type&gt;&lt;contributors&gt;&lt;authors&gt;&lt;author&gt;Schwela, Dieter&lt;/author&gt;&lt;/authors&gt;&lt;/contributors&gt;&lt;titles&gt;&lt;title&gt;Review of Urban Air Quality in Sub-Saharan Africa Region&lt;/title&gt;&lt;/titles&gt;&lt;dates&gt;&lt;year&gt;2012&lt;/year&gt;&lt;/dates&gt;&lt;publisher&gt;World Bank, Washington, DC&lt;/publisher&gt;&lt;urls&gt;&lt;related-urls&gt;&lt;url&gt;http://dx.doi.org/10.1596/26864&lt;/url&gt;&lt;/related-urls&gt;&lt;/urls&gt;&lt;electronic-resource-num&gt;10.1596/26864&lt;/electronic-resource-num&gt;&lt;/record&gt;&lt;/Cite&gt;&lt;/EndNote&gt;</w:instrText>
      </w:r>
      <w:r w:rsidR="004A5BDE" w:rsidRPr="00896B3D">
        <w:rPr>
          <w:rFonts w:ascii="Times New Roman" w:hAnsi="Times New Roman" w:cs="Times New Roman"/>
        </w:rPr>
        <w:fldChar w:fldCharType="separate"/>
      </w:r>
      <w:r w:rsidR="00C1223F" w:rsidRPr="00896B3D">
        <w:rPr>
          <w:rFonts w:ascii="Times New Roman" w:hAnsi="Times New Roman" w:cs="Times New Roman"/>
          <w:noProof/>
        </w:rPr>
        <w:t>[6, 7]</w:t>
      </w:r>
      <w:r w:rsidR="004A5BDE" w:rsidRPr="00896B3D">
        <w:rPr>
          <w:rFonts w:ascii="Times New Roman" w:hAnsi="Times New Roman" w:cs="Times New Roman"/>
        </w:rPr>
        <w:fldChar w:fldCharType="end"/>
      </w:r>
      <w:r w:rsidRPr="00896B3D">
        <w:rPr>
          <w:rFonts w:ascii="Times New Roman" w:hAnsi="Times New Roman" w:cs="Times New Roman"/>
        </w:rPr>
        <w:t>. Heavy metals, SOx, NOx, CO, and PM are among the pollutants released during urban transportation and industrial operations, which are the main causes of this problem</w:t>
      </w:r>
      <w:r w:rsidR="004A5BDE" w:rsidRPr="00896B3D">
        <w:rPr>
          <w:rFonts w:ascii="Times New Roman" w:hAnsi="Times New Roman" w:cs="Times New Roman"/>
        </w:rPr>
        <w:t xml:space="preserve"> </w:t>
      </w:r>
      <w:r w:rsidR="004A5BDE"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&lt;EndNote&gt;&lt;Cite&gt;&lt;Author&gt;Nawaz&lt;/Author&gt;&lt;Year&gt;2022&lt;/Year&gt;&lt;RecNum&gt;252&lt;/RecNum&gt;&lt;DisplayText&gt;[8]&lt;/DisplayText&gt;&lt;record&gt;&lt;rec-number&gt;252&lt;/rec-number&gt;&lt;foreign-keys&gt;&lt;key app="EN" db-id="ta9ewsdz9x9weqee9wcx2edl2awaxr0avvv9" timestamp="1766976102"&gt;252&lt;/key&gt;&lt;/foreign-keys&gt;&lt;ref-type name="Journal Article"&gt;17&lt;/ref-type&gt;&lt;contributors&gt;&lt;authors&gt;&lt;author&gt;Nawaz, Rab&lt;/author&gt;&lt;author&gt;Aslam, Muhammad&lt;/author&gt;&lt;author&gt;Nasim, Iqra&lt;/author&gt;&lt;author&gt;Irshad, Muhammad Atif&lt;/author&gt;&lt;author&gt;Ahmad, Sajjad&lt;/author&gt;&lt;author&gt;Latif, Maria&lt;/author&gt;&lt;author&gt;Hussain, Fida&lt;/author&gt;&lt;/authors&gt;&lt;/contributors&gt;&lt;titles&gt;&lt;title&gt;Air Pollution Tolerance Index and Heavy Metals Accumulation of Tree Species for Sustainable Environmental Management in Megacity of Lahore&lt;/title&gt;&lt;secondary-title&gt;Air&lt;/secondary-title&gt;&lt;/titles&gt;&lt;periodical&gt;&lt;full-title&gt;Air&lt;/full-title&gt;&lt;/periodical&gt;&lt;pages&gt;55-68&lt;/pages&gt;&lt;volume&gt;1&lt;/volume&gt;&lt;number&gt;1&lt;/number&gt;&lt;dates&gt;&lt;year&gt;2022&lt;/year&gt;&lt;pub-dates&gt;&lt;date&gt;2022/12/07&lt;/date&gt;&lt;/pub-dates&gt;&lt;/dates&gt;&lt;publisher&gt;MDPI AG&lt;/publisher&gt;&lt;isbn&gt;2813-4168&lt;/isbn&gt;&lt;urls&gt;&lt;related-urls&gt;&lt;url&gt;http://dx.doi.org/10.3390/air1010004&lt;/url&gt;&lt;/related-urls&gt;&lt;/urls&gt;&lt;electronic-resource-num&gt;10.3390/air1010004&lt;/electronic-resource-num&gt;&lt;/record&gt;&lt;/Cite&gt;&lt;/EndNote&gt;</w:instrText>
      </w:r>
      <w:r w:rsidR="004A5BDE" w:rsidRPr="00896B3D">
        <w:rPr>
          <w:rFonts w:ascii="Times New Roman" w:hAnsi="Times New Roman" w:cs="Times New Roman"/>
        </w:rPr>
        <w:fldChar w:fldCharType="separate"/>
      </w:r>
      <w:r w:rsidR="00C1223F" w:rsidRPr="00896B3D">
        <w:rPr>
          <w:rFonts w:ascii="Times New Roman" w:hAnsi="Times New Roman" w:cs="Times New Roman"/>
          <w:noProof/>
        </w:rPr>
        <w:t>[8]</w:t>
      </w:r>
      <w:r w:rsidR="004A5BDE" w:rsidRPr="00896B3D">
        <w:rPr>
          <w:rFonts w:ascii="Times New Roman" w:hAnsi="Times New Roman" w:cs="Times New Roman"/>
        </w:rPr>
        <w:fldChar w:fldCharType="end"/>
      </w:r>
      <w:r w:rsidRPr="00896B3D">
        <w:rPr>
          <w:rFonts w:ascii="Times New Roman" w:hAnsi="Times New Roman" w:cs="Times New Roman"/>
        </w:rPr>
        <w:t xml:space="preserve">. As verified by many toxicological studies, long or short-term exposure to these particulate matter results in diseases of lungs, hearts and other body organs, also causing many deaths across the globe. Since 2007, </w:t>
      </w:r>
      <w:r w:rsidR="00D71837" w:rsidRPr="00896B3D">
        <w:rPr>
          <w:rFonts w:ascii="Times New Roman" w:hAnsi="Times New Roman" w:cs="Times New Roman"/>
        </w:rPr>
        <w:t>s</w:t>
      </w:r>
      <w:r w:rsidRPr="00896B3D">
        <w:rPr>
          <w:rFonts w:ascii="Times New Roman" w:hAnsi="Times New Roman" w:cs="Times New Roman"/>
        </w:rPr>
        <w:t xml:space="preserve">ource apportionment studies of fine particles have particularly surfaced as a result of the later identification of the detrimental health impacts of </w:t>
      </w:r>
      <w:r w:rsidR="0058640C" w:rsidRPr="00896B3D">
        <w:rPr>
          <w:rFonts w:ascii="Times New Roman" w:hAnsi="Times New Roman" w:cs="Times New Roman"/>
        </w:rPr>
        <w:t xml:space="preserve">PM₂.₅ </w:t>
      </w:r>
      <w:r w:rsidRPr="00896B3D">
        <w:rPr>
          <w:rFonts w:ascii="Times New Roman" w:hAnsi="Times New Roman" w:cs="Times New Roman"/>
        </w:rPr>
        <w:t xml:space="preserve"> and its connection to climate change</w:t>
      </w:r>
      <w:r w:rsidR="004A5BDE" w:rsidRPr="00896B3D">
        <w:rPr>
          <w:rFonts w:ascii="Times New Roman" w:hAnsi="Times New Roman" w:cs="Times New Roman"/>
        </w:rPr>
        <w:t xml:space="preserve"> </w:t>
      </w:r>
      <w:r w:rsidR="004A5BDE"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&lt;EndNote&gt;&lt;Cite&gt;&lt;Author&gt;Zheng&lt;/Author&gt;&lt;Year&gt;2005&lt;/Year&gt;&lt;RecNum&gt;246&lt;/RecNum&gt;&lt;DisplayText&gt;[9]&lt;/DisplayText&gt;&lt;record&gt;&lt;rec-number&gt;246&lt;/rec-number&gt;&lt;foreign-keys&gt;&lt;key app="EN" db-id="ta9ewsdz9x9weqee9wcx2edl2awaxr0avvv9" timestamp="1766976102"&gt;246&lt;/key&gt;&lt;/foreign-keys&gt;&lt;ref-type name="Journal Article"&gt;17&lt;/ref-type&gt;&lt;contributors&gt;&lt;authors&gt;&lt;author&gt;Zheng, Mei&lt;/author&gt;&lt;author&gt;Salmon, Lynn G.&lt;/author&gt;&lt;author&gt;Schauer, James J.&lt;/author&gt;&lt;author&gt;Zeng, Limin&lt;/author&gt;&lt;author&gt;Kiang, C. S.&lt;/author&gt;&lt;author&gt;Zhang, Yuanhang&lt;/author&gt;&lt;author&gt;Cass, Glen R.&lt;/author&gt;&lt;/authors&gt;&lt;/contributors&gt;&lt;titles&gt;&lt;title&gt;Seasonal trends in PM2.5 source contributions in Beijing, China&lt;/title&gt;&lt;secondary-title&gt;Atmospheric Environment&lt;/secondary-title&gt;&lt;/titles&gt;&lt;periodical&gt;&lt;full-title&gt;Atmospheric Environment&lt;/full-title&gt;&lt;/periodical&gt;&lt;pages&gt;3967-3976&lt;/pages&gt;&lt;volume&gt;39&lt;/volume&gt;&lt;number&gt;22&lt;/number&gt;&lt;dates&gt;&lt;year&gt;2005&lt;/year&gt;&lt;pub-dates&gt;&lt;date&gt;2005/07&lt;/date&gt;&lt;/pub-dates&gt;&lt;/dates&gt;&lt;publisher&gt;Elsevier BV&lt;/publisher&gt;&lt;isbn&gt;1352-2310&lt;/isbn&gt;&lt;urls&gt;&lt;related-urls&gt;&lt;url&gt;http://dx.doi.org/10.1016/j.atmosenv.2005.03.036&lt;/url&gt;&lt;/related-urls&gt;&lt;/urls&gt;&lt;electronic-resource-num&gt;10.1016/j.atmosenv.2005.03.036&lt;/electronic-resource-num&gt;&lt;/record&gt;&lt;/Cite&gt;&lt;/EndNote&gt;</w:instrText>
      </w:r>
      <w:r w:rsidR="004A5BDE" w:rsidRPr="00896B3D">
        <w:rPr>
          <w:rFonts w:ascii="Times New Roman" w:hAnsi="Times New Roman" w:cs="Times New Roman"/>
        </w:rPr>
        <w:fldChar w:fldCharType="separate"/>
      </w:r>
      <w:r w:rsidR="00C1223F" w:rsidRPr="00896B3D">
        <w:rPr>
          <w:rFonts w:ascii="Times New Roman" w:hAnsi="Times New Roman" w:cs="Times New Roman"/>
          <w:noProof/>
        </w:rPr>
        <w:t>[9]</w:t>
      </w:r>
      <w:r w:rsidR="004A5BDE" w:rsidRPr="00896B3D">
        <w:rPr>
          <w:rFonts w:ascii="Times New Roman" w:hAnsi="Times New Roman" w:cs="Times New Roman"/>
        </w:rPr>
        <w:fldChar w:fldCharType="end"/>
      </w:r>
      <w:r w:rsidRPr="00896B3D">
        <w:rPr>
          <w:rFonts w:ascii="Times New Roman" w:hAnsi="Times New Roman" w:cs="Times New Roman"/>
        </w:rPr>
        <w:t>.</w:t>
      </w:r>
    </w:p>
    <w:tbl>
      <w:tblPr>
        <w:tblStyle w:val="TableGrid"/>
        <w:tblpPr w:leftFromText="180" w:rightFromText="180" w:vertAnchor="text" w:horzAnchor="margin" w:tblpXSpec="center" w:tblpY="44"/>
        <w:tblW w:w="0" w:type="auto"/>
        <w:tblLook w:val="04A0" w:firstRow="1" w:lastRow="0" w:firstColumn="1" w:lastColumn="0" w:noHBand="0" w:noVBand="1"/>
      </w:tblPr>
      <w:tblGrid>
        <w:gridCol w:w="8306"/>
      </w:tblGrid>
      <w:tr w:rsidR="009843D5" w:rsidRPr="00896B3D" w14:paraId="234ECB32" w14:textId="77777777" w:rsidTr="007F6FAA">
        <w:trPr>
          <w:trHeight w:val="4868"/>
        </w:trPr>
        <w:tc>
          <w:tcPr>
            <w:tcW w:w="8306" w:type="dxa"/>
          </w:tcPr>
          <w:p w14:paraId="455D31DD" w14:textId="77777777" w:rsidR="00DC1662" w:rsidRPr="00896B3D" w:rsidRDefault="00DC1662" w:rsidP="003E7750">
            <w:pPr>
              <w:keepNext/>
              <w:spacing w:line="360" w:lineRule="auto"/>
              <w:jc w:val="both"/>
              <w:rPr>
                <w:rFonts w:ascii="Times New Roman" w:hAnsi="Times New Roman" w:cs="Times New Roman"/>
              </w:rPr>
            </w:pPr>
            <w:r w:rsidRPr="00896B3D">
              <w:rPr>
                <w:rFonts w:ascii="Times New Roman" w:hAnsi="Times New Roman" w:cs="Times New Roman"/>
                <w:noProof/>
              </w:rPr>
              <w:drawing>
                <wp:anchor distT="0" distB="0" distL="114300" distR="114300" simplePos="0" relativeHeight="251658245" behindDoc="0" locked="0" layoutInCell="1" allowOverlap="1" wp14:anchorId="4E283722" wp14:editId="77D7E193">
                  <wp:simplePos x="0" y="0"/>
                  <wp:positionH relativeFrom="column">
                    <wp:posOffset>-1270</wp:posOffset>
                  </wp:positionH>
                  <wp:positionV relativeFrom="paragraph">
                    <wp:posOffset>262255</wp:posOffset>
                  </wp:positionV>
                  <wp:extent cx="4886325" cy="2733675"/>
                  <wp:effectExtent l="0" t="0" r="9525" b="9525"/>
                  <wp:wrapTopAndBottom/>
                  <wp:docPr id="230001485" name="Picture 1" descr="A diagram of a person's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01485" name="Picture 1" descr="A diagram of a person's bod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6325" cy="2733675"/>
                          </a:xfrm>
                          <a:prstGeom prst="rect">
                            <a:avLst/>
                          </a:prstGeom>
                        </pic:spPr>
                      </pic:pic>
                    </a:graphicData>
                  </a:graphic>
                </wp:anchor>
              </w:drawing>
            </w:r>
          </w:p>
        </w:tc>
      </w:tr>
    </w:tbl>
    <w:p w14:paraId="4D5D7424" w14:textId="054D9E40" w:rsidR="00DC1662" w:rsidRPr="00896B3D" w:rsidRDefault="00DC1662" w:rsidP="00E97C52">
      <w:pPr>
        <w:pStyle w:val="Caption"/>
        <w:jc w:val="center"/>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 xml:space="preserve">Figure </w:t>
      </w:r>
      <w:r w:rsidR="00B23B8C" w:rsidRPr="00896B3D">
        <w:rPr>
          <w:rFonts w:ascii="Times New Roman" w:hAnsi="Times New Roman" w:cs="Times New Roman"/>
          <w:i w:val="0"/>
          <w:iCs w:val="0"/>
          <w:color w:val="auto"/>
          <w:sz w:val="24"/>
          <w:szCs w:val="24"/>
        </w:rPr>
        <w:t>1</w:t>
      </w:r>
      <w:r w:rsidR="001B3ED3" w:rsidRPr="00896B3D">
        <w:rPr>
          <w:rFonts w:ascii="Times New Roman" w:hAnsi="Times New Roman" w:cs="Times New Roman"/>
          <w:i w:val="0"/>
          <w:iCs w:val="0"/>
          <w:color w:val="auto"/>
          <w:sz w:val="24"/>
          <w:szCs w:val="24"/>
        </w:rPr>
        <w:t>.1</w:t>
      </w:r>
      <w:r w:rsidRPr="00896B3D">
        <w:rPr>
          <w:rFonts w:ascii="Times New Roman" w:hAnsi="Times New Roman" w:cs="Times New Roman"/>
          <w:i w:val="0"/>
          <w:iCs w:val="0"/>
          <w:color w:val="auto"/>
          <w:sz w:val="24"/>
          <w:szCs w:val="24"/>
        </w:rPr>
        <w:t>: Effects of Particulate and Their Size on Human Health</w:t>
      </w:r>
      <w:r w:rsidR="00F717F9" w:rsidRPr="00896B3D">
        <w:rPr>
          <w:rFonts w:ascii="Times New Roman" w:hAnsi="Times New Roman" w:cs="Times New Roman"/>
          <w:i w:val="0"/>
          <w:iCs w:val="0"/>
          <w:color w:val="auto"/>
          <w:sz w:val="24"/>
          <w:szCs w:val="24"/>
        </w:rPr>
        <w:t xml:space="preserve"> </w:t>
      </w:r>
      <w:r w:rsidR="00E97C52" w:rsidRPr="00896B3D">
        <w:rPr>
          <w:rFonts w:ascii="Times New Roman" w:hAnsi="Times New Roman" w:cs="Times New Roman"/>
          <w:i w:val="0"/>
          <w:iCs w:val="0"/>
          <w:color w:val="auto"/>
          <w:sz w:val="24"/>
          <w:szCs w:val="24"/>
        </w:rPr>
        <w:fldChar w:fldCharType="begin"/>
      </w:r>
      <w:r w:rsidR="00C1223F" w:rsidRPr="00896B3D">
        <w:rPr>
          <w:rFonts w:ascii="Times New Roman" w:hAnsi="Times New Roman" w:cs="Times New Roman"/>
          <w:i w:val="0"/>
          <w:iCs w:val="0"/>
          <w:color w:val="auto"/>
          <w:sz w:val="24"/>
          <w:szCs w:val="24"/>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E97C52" w:rsidRPr="00896B3D">
        <w:rPr>
          <w:rFonts w:ascii="Times New Roman" w:hAnsi="Times New Roman" w:cs="Times New Roman"/>
          <w:i w:val="0"/>
          <w:iCs w:val="0"/>
          <w:color w:val="auto"/>
          <w:sz w:val="24"/>
          <w:szCs w:val="24"/>
        </w:rPr>
        <w:fldChar w:fldCharType="separate"/>
      </w:r>
      <w:r w:rsidR="00C1223F" w:rsidRPr="00896B3D">
        <w:rPr>
          <w:rFonts w:ascii="Times New Roman" w:hAnsi="Times New Roman" w:cs="Times New Roman"/>
          <w:i w:val="0"/>
          <w:iCs w:val="0"/>
          <w:noProof/>
          <w:color w:val="auto"/>
          <w:sz w:val="24"/>
          <w:szCs w:val="24"/>
        </w:rPr>
        <w:t>[1]</w:t>
      </w:r>
      <w:r w:rsidR="00E97C52" w:rsidRPr="00896B3D">
        <w:rPr>
          <w:rFonts w:ascii="Times New Roman" w:hAnsi="Times New Roman" w:cs="Times New Roman"/>
          <w:i w:val="0"/>
          <w:iCs w:val="0"/>
          <w:color w:val="auto"/>
          <w:sz w:val="24"/>
          <w:szCs w:val="24"/>
        </w:rPr>
        <w:fldChar w:fldCharType="end"/>
      </w:r>
    </w:p>
    <w:p w14:paraId="6A271F0D" w14:textId="4EA94F2D" w:rsidR="00DC1662" w:rsidRPr="00896B3D" w:rsidRDefault="00DC1662" w:rsidP="000C1032">
      <w:pPr>
        <w:pStyle w:val="Heading2"/>
        <w:rPr>
          <w:rFonts w:ascii="Times New Roman" w:hAnsi="Times New Roman" w:cs="Times New Roman"/>
          <w:b/>
          <w:bCs/>
          <w:color w:val="auto"/>
          <w:sz w:val="24"/>
          <w:szCs w:val="24"/>
        </w:rPr>
      </w:pPr>
      <w:bookmarkStart w:id="13" w:name="_Toc218848206"/>
      <w:r w:rsidRPr="00896B3D">
        <w:rPr>
          <w:rFonts w:ascii="Times New Roman" w:hAnsi="Times New Roman" w:cs="Times New Roman"/>
          <w:b/>
          <w:bCs/>
          <w:color w:val="auto"/>
          <w:sz w:val="24"/>
          <w:szCs w:val="24"/>
        </w:rPr>
        <w:t>1.1 Significance of Aerosols</w:t>
      </w:r>
      <w:bookmarkEnd w:id="13"/>
      <w:r w:rsidRPr="00896B3D">
        <w:rPr>
          <w:rFonts w:ascii="Times New Roman" w:hAnsi="Times New Roman" w:cs="Times New Roman"/>
          <w:b/>
          <w:bCs/>
          <w:color w:val="auto"/>
          <w:sz w:val="24"/>
          <w:szCs w:val="24"/>
        </w:rPr>
        <w:t xml:space="preserve"> </w:t>
      </w:r>
    </w:p>
    <w:p w14:paraId="7E33CFAB" w14:textId="5561CF93" w:rsidR="00DC1662" w:rsidRPr="00896B3D" w:rsidRDefault="00DC1662" w:rsidP="00145AB2">
      <w:pPr>
        <w:spacing w:line="360" w:lineRule="auto"/>
        <w:ind w:firstLine="720"/>
        <w:jc w:val="both"/>
        <w:rPr>
          <w:rFonts w:ascii="Times New Roman" w:hAnsi="Times New Roman" w:cs="Times New Roman"/>
        </w:rPr>
      </w:pPr>
      <w:r w:rsidRPr="00896B3D">
        <w:rPr>
          <w:rFonts w:ascii="Times New Roman" w:hAnsi="Times New Roman" w:cs="Times New Roman"/>
        </w:rPr>
        <w:t xml:space="preserve">Aerosols are microscopic airborne particles that range in size from a few nanometers to many micrometers. These tiny particles, the majority of which are invisible </w:t>
      </w:r>
      <w:r w:rsidRPr="00896B3D">
        <w:rPr>
          <w:rFonts w:ascii="Times New Roman" w:hAnsi="Times New Roman" w:cs="Times New Roman"/>
        </w:rPr>
        <w:lastRenderedPageBreak/>
        <w:t>to the human eye, have an impact on our climate through radiative forcing, cloud formation, and sight degradation. They can also cause serious health problems. They are often categorized according to their sizes, such as PM</w:t>
      </w:r>
      <w:r w:rsidRPr="00896B3D">
        <w:rPr>
          <w:rFonts w:ascii="Times New Roman" w:hAnsi="Times New Roman" w:cs="Times New Roman"/>
          <w:vertAlign w:val="subscript"/>
        </w:rPr>
        <w:t>10</w:t>
      </w:r>
      <w:r w:rsidRPr="00896B3D">
        <w:rPr>
          <w:rFonts w:ascii="Times New Roman" w:hAnsi="Times New Roman" w:cs="Times New Roman"/>
        </w:rPr>
        <w:t xml:space="preserve"> (particles smaller than 10 micrometers) and </w:t>
      </w:r>
      <w:r w:rsidR="0058640C" w:rsidRPr="00896B3D">
        <w:rPr>
          <w:rFonts w:ascii="Times New Roman" w:hAnsi="Times New Roman" w:cs="Times New Roman"/>
        </w:rPr>
        <w:t>PM₂.₅</w:t>
      </w:r>
      <w:r w:rsidR="003A7446" w:rsidRPr="00896B3D">
        <w:rPr>
          <w:rFonts w:ascii="Times New Roman" w:hAnsi="Times New Roman" w:cs="Times New Roman"/>
        </w:rPr>
        <w:t xml:space="preserve"> </w:t>
      </w:r>
      <w:r w:rsidRPr="00896B3D">
        <w:rPr>
          <w:rFonts w:ascii="Times New Roman" w:hAnsi="Times New Roman" w:cs="Times New Roman"/>
        </w:rPr>
        <w:t>(particles smaller than 2.5 micrometers), in order to comprehend their effects</w:t>
      </w:r>
      <w:r w:rsidR="004A5BDE" w:rsidRPr="00896B3D">
        <w:rPr>
          <w:rFonts w:ascii="Times New Roman" w:hAnsi="Times New Roman" w:cs="Times New Roman"/>
        </w:rPr>
        <w:fldChar w:fldCharType="begin"/>
      </w:r>
      <w:r w:rsidR="00DB47E6" w:rsidRPr="00896B3D">
        <w:rPr>
          <w:rFonts w:ascii="Times New Roman" w:hAnsi="Times New Roman" w:cs="Times New Roman"/>
        </w:rPr>
        <w:instrText xml:space="preserve"> ADDIN EN.CITE &lt;EndNote&gt;&lt;Cite&gt;&lt;Author&gt;Hu&lt;/Author&gt;&lt;Year&gt;2018&lt;/Year&gt;&lt;RecNum&gt;240&lt;/RecNum&gt;&lt;DisplayText&gt;[10]&lt;/DisplayText&gt;&lt;record&gt;&lt;rec-number&gt;240&lt;/rec-number&gt;&lt;foreign-keys&gt;&lt;key app="EN" db-id="ta9ewsdz9x9weqee9wcx2edl2awaxr0avvv9" timestamp="1766976102"&gt;240&lt;/key&gt;&lt;/foreign-keys&gt;&lt;ref-type name="Journal Article"&gt;17&lt;/ref-type&gt;&lt;contributors&gt;&lt;authors&gt;&lt;author&gt;Hu, Rui&lt;/author&gt;&lt;author&gt;Wang, Honglei&lt;/author&gt;&lt;author&gt;Yin, Yan&lt;/author&gt;&lt;author&gt;Chen, Kui&lt;/author&gt;&lt;author&gt;Zhu, Bin&lt;/author&gt;&lt;author&gt;Zhang, Zefeng&lt;/author&gt;&lt;author&gt;Kang, Hui&lt;/author&gt;&lt;author&gt;Shen, Lijuan&lt;/author&gt;&lt;/authors&gt;&lt;/contributors&gt;&lt;titles&gt;&lt;title&gt;Mixing state of ambient aerosols during different fog-haze pollution episodes in the Yangtze River Delta, China&lt;/title&gt;&lt;secondary-title&gt;Atmospheric Environment&lt;/secondary-title&gt;&lt;/titles&gt;&lt;periodical&gt;&lt;full-title&gt;Atmospheric Environment&lt;/full-title&gt;&lt;/periodical&gt;&lt;pages&gt;1-10&lt;/pages&gt;&lt;volume&gt;178&lt;/volume&gt;&lt;dates&gt;&lt;year&gt;2018&lt;/year&gt;&lt;pub-dates&gt;&lt;date&gt;2018/04&lt;/date&gt;&lt;/pub-dates&gt;&lt;/dates&gt;&lt;publisher&gt;Elsevier BV&lt;/publisher&gt;&lt;isbn&gt;1352-2310&lt;/isbn&gt;&lt;urls&gt;&lt;related-urls&gt;&lt;url&gt;http://dx.doi.org/10.1016/j.atmosenv.2018.01.032&lt;/url&gt;&lt;/related-urls&gt;&lt;/urls&gt;&lt;electronic-resource-num&gt;10.1016/j.atmosenv.2018.01.032&lt;/electronic-resource-num&gt;&lt;/record&gt;&lt;/Cite&gt;&lt;/EndNote&gt;</w:instrText>
      </w:r>
      <w:r w:rsidR="004A5BDE" w:rsidRPr="00896B3D">
        <w:rPr>
          <w:rFonts w:ascii="Times New Roman" w:hAnsi="Times New Roman" w:cs="Times New Roman"/>
        </w:rPr>
        <w:fldChar w:fldCharType="separate"/>
      </w:r>
      <w:r w:rsidR="00DB47E6" w:rsidRPr="00896B3D">
        <w:rPr>
          <w:rFonts w:ascii="Times New Roman" w:hAnsi="Times New Roman" w:cs="Times New Roman"/>
          <w:noProof/>
        </w:rPr>
        <w:t>[10]</w:t>
      </w:r>
      <w:r w:rsidR="004A5BDE" w:rsidRPr="00896B3D">
        <w:rPr>
          <w:rFonts w:ascii="Times New Roman" w:hAnsi="Times New Roman" w:cs="Times New Roman"/>
        </w:rPr>
        <w:fldChar w:fldCharType="end"/>
      </w:r>
      <w:r w:rsidRPr="00896B3D">
        <w:rPr>
          <w:rFonts w:ascii="Times New Roman" w:hAnsi="Times New Roman" w:cs="Times New Roman"/>
        </w:rPr>
        <w:t xml:space="preserve">. To comprehend their activities, however, other physical characteristics like quantity, mass, form, or morphology as well as chemical characteristics like composition are also crucial. The effects of </w:t>
      </w:r>
      <w:r w:rsidR="0058640C" w:rsidRPr="00896B3D">
        <w:rPr>
          <w:rFonts w:ascii="Times New Roman" w:hAnsi="Times New Roman" w:cs="Times New Roman"/>
        </w:rPr>
        <w:t xml:space="preserve">PM₂.₅ </w:t>
      </w:r>
      <w:r w:rsidRPr="00896B3D">
        <w:rPr>
          <w:rFonts w:ascii="Times New Roman" w:hAnsi="Times New Roman" w:cs="Times New Roman"/>
        </w:rPr>
        <w:t xml:space="preserve"> on human health and various other environmental issues, such as longer atmospheric residence times, have made them more significant in recent years.</w:t>
      </w:r>
    </w:p>
    <w:p w14:paraId="24B2DD37" w14:textId="74F8B820" w:rsidR="00DC1662" w:rsidRPr="00896B3D" w:rsidRDefault="008B5570" w:rsidP="00DC1662">
      <w:pPr>
        <w:spacing w:line="360" w:lineRule="auto"/>
        <w:jc w:val="both"/>
        <w:rPr>
          <w:rStyle w:val="Heading2Char"/>
          <w:rFonts w:ascii="Times New Roman" w:hAnsi="Times New Roman" w:cs="Times New Roman"/>
          <w:b/>
          <w:bCs/>
          <w:color w:val="auto"/>
          <w:sz w:val="24"/>
          <w:szCs w:val="24"/>
        </w:rPr>
      </w:pPr>
      <w:r w:rsidRPr="00896B3D">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2FF5B685" wp14:editId="37AF4274">
                <wp:simplePos x="0" y="0"/>
                <wp:positionH relativeFrom="column">
                  <wp:posOffset>715010</wp:posOffset>
                </wp:positionH>
                <wp:positionV relativeFrom="paragraph">
                  <wp:posOffset>3642995</wp:posOffset>
                </wp:positionV>
                <wp:extent cx="4458335" cy="351790"/>
                <wp:effectExtent l="0" t="0" r="0" b="0"/>
                <wp:wrapTopAndBottom/>
                <wp:docPr id="1120239076" name="Text Box 1"/>
                <wp:cNvGraphicFramePr/>
                <a:graphic xmlns:a="http://schemas.openxmlformats.org/drawingml/2006/main">
                  <a:graphicData uri="http://schemas.microsoft.com/office/word/2010/wordprocessingShape">
                    <wps:wsp>
                      <wps:cNvSpPr txBox="1"/>
                      <wps:spPr>
                        <a:xfrm>
                          <a:off x="0" y="0"/>
                          <a:ext cx="4458335" cy="351790"/>
                        </a:xfrm>
                        <a:prstGeom prst="rect">
                          <a:avLst/>
                        </a:prstGeom>
                        <a:solidFill>
                          <a:prstClr val="white"/>
                        </a:solidFill>
                        <a:ln>
                          <a:noFill/>
                        </a:ln>
                      </wps:spPr>
                      <wps:txbx>
                        <w:txbxContent>
                          <w:p w14:paraId="0ECA7B7D" w14:textId="19A10F15" w:rsidR="00DC1662" w:rsidRPr="00692DD2" w:rsidRDefault="00DC1662" w:rsidP="00D70311">
                            <w:pPr>
                              <w:pStyle w:val="Caption"/>
                              <w:jc w:val="center"/>
                              <w:rPr>
                                <w:rFonts w:ascii="Times New Roman" w:hAnsi="Times New Roman" w:cs="Times New Roman"/>
                                <w:i w:val="0"/>
                                <w:iCs w:val="0"/>
                                <w:noProof/>
                                <w:color w:val="auto"/>
                                <w:sz w:val="24"/>
                                <w:szCs w:val="24"/>
                              </w:rPr>
                            </w:pPr>
                            <w:r w:rsidRPr="00692DD2">
                              <w:rPr>
                                <w:rFonts w:ascii="Times New Roman" w:hAnsi="Times New Roman" w:cs="Times New Roman"/>
                                <w:i w:val="0"/>
                                <w:iCs w:val="0"/>
                                <w:color w:val="auto"/>
                                <w:sz w:val="24"/>
                                <w:szCs w:val="24"/>
                              </w:rPr>
                              <w:t xml:space="preserve">Figure </w:t>
                            </w:r>
                            <w:r w:rsidR="005B1F18">
                              <w:rPr>
                                <w:rFonts w:ascii="Times New Roman" w:hAnsi="Times New Roman" w:cs="Times New Roman"/>
                                <w:i w:val="0"/>
                                <w:iCs w:val="0"/>
                                <w:color w:val="auto"/>
                                <w:sz w:val="24"/>
                                <w:szCs w:val="24"/>
                              </w:rPr>
                              <w:t>1.</w:t>
                            </w:r>
                            <w:r w:rsidR="00B23B8C">
                              <w:rPr>
                                <w:rFonts w:ascii="Times New Roman" w:hAnsi="Times New Roman" w:cs="Times New Roman"/>
                                <w:i w:val="0"/>
                                <w:iCs w:val="0"/>
                                <w:color w:val="auto"/>
                                <w:sz w:val="24"/>
                                <w:szCs w:val="24"/>
                              </w:rPr>
                              <w:t>2</w:t>
                            </w:r>
                            <w:r w:rsidRPr="00692DD2">
                              <w:rPr>
                                <w:rFonts w:ascii="Times New Roman" w:hAnsi="Times New Roman" w:cs="Times New Roman"/>
                                <w:i w:val="0"/>
                                <w:iCs w:val="0"/>
                                <w:color w:val="auto"/>
                                <w:sz w:val="24"/>
                                <w:szCs w:val="24"/>
                              </w:rPr>
                              <w:t>:Particle size distribution</w:t>
                            </w:r>
                            <w:r w:rsidR="004A5BDE" w:rsidRPr="00692DD2">
                              <w:rPr>
                                <w:rFonts w:ascii="Times New Roman" w:hAnsi="Times New Roman" w:cs="Times New Roman"/>
                                <w:i w:val="0"/>
                                <w:iCs w:val="0"/>
                                <w:color w:val="auto"/>
                                <w:sz w:val="24"/>
                                <w:szCs w:val="24"/>
                              </w:rPr>
                              <w:t xml:space="preserve"> </w:t>
                            </w:r>
                            <w:r w:rsidR="004A5BDE" w:rsidRPr="00692DD2">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&lt;EndNote&gt;&lt;Cite&gt;&lt;Author&gt;Chang&lt;/Author&gt;&lt;Year&gt;2004&lt;/Year&gt;&lt;RecNum&gt;258&lt;/RecNum&gt;&lt;DisplayText&gt;[4]&lt;/DisplayText&gt;&lt;record&gt;&lt;rec-number&gt;258&lt;/rec-number&gt;&lt;foreign-keys&gt;&lt;key app="EN" db-id="ta9ewsdz9x9weqee9wcx2edl2awaxr0avvv9" timestamp="1766976518"&gt;258&lt;/key&gt;&lt;/foreign-keys&gt;&lt;ref-type name="Journal Article"&gt;17&lt;/ref-type&gt;&lt;contributors&gt;&lt;authors&gt;&lt;author&gt;Chang, M-C Oliver&lt;/author&gt;&lt;author&gt;Chow, Judith C&lt;/author&gt;&lt;author&gt;Watson, John G&lt;/author&gt;&lt;author&gt;Hopke, Philip K&lt;/author&gt;&lt;author&gt;Yi, Seung-Muk&lt;/author&gt;&lt;author&gt;England, Glenn C&lt;/author&gt;&lt;/authors&gt;&lt;/contributors&gt;&lt;titles&gt;&lt;title&gt;Measurement of ultrafine particle size distributions from coal-, oil-, and gas-fired stationary combustion sources&lt;/title&gt;&lt;secondary-title&gt;Journal of the Air &amp;amp; Waste Management Association&lt;/secondary-title&gt;&lt;/titles&gt;&lt;periodical&gt;&lt;full-title&gt;Journal of the Air &amp;amp; Waste Management Association&lt;/full-title&gt;&lt;/periodical&gt;&lt;pages&gt;1494-1505&lt;/pages&gt;&lt;volume&gt;54&lt;/volume&gt;&lt;number&gt;12&lt;/number&gt;&lt;dates&gt;&lt;year&gt;2004&lt;/year&gt;&lt;/dates&gt;&lt;isbn&gt;1096-2247&lt;/isbn&gt;&lt;urls&gt;&lt;/urls&gt;&lt;/record&gt;&lt;/Cite&gt;&lt;/EndNote&gt;</w:instrText>
                            </w:r>
                            <w:r w:rsidR="004A5BDE" w:rsidRPr="00692DD2">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[4]</w:t>
                            </w:r>
                            <w:r w:rsidR="004A5BDE" w:rsidRPr="00692DD2">
                              <w:rPr>
                                <w:rFonts w:ascii="Times New Roman" w:hAnsi="Times New Roman" w:cs="Times New Roman"/>
                                <w:i w:val="0"/>
                                <w:iCs w:val="0"/>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5B685" id="_x0000_t202" coordsize="21600,21600" o:spt="202" path="m,l,21600r21600,l21600,xe">
                <v:stroke joinstyle="miter"/>
                <v:path gradientshapeok="t" o:connecttype="rect"/>
              </v:shapetype>
              <v:shape id="Text Box 1" o:spid="_x0000_s1026" type="#_x0000_t202" style="position:absolute;left:0;text-align:left;margin-left:56.3pt;margin-top:286.85pt;width:351.05pt;height:27.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" stroked="f">
                <v:textbox inset="0,0,0,0">
                  <w:txbxContent>
                    <w:p w14:paraId="0ECA7B7D" w14:textId="19A10F15" w:rsidR="00DC1662" w:rsidRPr="00692DD2" w:rsidRDefault="00DC1662" w:rsidP="00D70311">
                      <w:pPr>
                        <w:pStyle w:val="Caption"/>
                        <w:jc w:val="center"/>
                        <w:rPr>
                          <w:rFonts w:ascii="Times New Roman" w:hAnsi="Times New Roman" w:cs="Times New Roman"/>
                          <w:i w:val="0"/>
                          <w:iCs w:val="0"/>
                          <w:noProof/>
                          <w:color w:val="auto"/>
                          <w:sz w:val="24"/>
                          <w:szCs w:val="24"/>
                        </w:rPr>
                      </w:pPr>
                      <w:r w:rsidRPr="00692DD2">
                        <w:rPr>
                          <w:rFonts w:ascii="Times New Roman" w:hAnsi="Times New Roman" w:cs="Times New Roman"/>
                          <w:i w:val="0"/>
                          <w:iCs w:val="0"/>
                          <w:color w:val="auto"/>
                          <w:sz w:val="24"/>
                          <w:szCs w:val="24"/>
                        </w:rPr>
                        <w:t xml:space="preserve">Figure </w:t>
                      </w:r>
                      <w:r w:rsidR="005B1F18">
                        <w:rPr>
                          <w:rFonts w:ascii="Times New Roman" w:hAnsi="Times New Roman" w:cs="Times New Roman"/>
                          <w:i w:val="0"/>
                          <w:iCs w:val="0"/>
                          <w:color w:val="auto"/>
                          <w:sz w:val="24"/>
                          <w:szCs w:val="24"/>
                        </w:rPr>
                        <w:t>1.</w:t>
                      </w:r>
                      <w:r w:rsidR="00B23B8C">
                        <w:rPr>
                          <w:rFonts w:ascii="Times New Roman" w:hAnsi="Times New Roman" w:cs="Times New Roman"/>
                          <w:i w:val="0"/>
                          <w:iCs w:val="0"/>
                          <w:color w:val="auto"/>
                          <w:sz w:val="24"/>
                          <w:szCs w:val="24"/>
                        </w:rPr>
                        <w:t>2</w:t>
                      </w:r>
                      <w:r w:rsidRPr="00692DD2">
                        <w:rPr>
                          <w:rFonts w:ascii="Times New Roman" w:hAnsi="Times New Roman" w:cs="Times New Roman"/>
                          <w:i w:val="0"/>
                          <w:iCs w:val="0"/>
                          <w:color w:val="auto"/>
                          <w:sz w:val="24"/>
                          <w:szCs w:val="24"/>
                        </w:rPr>
                        <w:t>:Particle size distribution</w:t>
                      </w:r>
                      <w:r w:rsidR="004A5BDE" w:rsidRPr="00692DD2">
                        <w:rPr>
                          <w:rFonts w:ascii="Times New Roman" w:hAnsi="Times New Roman" w:cs="Times New Roman"/>
                          <w:i w:val="0"/>
                          <w:iCs w:val="0"/>
                          <w:color w:val="auto"/>
                          <w:sz w:val="24"/>
                          <w:szCs w:val="24"/>
                        </w:rPr>
                        <w:t xml:space="preserve"> </w:t>
                      </w:r>
                      <w:r w:rsidR="004A5BDE" w:rsidRPr="00692DD2">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&lt;EndNote&gt;&lt;Cite&gt;&lt;Author&gt;Chang&lt;/Author&gt;&lt;Year&gt;2004&lt;/Year&gt;&lt;RecNum&gt;258&lt;/RecNum&gt;&lt;DisplayText&gt;[4]&lt;/DisplayText&gt;&lt;record&gt;&lt;rec-number&gt;258&lt;/rec-number&gt;&lt;foreign-keys&gt;&lt;key app="EN" db-id="ta9ewsdz9x9weqee9wcx2edl2awaxr0avvv9" timestamp="1766976518"&gt;258&lt;/key&gt;&lt;/foreign-keys&gt;&lt;ref-type name="Journal Article"&gt;17&lt;/ref-type&gt;&lt;contributors&gt;&lt;authors&gt;&lt;author&gt;Chang, M-C Oliver&lt;/author&gt;&lt;author&gt;Chow, Judith C&lt;/author&gt;&lt;author&gt;Watson, John G&lt;/author&gt;&lt;author&gt;Hopke, Philip K&lt;/author&gt;&lt;author&gt;Yi, Seung-Muk&lt;/author&gt;&lt;author&gt;England, Glenn C&lt;/author&gt;&lt;/authors&gt;&lt;/contributors&gt;&lt;titles&gt;&lt;title&gt;Measurement of ultrafine particle size distributions from coal-, oil-, and gas-fired stationary combustion sources&lt;/title&gt;&lt;secondary-title&gt;Journal of the Air &amp;amp; Waste Management Association&lt;/secondary-title&gt;&lt;/titles&gt;&lt;periodical&gt;&lt;full-title&gt;Journal of the Air &amp;amp; Waste Management Association&lt;/full-title&gt;&lt;/periodical&gt;&lt;pages&gt;1494-1505&lt;/pages&gt;&lt;volume&gt;54&lt;/volume&gt;&lt;number&gt;12&lt;/number&gt;&lt;dates&gt;&lt;year&gt;2004&lt;/year&gt;&lt;/dates&gt;&lt;isbn&gt;1096-2247&lt;/isbn&gt;&lt;urls&gt;&lt;/urls&gt;&lt;/record&gt;&lt;/Cite&gt;&lt;/EndNote&gt;</w:instrText>
                      </w:r>
                      <w:r w:rsidR="004A5BDE" w:rsidRPr="00692DD2">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[4]</w:t>
                      </w:r>
                      <w:r w:rsidR="004A5BDE" w:rsidRPr="00692DD2">
                        <w:rPr>
                          <w:rFonts w:ascii="Times New Roman" w:hAnsi="Times New Roman" w:cs="Times New Roman"/>
                          <w:i w:val="0"/>
                          <w:iCs w:val="0"/>
                          <w:color w:val="auto"/>
                          <w:sz w:val="24"/>
                          <w:szCs w:val="24"/>
                        </w:rPr>
                        <w:fldChar w:fldCharType="end"/>
                      </w:r>
                    </w:p>
                  </w:txbxContent>
                </v:textbox>
                <w10:wrap type="topAndBottom"/>
              </v:shape>
            </w:pict>
          </mc:Fallback>
        </mc:AlternateContent>
      </w:r>
      <w:r w:rsidRPr="00896B3D">
        <w:rPr>
          <w:rFonts w:ascii="Times New Roman" w:hAnsi="Times New Roman" w:cs="Times New Roman"/>
          <w:noProof/>
        </w:rPr>
        <w:drawing>
          <wp:anchor distT="0" distB="0" distL="114300" distR="114300" simplePos="0" relativeHeight="251658246" behindDoc="0" locked="0" layoutInCell="1" allowOverlap="1" wp14:anchorId="2AE47600" wp14:editId="5B173FAC">
            <wp:simplePos x="0" y="0"/>
            <wp:positionH relativeFrom="margin">
              <wp:posOffset>393700</wp:posOffset>
            </wp:positionH>
            <wp:positionV relativeFrom="paragraph">
              <wp:posOffset>424815</wp:posOffset>
            </wp:positionV>
            <wp:extent cx="5041900" cy="3204845"/>
            <wp:effectExtent l="0" t="0" r="6350" b="0"/>
            <wp:wrapTopAndBottom/>
            <wp:docPr id="337671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3204845"/>
                    </a:xfrm>
                    <a:prstGeom prst="rect">
                      <a:avLst/>
                    </a:prstGeom>
                    <a:noFill/>
                  </pic:spPr>
                </pic:pic>
              </a:graphicData>
            </a:graphic>
            <wp14:sizeRelH relativeFrom="margin">
              <wp14:pctWidth>0</wp14:pctWidth>
            </wp14:sizeRelH>
            <wp14:sizeRelV relativeFrom="margin">
              <wp14:pctHeight>0</wp14:pctHeight>
            </wp14:sizeRelV>
          </wp:anchor>
        </w:drawing>
      </w:r>
      <w:r w:rsidR="00DC1662" w:rsidRPr="00896B3D">
        <w:rPr>
          <w:rFonts w:ascii="Times New Roman" w:hAnsi="Times New Roman" w:cs="Times New Roman"/>
          <w:b/>
          <w:bCs/>
        </w:rPr>
        <w:t>1</w:t>
      </w:r>
      <w:r w:rsidR="00DC1662" w:rsidRPr="00896B3D">
        <w:rPr>
          <w:rStyle w:val="Heading2Char"/>
          <w:rFonts w:ascii="Times New Roman" w:hAnsi="Times New Roman" w:cs="Times New Roman"/>
          <w:b/>
          <w:bCs/>
          <w:color w:val="auto"/>
          <w:sz w:val="24"/>
          <w:szCs w:val="24"/>
        </w:rPr>
        <w:t xml:space="preserve">.2 </w:t>
      </w:r>
      <w:r w:rsidR="0058640C" w:rsidRPr="00896B3D">
        <w:rPr>
          <w:rStyle w:val="Heading2Char"/>
          <w:rFonts w:ascii="Times New Roman" w:hAnsi="Times New Roman" w:cs="Times New Roman"/>
          <w:b/>
          <w:bCs/>
          <w:color w:val="auto"/>
          <w:sz w:val="24"/>
          <w:szCs w:val="24"/>
        </w:rPr>
        <w:t xml:space="preserve">PM₂.₅ </w:t>
      </w:r>
      <w:r w:rsidR="00DC1662" w:rsidRPr="00896B3D">
        <w:rPr>
          <w:rStyle w:val="Heading2Char"/>
          <w:rFonts w:ascii="Times New Roman" w:hAnsi="Times New Roman" w:cs="Times New Roman"/>
          <w:b/>
          <w:bCs/>
          <w:color w:val="auto"/>
          <w:sz w:val="24"/>
          <w:szCs w:val="24"/>
        </w:rPr>
        <w:t xml:space="preserve"> and Smaller Particles' Effects on Health </w:t>
      </w:r>
    </w:p>
    <w:p w14:paraId="527F397B" w14:textId="4BAC643D" w:rsidR="00DC1662" w:rsidRPr="00896B3D" w:rsidRDefault="00DC1662" w:rsidP="004F1E7F">
      <w:pPr>
        <w:spacing w:line="360" w:lineRule="auto"/>
        <w:ind w:firstLine="720"/>
        <w:jc w:val="both"/>
        <w:rPr>
          <w:rFonts w:ascii="Times New Roman" w:hAnsi="Times New Roman" w:cs="Times New Roman"/>
        </w:rPr>
      </w:pPr>
      <w:r w:rsidRPr="00896B3D">
        <w:rPr>
          <w:rFonts w:ascii="Times New Roman" w:hAnsi="Times New Roman" w:cs="Times New Roman"/>
        </w:rPr>
        <w:t xml:space="preserve">Because of their smaller size and potential to enter the gas exchange region, </w:t>
      </w:r>
      <w:r w:rsidR="0058640C" w:rsidRPr="00896B3D">
        <w:rPr>
          <w:rFonts w:ascii="Times New Roman" w:hAnsi="Times New Roman" w:cs="Times New Roman"/>
        </w:rPr>
        <w:t xml:space="preserve">PM₂.₅ </w:t>
      </w:r>
      <w:r w:rsidRPr="00896B3D">
        <w:rPr>
          <w:rFonts w:ascii="Times New Roman" w:hAnsi="Times New Roman" w:cs="Times New Roman"/>
        </w:rPr>
        <w:t xml:space="preserve"> is thought to be more dangerous than </w:t>
      </w:r>
      <w:r w:rsidR="001965D5" w:rsidRPr="00896B3D">
        <w:rPr>
          <w:rFonts w:ascii="Times New Roman" w:hAnsi="Times New Roman" w:cs="Times New Roman"/>
        </w:rPr>
        <w:t>PM</w:t>
      </w:r>
      <w:r w:rsidR="001965D5" w:rsidRPr="00896B3D">
        <w:rPr>
          <w:rFonts w:ascii="Times New Roman" w:hAnsi="Times New Roman" w:cs="Times New Roman"/>
          <w:vertAlign w:val="subscript"/>
        </w:rPr>
        <w:t>10</w:t>
      </w:r>
      <w:r w:rsidRPr="00896B3D">
        <w:rPr>
          <w:rFonts w:ascii="Times New Roman" w:hAnsi="Times New Roman" w:cs="Times New Roman"/>
        </w:rPr>
        <w:t xml:space="preserve">. It is produced </w:t>
      </w:r>
      <w:r w:rsidR="006A0029" w:rsidRPr="00896B3D">
        <w:rPr>
          <w:rFonts w:ascii="Times New Roman" w:hAnsi="Times New Roman" w:cs="Times New Roman"/>
        </w:rPr>
        <w:t xml:space="preserve">by </w:t>
      </w:r>
      <w:r w:rsidRPr="00896B3D">
        <w:rPr>
          <w:rFonts w:ascii="Times New Roman" w:hAnsi="Times New Roman" w:cs="Times New Roman"/>
        </w:rPr>
        <w:t xml:space="preserve">combustion processes (such as the burning of coal, wood, fossil fuels, or biomass) as well as by industries, waste incineration, mining operations, etc. Even smaller particles, such as </w:t>
      </w:r>
      <w:r w:rsidR="0058640C" w:rsidRPr="00896B3D">
        <w:rPr>
          <w:rFonts w:ascii="Times New Roman" w:hAnsi="Times New Roman" w:cs="Times New Roman"/>
        </w:rPr>
        <w:t>sub micrometer</w:t>
      </w:r>
      <w:r w:rsidRPr="00896B3D">
        <w:rPr>
          <w:rFonts w:ascii="Times New Roman" w:hAnsi="Times New Roman" w:cs="Times New Roman"/>
        </w:rPr>
        <w:t xml:space="preserve"> particles or PM</w:t>
      </w:r>
      <w:r w:rsidR="00D56BDB" w:rsidRPr="00896B3D">
        <w:rPr>
          <w:rFonts w:ascii="Times New Roman" w:hAnsi="Times New Roman" w:cs="Times New Roman"/>
          <w:vertAlign w:val="subscript"/>
        </w:rPr>
        <w:t>1</w:t>
      </w:r>
      <w:r w:rsidRPr="00896B3D">
        <w:rPr>
          <w:rFonts w:ascii="Times New Roman" w:hAnsi="Times New Roman" w:cs="Times New Roman"/>
        </w:rPr>
        <w:t xml:space="preserve"> (particulate matter size less than 1), may find their way into the bloodstream. They can therefore lead to cardiovascular and pulmonary disorders. These </w:t>
      </w:r>
      <w:r w:rsidRPr="00896B3D">
        <w:rPr>
          <w:rFonts w:ascii="Times New Roman" w:hAnsi="Times New Roman" w:cs="Times New Roman"/>
        </w:rPr>
        <w:lastRenderedPageBreak/>
        <w:t xml:space="preserve">particles have been shown to be responsible for more than two million fatalities every year globally </w:t>
      </w:r>
      <w:r w:rsidR="004A5BDE" w:rsidRPr="00896B3D">
        <w:rPr>
          <w:rFonts w:ascii="Times New Roman" w:hAnsi="Times New Roman" w:cs="Times New Roman"/>
        </w:rPr>
        <w:fldChar w:fldCharType="begin">
          <w:fldData xml:space="preserve">PEVuZE5vdGU+PENpdGU+PEF1dGhvcj5TdGVpbmZlbGQ8L0F1dGhvcj48WWVhcj4xOTk4PC9ZZWFy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</w:fldData>
        </w:fldChar>
      </w:r>
      <w:r w:rsidR="00DB47E6" w:rsidRPr="00896B3D">
        <w:rPr>
          <w:rFonts w:ascii="Times New Roman" w:hAnsi="Times New Roman" w:cs="Times New Roman"/>
        </w:rPr>
        <w:instrText xml:space="preserve"> ADDIN EN.CITE </w:instrText>
      </w:r>
      <w:r w:rsidR="00DB47E6" w:rsidRPr="00896B3D">
        <w:rPr>
          <w:rFonts w:ascii="Times New Roman" w:hAnsi="Times New Roman" w:cs="Times New Roman"/>
        </w:rPr>
        <w:fldChar w:fldCharType="begin">
          <w:fldData xml:space="preserve">PEVuZE5vdGU+PENpdGU+PEF1dGhvcj5TdGVpbmZlbGQ8L0F1dGhvcj48WWVhcj4xOTk4PC9ZZWFy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</w:fldData>
        </w:fldChar>
      </w:r>
      <w:r w:rsidR="00DB47E6" w:rsidRPr="00896B3D">
        <w:rPr>
          <w:rFonts w:ascii="Times New Roman" w:hAnsi="Times New Roman" w:cs="Times New Roman"/>
        </w:rPr>
        <w:instrText xml:space="preserve"> ADDIN EN.CITE.DATA </w:instrText>
      </w:r>
      <w:r w:rsidR="00DB47E6" w:rsidRPr="00896B3D">
        <w:rPr>
          <w:rFonts w:ascii="Times New Roman" w:hAnsi="Times New Roman" w:cs="Times New Roman"/>
        </w:rPr>
      </w:r>
      <w:r w:rsidR="00DB47E6" w:rsidRPr="00896B3D">
        <w:rPr>
          <w:rFonts w:ascii="Times New Roman" w:hAnsi="Times New Roman" w:cs="Times New Roman"/>
        </w:rPr>
        <w:fldChar w:fldCharType="end"/>
      </w:r>
      <w:r w:rsidR="004A5BDE" w:rsidRPr="00896B3D">
        <w:rPr>
          <w:rFonts w:ascii="Times New Roman" w:hAnsi="Times New Roman" w:cs="Times New Roman"/>
        </w:rPr>
      </w:r>
      <w:r w:rsidR="004A5BDE" w:rsidRPr="00896B3D">
        <w:rPr>
          <w:rFonts w:ascii="Times New Roman" w:hAnsi="Times New Roman" w:cs="Times New Roman"/>
        </w:rPr>
        <w:fldChar w:fldCharType="separate"/>
      </w:r>
      <w:r w:rsidR="00DB47E6" w:rsidRPr="00896B3D">
        <w:rPr>
          <w:rFonts w:ascii="Times New Roman" w:hAnsi="Times New Roman" w:cs="Times New Roman"/>
          <w:noProof/>
        </w:rPr>
        <w:t>[11, 12]</w:t>
      </w:r>
      <w:r w:rsidR="004A5BDE" w:rsidRPr="00896B3D">
        <w:rPr>
          <w:rFonts w:ascii="Times New Roman" w:hAnsi="Times New Roman" w:cs="Times New Roman"/>
        </w:rPr>
        <w:fldChar w:fldCharType="end"/>
      </w:r>
      <w:r w:rsidRPr="00896B3D">
        <w:rPr>
          <w:rFonts w:ascii="Times New Roman" w:hAnsi="Times New Roman" w:cs="Times New Roman"/>
        </w:rPr>
        <w:t>.</w:t>
      </w:r>
    </w:p>
    <w:p w14:paraId="75CCF906" w14:textId="40A81776" w:rsidR="00DC1662" w:rsidRPr="00896B3D" w:rsidRDefault="00DC1662" w:rsidP="000C1032">
      <w:pPr>
        <w:pStyle w:val="Heading2"/>
        <w:rPr>
          <w:rFonts w:ascii="Times New Roman" w:hAnsi="Times New Roman" w:cs="Times New Roman"/>
          <w:b/>
          <w:bCs/>
          <w:color w:val="auto"/>
          <w:sz w:val="24"/>
          <w:szCs w:val="24"/>
        </w:rPr>
      </w:pPr>
      <w:bookmarkStart w:id="14" w:name="_Toc218848207"/>
      <w:r w:rsidRPr="00896B3D">
        <w:rPr>
          <w:rFonts w:ascii="Times New Roman" w:hAnsi="Times New Roman" w:cs="Times New Roman"/>
          <w:b/>
          <w:bCs/>
          <w:color w:val="auto"/>
          <w:sz w:val="24"/>
          <w:szCs w:val="24"/>
        </w:rPr>
        <w:t>1.3 Natural vs. Anthropogenic Aerosols</w:t>
      </w:r>
      <w:bookmarkEnd w:id="14"/>
    </w:p>
    <w:p w14:paraId="537A571C" w14:textId="40576B5C" w:rsidR="00DC1662" w:rsidRPr="00896B3D" w:rsidRDefault="008F41E1" w:rsidP="003E7C11">
      <w:pPr>
        <w:spacing w:line="360" w:lineRule="auto"/>
        <w:ind w:firstLine="720"/>
        <w:jc w:val="both"/>
        <w:rPr>
          <w:rFonts w:ascii="Times New Roman" w:hAnsi="Times New Roman" w:cs="Times New Roman"/>
        </w:rPr>
      </w:pPr>
      <w:r w:rsidRPr="00896B3D">
        <w:rPr>
          <w:rFonts w:ascii="Times New Roman" w:hAnsi="Times New Roman" w:cs="Times New Roman"/>
          <w:noProof/>
        </w:rPr>
        <w:drawing>
          <wp:anchor distT="0" distB="0" distL="114300" distR="114300" simplePos="0" relativeHeight="251688976" behindDoc="0" locked="0" layoutInCell="1" allowOverlap="1" wp14:anchorId="7174C727" wp14:editId="7486A3A6">
            <wp:simplePos x="0" y="0"/>
            <wp:positionH relativeFrom="margin">
              <wp:align>center</wp:align>
            </wp:positionH>
            <wp:positionV relativeFrom="paragraph">
              <wp:posOffset>2169795</wp:posOffset>
            </wp:positionV>
            <wp:extent cx="3808095" cy="3199765"/>
            <wp:effectExtent l="0" t="0" r="1905" b="635"/>
            <wp:wrapTopAndBottom/>
            <wp:docPr id="5454371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15459"/>
                    <a:stretch>
                      <a:fillRect/>
                    </a:stretch>
                  </pic:blipFill>
                  <pic:spPr bwMode="auto">
                    <a:xfrm>
                      <a:off x="0" y="0"/>
                      <a:ext cx="3808095" cy="3199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640C" w:rsidRPr="00896B3D">
        <w:rPr>
          <w:rFonts w:ascii="Times New Roman" w:hAnsi="Times New Roman" w:cs="Times New Roman"/>
        </w:rPr>
        <w:t xml:space="preserve">PM₂.₅ </w:t>
      </w:r>
      <w:r w:rsidR="00DC1662" w:rsidRPr="00896B3D">
        <w:rPr>
          <w:rFonts w:ascii="Times New Roman" w:hAnsi="Times New Roman" w:cs="Times New Roman"/>
        </w:rPr>
        <w:t>particles can come from natural or man-made sources. Anthropogenic particles are those that are left in the atmosphere as a result of human activity, such as the burning of coal, oil, natural gas, fossil fuels, and other industrial operations. The majority of naturally produced aerosols are made up of dust, clouds, or emissions from volcanoes or forest fires. Larger particles are readily deposited in the human nasal tract and do not go farther because they have a shorter residence period in the atmosphere. Smaller particles, however, will enter the pulmonary system more thoroughly</w:t>
      </w:r>
      <w:r w:rsidR="00020590" w:rsidRPr="00896B3D">
        <w:rPr>
          <w:rFonts w:ascii="Times New Roman" w:hAnsi="Times New Roman" w:cs="Times New Roman"/>
        </w:rPr>
        <w:fldChar w:fldCharType="begin"/>
      </w:r>
      <w:r w:rsidR="00DB47E6" w:rsidRPr="00896B3D">
        <w:rPr>
          <w:rFonts w:ascii="Times New Roman" w:hAnsi="Times New Roman" w:cs="Times New Roman"/>
        </w:rPr>
        <w:instrText xml:space="preserve"> ADDIN EN.CITE &lt;EndNote&gt;&lt;Cite&gt;&lt;Author&gt;Zhang&lt;/Author&gt;&lt;Year&gt;2022&lt;/Year&gt;&lt;RecNum&gt;275&lt;/RecNum&gt;&lt;DisplayText&gt;[13]&lt;/DisplayText&gt;&lt;record&gt;&lt;rec-number&gt;275&lt;/rec-number&gt;&lt;foreign-keys&gt;&lt;key app="EN" db-id="ta9ewsdz9x9weqee9wcx2edl2awaxr0avvv9" timestamp="1767831167"&gt;275&lt;/key&gt;&lt;/foreign-keys&gt;&lt;ref-type name="Journal Article"&gt;17&lt;/ref-type&gt;&lt;contributors&gt;&lt;authors&gt;&lt;author&gt;Zhang, Qingli&lt;/author&gt;&lt;author&gt;Meng, Xia&lt;/author&gt;&lt;author&gt;Shi, Su&lt;/author&gt;&lt;author&gt;Kan, Lena&lt;/author&gt;&lt;author&gt;Chen, Renjie&lt;/author&gt;&lt;author&gt;Kan, Haidong&lt;/author&gt;&lt;/authors&gt;&lt;/contributors&gt;&lt;titles&gt;&lt;title&gt;Overview of particulate air pollution and human health in China: Evidence, challenges, and opportunities&lt;/title&gt;&lt;secondary-title&gt;The Innovation&lt;/secondary-title&gt;&lt;/titles&gt;&lt;periodical&gt;&lt;full-title&gt;The Innovation&lt;/full-title&gt;&lt;/periodical&gt;&lt;volume&gt;3&lt;/volume&gt;&lt;number&gt;6&lt;/number&gt;&lt;dates&gt;&lt;year&gt;2022&lt;/year&gt;&lt;/dates&gt;&lt;isbn&gt;2666-6758&lt;/isbn&gt;&lt;urls&gt;&lt;/urls&gt;&lt;/record&gt;&lt;/Cite&gt;&lt;/EndNote&gt;</w:instrText>
      </w:r>
      <w:r w:rsidR="00020590" w:rsidRPr="00896B3D">
        <w:rPr>
          <w:rFonts w:ascii="Times New Roman" w:hAnsi="Times New Roman" w:cs="Times New Roman"/>
        </w:rPr>
        <w:fldChar w:fldCharType="separate"/>
      </w:r>
      <w:r w:rsidR="00DB47E6" w:rsidRPr="00896B3D">
        <w:rPr>
          <w:rFonts w:ascii="Times New Roman" w:hAnsi="Times New Roman" w:cs="Times New Roman"/>
          <w:noProof/>
        </w:rPr>
        <w:t>[13]</w:t>
      </w:r>
      <w:r w:rsidR="00020590" w:rsidRPr="00896B3D">
        <w:rPr>
          <w:rFonts w:ascii="Times New Roman" w:hAnsi="Times New Roman" w:cs="Times New Roman"/>
        </w:rPr>
        <w:fldChar w:fldCharType="end"/>
      </w:r>
      <w:r w:rsidR="00DC1662" w:rsidRPr="00896B3D">
        <w:rPr>
          <w:rFonts w:ascii="Times New Roman" w:hAnsi="Times New Roman" w:cs="Times New Roman"/>
        </w:rPr>
        <w:t xml:space="preserve">. Thus, research on </w:t>
      </w:r>
      <w:r w:rsidR="0058640C" w:rsidRPr="00896B3D">
        <w:rPr>
          <w:rFonts w:ascii="Times New Roman" w:hAnsi="Times New Roman" w:cs="Times New Roman"/>
        </w:rPr>
        <w:t xml:space="preserve">PM₂.₅ </w:t>
      </w:r>
      <w:r w:rsidR="00DC1662" w:rsidRPr="00896B3D">
        <w:rPr>
          <w:rFonts w:ascii="Times New Roman" w:hAnsi="Times New Roman" w:cs="Times New Roman"/>
        </w:rPr>
        <w:t>is crucial to comprehending its impact on climate and human health.</w:t>
      </w:r>
    </w:p>
    <w:p w14:paraId="41977F96" w14:textId="16F7343F" w:rsidR="000F3AEE" w:rsidRPr="00896B3D" w:rsidRDefault="007D7427" w:rsidP="008F41E1">
      <w:pPr>
        <w:keepNext/>
        <w:spacing w:line="360" w:lineRule="auto"/>
        <w:jc w:val="center"/>
        <w:rPr>
          <w:rFonts w:ascii="Times New Roman" w:hAnsi="Times New Roman" w:cs="Times New Roman"/>
        </w:rPr>
      </w:pPr>
      <w:bookmarkStart w:id="15" w:name="_Hlk218792512"/>
      <w:r w:rsidRPr="00896B3D">
        <w:rPr>
          <w:rFonts w:ascii="Times New Roman" w:hAnsi="Times New Roman" w:cs="Times New Roman"/>
        </w:rPr>
        <w:t xml:space="preserve">Figure </w:t>
      </w:r>
      <w:r w:rsidR="00B23B8C" w:rsidRPr="00896B3D">
        <w:rPr>
          <w:rFonts w:ascii="Times New Roman" w:hAnsi="Times New Roman" w:cs="Times New Roman"/>
        </w:rPr>
        <w:t>1.3</w:t>
      </w:r>
      <w:r w:rsidRPr="00896B3D">
        <w:rPr>
          <w:rFonts w:ascii="Times New Roman" w:hAnsi="Times New Roman" w:cs="Times New Roman"/>
        </w:rPr>
        <w:t xml:space="preserve">: Aerosols Influence on </w:t>
      </w:r>
      <w:r w:rsidR="008F41E1" w:rsidRPr="00896B3D">
        <w:rPr>
          <w:rFonts w:ascii="Times New Roman" w:hAnsi="Times New Roman" w:cs="Times New Roman"/>
        </w:rPr>
        <w:t>environment</w:t>
      </w:r>
      <w:r w:rsidR="00972D74"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&lt;EndNote&gt;&lt;Cite&gt;&lt;Author&gt;Chand&lt;/Author&gt;&lt;Year&gt;2021&lt;/Year&gt;&lt;RecNum&gt;286&lt;/RecNum&gt;&lt;DisplayText&gt;[14]&lt;/DisplayText&gt;&lt;record&gt;&lt;rec-number&gt;286&lt;/rec-number&gt;&lt;foreign-keys&gt;&lt;key app="EN" db-id="ta9ewsdz9x9weqee9wcx2edl2awaxr0avvv9" timestamp="1767882170"&gt;286&lt;/key&gt;&lt;/foreign-keys&gt;&lt;ref-type name="Journal Article"&gt;17&lt;/ref-type&gt;&lt;contributors&gt;&lt;authors&gt;&lt;author&gt;Chand, Kesar&lt;/author&gt;&lt;author&gt;Kuniyal, Jagdish Chandra&lt;/author&gt;&lt;author&gt;Kanga, Shruti&lt;/author&gt;&lt;author&gt;Guleria, Raj Paul&lt;/author&gt;&lt;author&gt;Meraj, Gowhar&lt;/author&gt;&lt;author&gt;Kumar, Pankaj&lt;/author&gt;&lt;author&gt;Farooq, Majid&lt;/author&gt;&lt;author&gt;Singh, Suraj Kumar&lt;/author&gt;&lt;author&gt;Nathawat, Mahendra Singh&lt;/author&gt;&lt;author&gt;Sahu, Netrananda&lt;/author&gt;&lt;/authors&gt;&lt;/contributors&gt;&lt;titles&gt;&lt;title&gt;Aerosol characteristics and their impact on the himalayan energy budget&lt;/title&gt;&lt;secondary-title&gt;Sustainability&lt;/secondary-title&gt;&lt;/titles&gt;&lt;periodical&gt;&lt;full-title&gt;Sustainability&lt;/full-title&gt;&lt;/periodical&gt;&lt;pages&gt;179&lt;/pages&gt;&lt;volume&gt;14&lt;/volume&gt;&lt;number&gt;1&lt;/number&gt;&lt;dates&gt;&lt;year&gt;2021&lt;/year&gt;&lt;/dates&gt;&lt;isbn&gt;2071-1050&lt;/isbn&gt;&lt;urls&gt;&lt;/urls&gt;&lt;/record&gt;&lt;/Cite&gt;&lt;/EndNote&gt;</w:instrText>
      </w:r>
      <w:r w:rsidR="00972D74" w:rsidRPr="00896B3D">
        <w:rPr>
          <w:rFonts w:ascii="Times New Roman" w:hAnsi="Times New Roman" w:cs="Times New Roman"/>
        </w:rPr>
        <w:fldChar w:fldCharType="separate"/>
      </w:r>
      <w:r w:rsidR="00972D74" w:rsidRPr="00896B3D">
        <w:rPr>
          <w:rFonts w:ascii="Times New Roman" w:hAnsi="Times New Roman" w:cs="Times New Roman"/>
          <w:noProof/>
        </w:rPr>
        <w:t>[14]</w:t>
      </w:r>
      <w:r w:rsidR="00972D74" w:rsidRPr="00896B3D">
        <w:rPr>
          <w:rFonts w:ascii="Times New Roman" w:hAnsi="Times New Roman" w:cs="Times New Roman"/>
        </w:rPr>
        <w:fldChar w:fldCharType="end"/>
      </w:r>
    </w:p>
    <w:p w14:paraId="40D3D2CB" w14:textId="460C87D6" w:rsidR="00DC1662" w:rsidRPr="00896B3D" w:rsidRDefault="00DC1662" w:rsidP="000C1032">
      <w:pPr>
        <w:pStyle w:val="Heading2"/>
        <w:rPr>
          <w:rFonts w:ascii="Times New Roman" w:hAnsi="Times New Roman" w:cs="Times New Roman"/>
          <w:b/>
          <w:bCs/>
          <w:color w:val="auto"/>
          <w:sz w:val="24"/>
          <w:szCs w:val="24"/>
        </w:rPr>
      </w:pPr>
      <w:bookmarkStart w:id="16" w:name="_Toc218848208"/>
      <w:bookmarkEnd w:id="15"/>
      <w:r w:rsidRPr="00896B3D">
        <w:rPr>
          <w:rFonts w:ascii="Times New Roman" w:hAnsi="Times New Roman" w:cs="Times New Roman"/>
          <w:b/>
          <w:bCs/>
          <w:color w:val="auto"/>
          <w:sz w:val="24"/>
          <w:szCs w:val="24"/>
        </w:rPr>
        <w:t>1.4 Lahore's Urban Air Quality</w:t>
      </w:r>
      <w:bookmarkEnd w:id="16"/>
    </w:p>
    <w:p w14:paraId="194A8CBE" w14:textId="3DF58AF0" w:rsidR="00DC1662" w:rsidRPr="00896B3D" w:rsidRDefault="00DC1662" w:rsidP="003E7C11">
      <w:pPr>
        <w:spacing w:line="360" w:lineRule="auto"/>
        <w:ind w:firstLine="720"/>
        <w:jc w:val="both"/>
        <w:rPr>
          <w:rFonts w:ascii="Times New Roman" w:hAnsi="Times New Roman" w:cs="Times New Roman"/>
        </w:rPr>
      </w:pPr>
      <w:r w:rsidRPr="00896B3D">
        <w:rPr>
          <w:rFonts w:ascii="Times New Roman" w:hAnsi="Times New Roman" w:cs="Times New Roman"/>
        </w:rPr>
        <w:t xml:space="preserve">Once known as the "city of gardens," Lahore has been in the headlines all over the world for its declining air quality </w:t>
      </w:r>
      <w:r w:rsidR="004A5BDE"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&lt;EndNote&gt;&lt;Cite&gt;&lt;Author&gt;Malik&lt;/Author&gt;&lt;Year&gt;2024&lt;/Year&gt;&lt;RecNum&gt;256&lt;/RecNum&gt;&lt;DisplayText&gt;[15]&lt;/DisplayText&gt;&lt;record&gt;&lt;rec-number&gt;256&lt;/rec-number&gt;&lt;foreign-keys&gt;&lt;key app="EN" db-id="ta9ewsdz9x9weqee9wcx2edl2awaxr0avvv9" timestamp="1766976102"&gt;256&lt;/key&gt;&lt;/foreign-keys&gt;&lt;ref-type name="Journal Article"&gt;17&lt;/ref-type&gt;&lt;contributors&gt;&lt;authors&gt;&lt;author&gt;Malik, A.&lt;/author&gt;&lt;author&gt;Islam, J.&lt;/author&gt;&lt;author&gt;Zaib, G.&lt;/author&gt;&lt;author&gt;Ashraf, M. H.&lt;/author&gt;&lt;author&gt;Zahid, A.&lt;/author&gt;&lt;author&gt;Rashid, A. R.&lt;/author&gt;&lt;author&gt;Zia, T.&lt;/author&gt;&lt;author&gt;Ali, Q.&lt;/author&gt;&lt;/authors&gt;&lt;/contributors&gt;&lt;titles&gt;&lt;title&gt;SMOG CRISIS IN LAHORE: EVALUATING AIR QUALITY TRENDS AND PUBLIC HEALTH IMPLICATIONS&lt;/title&gt;&lt;secondary-title&gt;Bulletin of Biological and Allied Sciences Research&lt;/secondary-title&gt;&lt;/titles&gt;&lt;periodical&gt;&lt;full-title&gt;Bulletin of Biological and Allied Sciences Research&lt;/full-title&gt;&lt;/periodical&gt;&lt;pages&gt;87&lt;/pages&gt;&lt;volume&gt;2024&lt;/volume&gt;&lt;number&gt;1&lt;/number&gt;&lt;dates&gt;&lt;year&gt;2024&lt;/year&gt;&lt;pub-dates&gt;&lt;date&gt;2024/11/13&lt;/date&gt;&lt;/pub-dates&gt;&lt;/dates&gt;&lt;publisher&gt;BBASR Publishers&lt;/publisher&gt;&lt;isbn&gt;2521-0092&lt;/isbn&gt;&lt;urls&gt;&lt;related-urls&gt;&lt;url&gt;http://dx.doi.org/10.54112/bbasr.v2024i1.87&lt;/url&gt;&lt;/related-urls&gt;&lt;/urls&gt;&lt;electronic-resource-num&gt;10.54112/bbasr.v2024i1.87&lt;/electronic-resource-num&gt;&lt;/record&gt;&lt;/Cite&gt;&lt;/EndNote&gt;</w:instrText>
      </w:r>
      <w:r w:rsidR="004A5BDE" w:rsidRPr="00896B3D">
        <w:rPr>
          <w:rFonts w:ascii="Times New Roman" w:hAnsi="Times New Roman" w:cs="Times New Roman"/>
        </w:rPr>
        <w:fldChar w:fldCharType="separate"/>
      </w:r>
      <w:r w:rsidR="00972D74" w:rsidRPr="00896B3D">
        <w:rPr>
          <w:rFonts w:ascii="Times New Roman" w:hAnsi="Times New Roman" w:cs="Times New Roman"/>
          <w:noProof/>
        </w:rPr>
        <w:t>[15]</w:t>
      </w:r>
      <w:r w:rsidR="004A5BDE" w:rsidRPr="00896B3D">
        <w:rPr>
          <w:rFonts w:ascii="Times New Roman" w:hAnsi="Times New Roman" w:cs="Times New Roman"/>
        </w:rPr>
        <w:fldChar w:fldCharType="end"/>
      </w:r>
      <w:r w:rsidRPr="00896B3D">
        <w:rPr>
          <w:rFonts w:ascii="Times New Roman" w:hAnsi="Times New Roman" w:cs="Times New Roman"/>
        </w:rPr>
        <w:t xml:space="preserve">. The majority of industrial regions, educational institutions, textile mills, and other small-scale companies are located in this second-largest city in Pakistan, where massive pollutants are released without following the correct environmental regulations. Immigrants from all around the province's less developed </w:t>
      </w:r>
      <w:r w:rsidRPr="00896B3D">
        <w:rPr>
          <w:rFonts w:ascii="Times New Roman" w:hAnsi="Times New Roman" w:cs="Times New Roman"/>
        </w:rPr>
        <w:lastRenderedPageBreak/>
        <w:t>districts are constantly flooding the city in search of better possibilities. In this situation, there is no adequate mass transit system and a large number of automobiles are added to the traffic each year. Even while initiatives like the Orange Line Metro Train and Metro Bus have been made available to the public in recent years, they have not been able to reduce traffic pollution</w:t>
      </w:r>
      <w:r w:rsidR="004A5BDE" w:rsidRPr="00896B3D">
        <w:rPr>
          <w:rFonts w:ascii="Times New Roman" w:hAnsi="Times New Roman" w:cs="Times New Roman"/>
        </w:rPr>
        <w:fldChar w:fldCharType="begin">
          <w:fldData xml:space="preserve">PEVuZE5vdGU+PENpdGU+PEF1dGhvcj5NYWxpazwvQXV0aG9yPjxZZWFyPjIwMjQ8L1llYXI+PFJl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PEVuZE5vdGU+PENpdGU+PEF1dGhvcj5NYWxpazwvQXV0aG9yPjxZZWFyPjIwMjQ8L1llYXI+PFJl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4A5BDE" w:rsidRPr="00896B3D">
        <w:rPr>
          <w:rFonts w:ascii="Times New Roman" w:hAnsi="Times New Roman" w:cs="Times New Roman"/>
        </w:rPr>
      </w:r>
      <w:r w:rsidR="004A5BDE" w:rsidRPr="00896B3D">
        <w:rPr>
          <w:rFonts w:ascii="Times New Roman" w:hAnsi="Times New Roman" w:cs="Times New Roman"/>
        </w:rPr>
        <w:fldChar w:fldCharType="separate"/>
      </w:r>
      <w:r w:rsidR="00972D74" w:rsidRPr="00896B3D">
        <w:rPr>
          <w:rFonts w:ascii="Times New Roman" w:hAnsi="Times New Roman" w:cs="Times New Roman"/>
          <w:noProof/>
        </w:rPr>
        <w:t>[8, 15]</w:t>
      </w:r>
      <w:r w:rsidR="004A5BDE" w:rsidRPr="00896B3D">
        <w:rPr>
          <w:rFonts w:ascii="Times New Roman" w:hAnsi="Times New Roman" w:cs="Times New Roman"/>
        </w:rPr>
        <w:fldChar w:fldCharType="end"/>
      </w:r>
      <w:r w:rsidRPr="00896B3D">
        <w:rPr>
          <w:rFonts w:ascii="Times New Roman" w:hAnsi="Times New Roman" w:cs="Times New Roman"/>
        </w:rPr>
        <w:t xml:space="preserve">. Due to a lack of environmental priorities, knowledge, and technical innovation, improving air quality in poor nations is a difficult endeavor that demands unachievable remedial actions </w:t>
      </w:r>
      <w:r w:rsidR="002A217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&lt;EndNote&gt;&lt;Cite&gt;&lt;Author&gt;Chen&lt;/Author&gt;&lt;Year&gt;2008&lt;/Year&gt;&lt;RecNum&gt;259&lt;/RecNum&gt;&lt;DisplayText&gt;[16]&lt;/DisplayText&gt;&lt;record&gt;&lt;rec-number&gt;259&lt;/rec-number&gt;&lt;foreign-keys&gt;&lt;key app="EN" db-id="ta9ewsdz9x9weqee9wcx2edl2awaxr0avvv9" timestamp="1766976709"&gt;259&lt;/key&gt;&lt;/foreign-keys&gt;&lt;ref-type name="Journal Article"&gt;17&lt;/ref-type&gt;&lt;contributors&gt;&lt;authors&gt;&lt;author&gt;Chen, Bingheng&lt;/author&gt;&lt;author&gt;Kan, Haidong&lt;/author&gt;&lt;/authors&gt;&lt;/contributors&gt;&lt;titles&gt;&lt;title&gt;Air pollution and population health: a global challenge&lt;/title&gt;&lt;secondary-title&gt;Environmental health and preventive medicine&lt;/secondary-title&gt;&lt;/titles&gt;&lt;periodical&gt;&lt;full-title&gt;Environmental health and preventive medicine&lt;/full-title&gt;&lt;/periodical&gt;&lt;pages&gt;94-101&lt;/pages&gt;&lt;volume&gt;13&lt;/volume&gt;&lt;number&gt;2&lt;/number&gt;&lt;dates&gt;&lt;year&gt;2008&lt;/year&gt;&lt;/dates&gt;&lt;isbn&gt;1342-078X&lt;/isbn&gt;&lt;urls&gt;&lt;/urls&gt;&lt;/record&gt;&lt;/Cite&gt;&lt;/EndNote&gt;</w:instrText>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[16]</w:t>
      </w:r>
      <w:r w:rsidR="002A2171" w:rsidRPr="00896B3D">
        <w:rPr>
          <w:rFonts w:ascii="Times New Roman" w:hAnsi="Times New Roman" w:cs="Times New Roman"/>
        </w:rPr>
        <w:fldChar w:fldCharType="end"/>
      </w:r>
      <w:r w:rsidRPr="00896B3D">
        <w:rPr>
          <w:rFonts w:ascii="Times New Roman" w:hAnsi="Times New Roman" w:cs="Times New Roman"/>
        </w:rPr>
        <w:t>.</w:t>
      </w:r>
    </w:p>
    <w:p w14:paraId="5C060414" w14:textId="4D28B23F" w:rsidR="00DC1662" w:rsidRPr="00896B3D" w:rsidRDefault="00DC1662" w:rsidP="003E7C11">
      <w:pPr>
        <w:spacing w:line="360" w:lineRule="auto"/>
        <w:ind w:firstLine="720"/>
        <w:jc w:val="both"/>
        <w:rPr>
          <w:rFonts w:ascii="Times New Roman" w:hAnsi="Times New Roman" w:cs="Times New Roman"/>
        </w:rPr>
      </w:pPr>
      <w:r w:rsidRPr="00896B3D">
        <w:rPr>
          <w:rFonts w:ascii="Times New Roman" w:hAnsi="Times New Roman" w:cs="Times New Roman"/>
        </w:rPr>
        <w:t xml:space="preserve">Poor air quality has been caused by a number of factors, including fast urbanization and population growth, industrial pollution, increased automobile traffic, coal combustion, burning of biomass, and burning of agricultural leftovers </w:t>
      </w:r>
      <w:r w:rsidR="002A217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&lt;EndNote&gt;&lt;Cite&gt;&lt;Author&gt;Malik&lt;/Author&gt;&lt;Year&gt;2024&lt;/Year&gt;&lt;RecNum&gt;256&lt;/RecNum&gt;&lt;DisplayText&gt;[15]&lt;/DisplayText&gt;&lt;record&gt;&lt;rec-number&gt;256&lt;/rec-number&gt;&lt;foreign-keys&gt;&lt;key app="EN" db-id="ta9ewsdz9x9weqee9wcx2edl2awaxr0avvv9" timestamp="1766976102"&gt;256&lt;/key&gt;&lt;/foreign-keys&gt;&lt;ref-type name="Journal Article"&gt;17&lt;/ref-type&gt;&lt;contributors&gt;&lt;authors&gt;&lt;author&gt;Malik, A.&lt;/author&gt;&lt;author&gt;Islam, J.&lt;/author&gt;&lt;author&gt;Zaib, G.&lt;/author&gt;&lt;author&gt;Ashraf, M. H.&lt;/author&gt;&lt;author&gt;Zahid, A.&lt;/author&gt;&lt;author&gt;Rashid, A. R.&lt;/author&gt;&lt;author&gt;Zia, T.&lt;/author&gt;&lt;author&gt;Ali, Q.&lt;/author&gt;&lt;/authors&gt;&lt;/contributors&gt;&lt;titles&gt;&lt;title&gt;SMOG CRISIS IN LAHORE: EVALUATING AIR QUALITY TRENDS AND PUBLIC HEALTH IMPLICATIONS&lt;/title&gt;&lt;secondary-title&gt;Bulletin of Biological and Allied Sciences Research&lt;/secondary-title&gt;&lt;/titles&gt;&lt;periodical&gt;&lt;full-title&gt;Bulletin of Biological and Allied Sciences Research&lt;/full-title&gt;&lt;/periodical&gt;&lt;pages&gt;87&lt;/pages&gt;&lt;volume&gt;2024&lt;/volume&gt;&lt;number&gt;1&lt;/number&gt;&lt;dates&gt;&lt;year&gt;2024&lt;/year&gt;&lt;pub-dates&gt;&lt;date&gt;2024/11/13&lt;/date&gt;&lt;/pub-dates&gt;&lt;/dates&gt;&lt;publisher&gt;BBASR Publishers&lt;/publisher&gt;&lt;isbn&gt;2521-0092&lt;/isbn&gt;&lt;urls&gt;&lt;related-urls&gt;&lt;url&gt;http://dx.doi.org/10.54112/bbasr.v2024i1.87&lt;/url&gt;&lt;/related-urls&gt;&lt;/urls&gt;&lt;electronic-resource-num&gt;10.54112/bbasr.v2024i1.87&lt;/electronic-resource-num&gt;&lt;/record&gt;&lt;/Cite&gt;&lt;/EndNote&gt;</w:instrText>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[15]</w:t>
      </w:r>
      <w:r w:rsidR="002A2171" w:rsidRPr="00896B3D">
        <w:rPr>
          <w:rFonts w:ascii="Times New Roman" w:hAnsi="Times New Roman" w:cs="Times New Roman"/>
        </w:rPr>
        <w:fldChar w:fldCharType="end"/>
      </w:r>
      <w:r w:rsidRPr="00896B3D">
        <w:rPr>
          <w:rFonts w:ascii="Times New Roman" w:hAnsi="Times New Roman" w:cs="Times New Roman"/>
        </w:rPr>
        <w:t xml:space="preserve">. Since 2016, Pakistan's most industrialized cities, such as Lahore and Faisalabad, have experienced a new smog season characterized by limited vision, excessive pollution loading, and an air quality index that is significantly below WHO recommended levels. Lahore was ranked as the world's most polluted city in the Swiss air quality technology company's annual 2023 study </w:t>
      </w:r>
      <w:r w:rsidR="002A217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&lt;EndNote&gt;&lt;Cite&gt;&lt;Author&gt;Sin&lt;/Author&gt;&lt;Year&gt;2023&lt;/Year&gt;&lt;RecNum&gt;260&lt;/RecNum&gt;&lt;DisplayText&gt;[17]&lt;/DisplayText&gt;&lt;record&gt;&lt;rec-number&gt;260&lt;/rec-number&gt;&lt;foreign-keys&gt;&lt;key app="EN" db-id="ta9ewsdz9x9weqee9wcx2edl2awaxr0avvv9" timestamp="1766976834"&gt;260&lt;/key&gt;&lt;/foreign-keys&gt;&lt;ref-type name="Journal Article"&gt;17&lt;/ref-type&gt;&lt;contributors&gt;&lt;authors&gt;&lt;author&gt;Sin, Don D&lt;/author&gt;&lt;author&gt;Doiron, Dany&lt;/author&gt;&lt;author&gt;Agusti, Alvar&lt;/author&gt;&lt;author&gt;Anzueto, Antonio&lt;/author&gt;&lt;author&gt;Barnes, Peter J&lt;/author&gt;&lt;author&gt;Celli, Bartolome R&lt;/author&gt;&lt;author&gt;Criner, Gerard J&lt;/author&gt;&lt;author&gt;Halpin, David&lt;/author&gt;&lt;author&gt;Han, MeiLan K&lt;/author&gt;&lt;author&gt;Martinez, Fernando J&lt;/author&gt;&lt;/authors&gt;&lt;/contributors&gt;&lt;titles&gt;&lt;title&gt;Air pollution and COPD: GOLD 2023 committee report&lt;/title&gt;&lt;secondary-title&gt;European Respiratory Journal&lt;/secondary-title&gt;&lt;/titles&gt;&lt;periodical&gt;&lt;full-title&gt;European Respiratory Journal&lt;/full-title&gt;&lt;/periodical&gt;&lt;volume&gt;61&lt;/volume&gt;&lt;number&gt;5&lt;/number&gt;&lt;dates&gt;&lt;year&gt;2023&lt;/year&gt;&lt;/dates&gt;&lt;isbn&gt;0903-1936&lt;/isbn&gt;&lt;urls&gt;&lt;/urls&gt;&lt;/record&gt;&lt;/Cite&gt;&lt;/EndNote&gt;</w:instrText>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[17]</w:t>
      </w:r>
      <w:r w:rsidR="002A2171" w:rsidRPr="00896B3D">
        <w:rPr>
          <w:rFonts w:ascii="Times New Roman" w:hAnsi="Times New Roman" w:cs="Times New Roman"/>
        </w:rPr>
        <w:fldChar w:fldCharType="end"/>
      </w:r>
      <w:r w:rsidRPr="00896B3D">
        <w:rPr>
          <w:rFonts w:ascii="Times New Roman" w:hAnsi="Times New Roman" w:cs="Times New Roman"/>
        </w:rPr>
        <w:t>.</w:t>
      </w:r>
    </w:p>
    <w:p w14:paraId="781D51D2" w14:textId="6572A5D2" w:rsidR="00DC1662" w:rsidRPr="00896B3D" w:rsidRDefault="00DC1662" w:rsidP="00145AB2">
      <w:pPr>
        <w:spacing w:line="360" w:lineRule="auto"/>
        <w:ind w:firstLine="720"/>
        <w:jc w:val="both"/>
        <w:rPr>
          <w:rFonts w:ascii="Times New Roman" w:hAnsi="Times New Roman" w:cs="Times New Roman"/>
        </w:rPr>
      </w:pPr>
      <w:r w:rsidRPr="00896B3D">
        <w:rPr>
          <w:rFonts w:ascii="Times New Roman" w:hAnsi="Times New Roman" w:cs="Times New Roman"/>
        </w:rPr>
        <w:t xml:space="preserve">A simple description of air pollution would be air that contains a combination of various contaminants </w:t>
      </w:r>
      <w:r w:rsidR="00D8397F" w:rsidRPr="00896B3D">
        <w:rPr>
          <w:rFonts w:ascii="Times New Roman" w:hAnsi="Times New Roman" w:cs="Times New Roman"/>
        </w:rPr>
        <w:fldChar w:fldCharType="begin"/>
      </w:r>
      <w:r w:rsidR="00DB47E6" w:rsidRPr="00896B3D">
        <w:rPr>
          <w:rFonts w:ascii="Times New Roman" w:hAnsi="Times New Roman" w:cs="Times New Roman"/>
        </w:rPr>
        <w:instrText xml:space="preserve"> ADDIN EN.CITE &lt;EndNote&gt;&lt;Cite&gt;&lt;Author&gt;Steinfeld&lt;/Author&gt;&lt;Year&gt;1998&lt;/Year&gt;&lt;RecNum&gt;254&lt;/RecNum&gt;&lt;DisplayText&gt;[11]&lt;/DisplayText&gt;&lt;record&gt;&lt;rec-number&gt;254&lt;/rec-number&gt;&lt;foreign-keys&gt;&lt;key app="EN" db-id="ta9ewsdz9x9weqee9wcx2edl2awaxr0avvv9" timestamp="1766976102"&gt;254&lt;/key&gt;&lt;/foreign-keys&gt;&lt;ref-type name="Journal Article"&gt;17&lt;/ref-type&gt;&lt;contributors&gt;&lt;authors&gt;&lt;author&gt;Steinfeld, Jeffrey I.&lt;/author&gt;&lt;/authors&gt;&lt;/contributors&gt;&lt;titles&gt;&lt;title&gt;Atmospheric Chemistry and Physics: From Air Pollution to Climate Change&lt;/title&gt;&lt;secondary-title&gt;Environment: Science and Policy for Sustainable Development&lt;/secondary-title&gt;&lt;/titles&gt;&lt;periodical&gt;&lt;full-title&gt;Environment: Science and Policy for Sustainable Development&lt;/full-title&gt;&lt;/periodical&gt;&lt;pages&gt;26-26&lt;/pages&gt;&lt;volume&gt;40&lt;/volume&gt;&lt;number&gt;7&lt;/number&gt;&lt;dates&gt;&lt;year&gt;1998&lt;/year&gt;&lt;pub-dates&gt;&lt;date&gt;1998/09&lt;/date&gt;&lt;/pub-dates&gt;&lt;/dates&gt;&lt;publisher&gt;Informa UK Limited&lt;/publisher&gt;&lt;isbn&gt;0013-9157&amp;#xD;1939-9154&lt;/isbn&gt;&lt;urls&gt;&lt;related-urls&gt;&lt;url&gt;http://dx.doi.org/10.1080/00139157.1999.10544295&lt;/url&gt;&lt;/related-urls&gt;&lt;/urls&gt;&lt;electronic-resource-num&gt;10.1080/00139157.1999.10544295&lt;/electronic-resource-num&gt;&lt;/record&gt;&lt;/Cite&gt;&lt;/EndNote&gt;</w:instrText>
      </w:r>
      <w:r w:rsidR="00D8397F" w:rsidRPr="00896B3D">
        <w:rPr>
          <w:rFonts w:ascii="Times New Roman" w:hAnsi="Times New Roman" w:cs="Times New Roman"/>
        </w:rPr>
        <w:fldChar w:fldCharType="separate"/>
      </w:r>
      <w:r w:rsidR="00DB47E6" w:rsidRPr="00896B3D">
        <w:rPr>
          <w:rFonts w:ascii="Times New Roman" w:hAnsi="Times New Roman" w:cs="Times New Roman"/>
          <w:noProof/>
        </w:rPr>
        <w:t>[11]</w:t>
      </w:r>
      <w:r w:rsidR="00D8397F" w:rsidRPr="00896B3D">
        <w:rPr>
          <w:rFonts w:ascii="Times New Roman" w:hAnsi="Times New Roman" w:cs="Times New Roman"/>
        </w:rPr>
        <w:fldChar w:fldCharType="end"/>
      </w:r>
      <w:r w:rsidRPr="00896B3D">
        <w:rPr>
          <w:rFonts w:ascii="Times New Roman" w:hAnsi="Times New Roman" w:cs="Times New Roman"/>
        </w:rPr>
        <w:t>. Volatile organic compounds (VOCs), ozone (O</w:t>
      </w:r>
      <w:r w:rsidRPr="00896B3D">
        <w:rPr>
          <w:rFonts w:ascii="Times New Roman" w:hAnsi="Times New Roman" w:cs="Times New Roman"/>
          <w:vertAlign w:val="subscript"/>
        </w:rPr>
        <w:t>3</w:t>
      </w:r>
      <w:r w:rsidRPr="00896B3D">
        <w:rPr>
          <w:rFonts w:ascii="Times New Roman" w:hAnsi="Times New Roman" w:cs="Times New Roman"/>
        </w:rPr>
        <w:t>), carbon monoxide (CO), and nitrogen oxides (NO</w:t>
      </w:r>
      <w:r w:rsidRPr="00896B3D">
        <w:rPr>
          <w:rFonts w:ascii="Times New Roman" w:hAnsi="Times New Roman" w:cs="Times New Roman"/>
          <w:vertAlign w:val="subscript"/>
        </w:rPr>
        <w:t>2</w:t>
      </w:r>
      <w:r w:rsidRPr="00896B3D">
        <w:rPr>
          <w:rFonts w:ascii="Times New Roman" w:hAnsi="Times New Roman" w:cs="Times New Roman"/>
        </w:rPr>
        <w:t xml:space="preserve">) are examples of pollutants that may exist in gaseous form. Because of its negative effects on the health of people, economic growth, and climate change, </w:t>
      </w:r>
      <w:r w:rsidR="0058640C" w:rsidRPr="00896B3D">
        <w:rPr>
          <w:rFonts w:ascii="Times New Roman" w:hAnsi="Times New Roman" w:cs="Times New Roman"/>
        </w:rPr>
        <w:t xml:space="preserve">PM₂.₅ </w:t>
      </w:r>
      <w:r w:rsidRPr="00896B3D">
        <w:rPr>
          <w:rFonts w:ascii="Times New Roman" w:hAnsi="Times New Roman" w:cs="Times New Roman"/>
        </w:rPr>
        <w:t xml:space="preserve"> is the most unmanageable of all of these </w:t>
      </w:r>
      <w:r w:rsidR="002A217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&lt;EndNote&gt;&lt;Cite&gt;&lt;Author&gt;Usmani&lt;/Author&gt;&lt;Year&gt;2020&lt;/Year&gt;&lt;RecNum&gt;255&lt;/RecNum&gt;&lt;DisplayText&gt;[18]&lt;/DisplayText&gt;&lt;record&gt;&lt;rec-number&gt;255&lt;/rec-number&gt;&lt;foreign-keys&gt;&lt;key app="EN" db-id="ta9ewsdz9x9weqee9wcx2edl2awaxr0avvv9" timestamp="1766976102"&gt;255&lt;/key&gt;&lt;/foreign-keys&gt;&lt;ref-type name="Journal Article"&gt;17&lt;/ref-type&gt;&lt;contributors&gt;&lt;authors&gt;&lt;author&gt;Usmani, Raja Sher Afgun&lt;/author&gt;&lt;author&gt;Saeed, Anum&lt;/author&gt;&lt;author&gt;Abdullahi, Akibu Mahmoud&lt;/author&gt;&lt;author&gt;Pillai, Thulasyammal Ramiah&lt;/author&gt;&lt;author&gt;Jhanjhi, Noor Zaman&lt;/author&gt;&lt;author&gt;Hashem, Ibrahim Abaker Targio&lt;/author&gt;&lt;/authors&gt;&lt;/contributors&gt;&lt;titles&gt;&lt;title&gt;Air pollution and its health impacts in Malaysia: a review&lt;/title&gt;&lt;secondary-title&gt;Air Quality, Atmosphere &amp;amp;amp; Health&lt;/secondary-title&gt;&lt;/titles&gt;&lt;periodical&gt;&lt;full-title&gt;Air Quality, Atmosphere &amp;amp;amp; Health&lt;/full-title&gt;&lt;/periodical&gt;&lt;pages&gt;1093-1118&lt;/pages&gt;&lt;volume&gt;13&lt;/volume&gt;&lt;number&gt;9&lt;/number&gt;&lt;dates&gt;&lt;year&gt;2020&lt;/year&gt;&lt;pub-dates&gt;&lt;date&gt;2020/07/22&lt;/date&gt;&lt;/pub-dates&gt;&lt;/dates&gt;&lt;publisher&gt;Springer Science and Business Media LLC&lt;/publisher&gt;&lt;isbn&gt;1873-9318&amp;#xD;1873-9326&lt;/isbn&gt;&lt;urls&gt;&lt;related-urls&gt;&lt;url&gt;http://dx.doi.org/10.1007/s11869-020-00867-x&lt;/url&gt;&lt;/related-urls&gt;&lt;/urls&gt;&lt;electronic-resource-num&gt;10.1007/s11869-020-00867-x&lt;/electronic-resource-num&gt;&lt;/record&gt;&lt;/Cite&gt;&lt;/EndNote&gt;</w:instrText>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[18]</w:t>
      </w:r>
      <w:r w:rsidR="002A2171" w:rsidRPr="00896B3D">
        <w:rPr>
          <w:rFonts w:ascii="Times New Roman" w:hAnsi="Times New Roman" w:cs="Times New Roman"/>
        </w:rPr>
        <w:fldChar w:fldCharType="end"/>
      </w:r>
      <w:r w:rsidRPr="00896B3D">
        <w:rPr>
          <w:rFonts w:ascii="Times New Roman" w:hAnsi="Times New Roman" w:cs="Times New Roman"/>
        </w:rPr>
        <w:t xml:space="preserve">. The effects on the immune system, neurological conditions, cardiovascular ailments, and respiratory issues were among the health consequences </w:t>
      </w:r>
      <w:r w:rsidR="002A217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&lt;EndNote&gt;&lt;Cite&gt;&lt;Author&gt;Glencross&lt;/Author&gt;&lt;Year&gt;2020&lt;/Year&gt;&lt;RecNum&gt;249&lt;/RecNum&gt;&lt;DisplayText&gt;[19]&lt;/DisplayText&gt;&lt;record&gt;&lt;rec-number&gt;249&lt;/rec-number&gt;&lt;foreign-keys&gt;&lt;key app="EN" db-id="ta9ewsdz9x9weqee9wcx2edl2awaxr0avvv9" timestamp="1766976102"&gt;249&lt;/key&gt;&lt;/foreign-keys&gt;&lt;ref-type name="Journal Article"&gt;17&lt;/ref-type&gt;&lt;contributors&gt;&lt;authors&gt;&lt;author&gt;Glencross, Drew A.&lt;/author&gt;&lt;author&gt;Ho, Tzer-Ren&lt;/author&gt;&lt;author&gt;Camiña, Nuria&lt;/author&gt;&lt;author&gt;Hawrylowicz, Catherine M.&lt;/author&gt;&lt;author&gt;Pfeffer, Paul E.&lt;/author&gt;&lt;/authors&gt;&lt;/contributors&gt;&lt;titles&gt;&lt;title&gt;Air pollution and its effects on the immune system&lt;/title&gt;&lt;secondary-title&gt;Free Radical Biology and Medicine&lt;/secondary-title&gt;&lt;/titles&gt;&lt;periodical&gt;&lt;full-title&gt;Free Radical Biology and Medicine&lt;/full-title&gt;&lt;/periodical&gt;&lt;pages&gt;56-68&lt;/pages&gt;&lt;volume&gt;151&lt;/volume&gt;&lt;dates&gt;&lt;year&gt;2020&lt;/year&gt;&lt;pub-dates&gt;&lt;date&gt;2020/05&lt;/date&gt;&lt;/pub-dates&gt;&lt;/dates&gt;&lt;publisher&gt;Elsevier BV&lt;/publisher&gt;&lt;isbn&gt;0891-5849&lt;/isbn&gt;&lt;urls&gt;&lt;related-urls&gt;&lt;url&gt;http://dx.doi.org/10.1016/j.freeradbiomed.2020.01.179&lt;/url&gt;&lt;/related-urls&gt;&lt;/urls&gt;&lt;electronic-resource-num&gt;10.1016/j.freeradbiomed.2020.01.179&lt;/electronic-resource-num&gt;&lt;/record&gt;&lt;/Cite&gt;&lt;/EndNote&gt;</w:instrText>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[19]</w:t>
      </w:r>
      <w:r w:rsidR="002A2171" w:rsidRPr="00896B3D">
        <w:rPr>
          <w:rFonts w:ascii="Times New Roman" w:hAnsi="Times New Roman" w:cs="Times New Roman"/>
        </w:rPr>
        <w:fldChar w:fldCharType="end"/>
      </w:r>
      <w:r w:rsidRPr="00896B3D">
        <w:rPr>
          <w:rFonts w:ascii="Times New Roman" w:hAnsi="Times New Roman" w:cs="Times New Roman"/>
        </w:rPr>
        <w:t>.</w:t>
      </w:r>
    </w:p>
    <w:p w14:paraId="17D8EA4A" w14:textId="77777777" w:rsidR="00DC1662" w:rsidRPr="00896B3D" w:rsidRDefault="00DC1662" w:rsidP="000C1032">
      <w:pPr>
        <w:pStyle w:val="Heading2"/>
        <w:rPr>
          <w:rFonts w:ascii="Times New Roman" w:hAnsi="Times New Roman" w:cs="Times New Roman"/>
          <w:b/>
          <w:bCs/>
          <w:color w:val="auto"/>
          <w:sz w:val="24"/>
          <w:szCs w:val="24"/>
        </w:rPr>
      </w:pPr>
      <w:bookmarkStart w:id="17" w:name="_Toc218848209"/>
      <w:r w:rsidRPr="00896B3D">
        <w:rPr>
          <w:rFonts w:ascii="Times New Roman" w:hAnsi="Times New Roman" w:cs="Times New Roman"/>
          <w:b/>
          <w:bCs/>
          <w:color w:val="auto"/>
          <w:sz w:val="24"/>
          <w:szCs w:val="24"/>
        </w:rPr>
        <w:t>1.5 Source Allocation and Air Quality Management</w:t>
      </w:r>
      <w:bookmarkEnd w:id="17"/>
    </w:p>
    <w:p w14:paraId="77A0DC3E" w14:textId="05587952" w:rsidR="00DC1662" w:rsidRPr="00896B3D" w:rsidRDefault="00DC1662" w:rsidP="003E7C11">
      <w:pPr>
        <w:spacing w:line="360" w:lineRule="auto"/>
        <w:ind w:firstLine="720"/>
        <w:jc w:val="both"/>
        <w:rPr>
          <w:rFonts w:ascii="Times New Roman" w:hAnsi="Times New Roman" w:cs="Times New Roman"/>
        </w:rPr>
      </w:pPr>
      <w:r w:rsidRPr="00896B3D">
        <w:rPr>
          <w:rFonts w:ascii="Times New Roman" w:hAnsi="Times New Roman" w:cs="Times New Roman"/>
        </w:rPr>
        <w:t>A</w:t>
      </w:r>
      <w:r w:rsidR="00E85E85" w:rsidRPr="00896B3D">
        <w:rPr>
          <w:rFonts w:ascii="Times New Roman" w:hAnsi="Times New Roman" w:cs="Times New Roman"/>
        </w:rPr>
        <w:t xml:space="preserve">n emission </w:t>
      </w:r>
      <w:r w:rsidRPr="00896B3D">
        <w:rPr>
          <w:rFonts w:ascii="Times New Roman" w:hAnsi="Times New Roman" w:cs="Times New Roman"/>
        </w:rPr>
        <w:t>inventory is necessary for Lahore's air quality in order to provide policymakers with information on pollutants, their sources, and their contributions to pollution. The inventory encourages resource allocation, focused interventions, and evidence-based decision-making. To address any problem, a city's air pollution strategy must take into account all pertinent information. Understanding pollutant kinds, concentrations, chemical composition, temporal and spatial dispersion, and health and environmental concerns are all part of this</w:t>
      </w:r>
      <w:r w:rsidR="002A2171"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2A2171" w:rsidRPr="00896B3D">
        <w:rPr>
          <w:rFonts w:ascii="Times New Roman" w:hAnsi="Times New Roman" w:cs="Times New Roman"/>
        </w:rPr>
        <w:fldChar w:fldCharType="separate"/>
      </w:r>
      <w:r w:rsidR="00C1223F" w:rsidRPr="00896B3D">
        <w:rPr>
          <w:rFonts w:ascii="Times New Roman" w:hAnsi="Times New Roman" w:cs="Times New Roman"/>
          <w:noProof/>
        </w:rPr>
        <w:t>[1]</w:t>
      </w:r>
      <w:r w:rsidR="002A2171" w:rsidRPr="00896B3D">
        <w:rPr>
          <w:rFonts w:ascii="Times New Roman" w:hAnsi="Times New Roman" w:cs="Times New Roman"/>
        </w:rPr>
        <w:fldChar w:fldCharType="end"/>
      </w:r>
      <w:r w:rsidRPr="00896B3D">
        <w:rPr>
          <w:rFonts w:ascii="Times New Roman" w:hAnsi="Times New Roman" w:cs="Times New Roman"/>
        </w:rPr>
        <w:t>.</w:t>
      </w:r>
    </w:p>
    <w:p w14:paraId="712E1BAD" w14:textId="495A381D" w:rsidR="00DC1662" w:rsidRPr="00896B3D" w:rsidRDefault="007F6FAA" w:rsidP="00145AB2">
      <w:pPr>
        <w:spacing w:line="360" w:lineRule="auto"/>
        <w:ind w:firstLine="720"/>
        <w:jc w:val="both"/>
        <w:rPr>
          <w:rFonts w:ascii="Times New Roman" w:hAnsi="Times New Roman" w:cs="Times New Roman"/>
        </w:rPr>
      </w:pPr>
      <w:r w:rsidRPr="00896B3D">
        <w:rPr>
          <w:rFonts w:ascii="Times New Roman" w:hAnsi="Times New Roman" w:cs="Times New Roman"/>
        </w:rPr>
        <w:lastRenderedPageBreak/>
        <w:t>An effective method for</w:t>
      </w:r>
      <w:r w:rsidR="00DC1662" w:rsidRPr="00896B3D">
        <w:rPr>
          <w:rFonts w:ascii="Times New Roman" w:hAnsi="Times New Roman" w:cs="Times New Roman"/>
        </w:rPr>
        <w:t xml:space="preserve"> detecting and measuring air pollutants is source apportionment. Vehicle emissions, industrial discharges, burning biomass, construction dust, soil dust, and sea spray are some of the sources of pollution. Their contributions are evaluated using source apportionment. Source apportionment is necessary for developing an air quality control strategy. They help policymakers prioritize actions, restrict large polluters' emission limitations, enhance urban design that reduces pollution, and promote cleaner technology. Monitoring and updating the pollutant inventory guarantees that policies adapt to shifting environmental conditions. In Lahore, where growing industrialization and urbanization have reduced air quality, data-driven initiatives are crucial for public health and sustainable urban development. In order to identify potential sources and contributions, it integrates samples from the receptor, or site of interest</w:t>
      </w:r>
      <w:r w:rsidR="002A2171"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2A2171" w:rsidRPr="00896B3D">
        <w:rPr>
          <w:rFonts w:ascii="Times New Roman" w:hAnsi="Times New Roman" w:cs="Times New Roman"/>
        </w:rPr>
        <w:fldChar w:fldCharType="separate"/>
      </w:r>
      <w:r w:rsidR="00C1223F" w:rsidRPr="00896B3D">
        <w:rPr>
          <w:rFonts w:ascii="Times New Roman" w:hAnsi="Times New Roman" w:cs="Times New Roman"/>
          <w:noProof/>
        </w:rPr>
        <w:t>[1]</w:t>
      </w:r>
      <w:r w:rsidR="002A2171" w:rsidRPr="00896B3D">
        <w:rPr>
          <w:rFonts w:ascii="Times New Roman" w:hAnsi="Times New Roman" w:cs="Times New Roman"/>
        </w:rPr>
        <w:fldChar w:fldCharType="end"/>
      </w:r>
      <w:r w:rsidR="00DC1662" w:rsidRPr="00896B3D">
        <w:rPr>
          <w:rFonts w:ascii="Times New Roman" w:hAnsi="Times New Roman" w:cs="Times New Roman"/>
        </w:rPr>
        <w:t>.</w:t>
      </w:r>
    </w:p>
    <w:p w14:paraId="10E89E15" w14:textId="26D13CCF" w:rsidR="00DC1662" w:rsidRPr="00896B3D" w:rsidRDefault="00DC1662" w:rsidP="00E85E85">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process of source apportionment establishes which emission sources such as automobiles, brick kilns, industry, open burning, and crustal/dust are accountable for the observed levels of ambient particulate matter. Receptor modeling is a useful family of source-apportionment techniques that deduces sources from chemical measurements taken at a monitoring site (the "receptor"). This can be done by either using known source fingerprints to solve mass-balance equations and estimate each source's mass contribution, or by finding statistical compositional patterns among the measured species (factor-analytic approaches) </w:t>
      </w:r>
      <w:r w:rsidR="002A2171" w:rsidRPr="00896B3D">
        <w:rPr>
          <w:rFonts w:ascii="Times New Roman" w:hAnsi="Times New Roman" w:cs="Times New Roman"/>
        </w:rPr>
        <w:fldChar w:fldCharType="begin">
          <w:fldData xml:space="preserve">PEVuZE5vdGU+PENpdGU+PEF1dGhvcj5Ib3BrZTwvQXV0aG9yPjxZZWFyPjIwMjI8L1llYXI+PFJl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PEVuZE5vdGU+PENpdGU+PEF1dGhvcj5Ib3BrZTwvQXV0aG9yPjxZZWFyPjIwMjI8L1llYXI+PFJl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2A2171" w:rsidRPr="00896B3D">
        <w:rPr>
          <w:rFonts w:ascii="Times New Roman" w:hAnsi="Times New Roman" w:cs="Times New Roman"/>
        </w:rPr>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[20, 21]</w:t>
      </w:r>
      <w:r w:rsidR="002A2171" w:rsidRPr="00896B3D">
        <w:rPr>
          <w:rFonts w:ascii="Times New Roman" w:hAnsi="Times New Roman" w:cs="Times New Roman"/>
        </w:rPr>
        <w:fldChar w:fldCharType="end"/>
      </w:r>
      <w:r w:rsidRPr="00896B3D">
        <w:rPr>
          <w:rFonts w:ascii="Times New Roman" w:hAnsi="Times New Roman" w:cs="Times New Roman"/>
        </w:rPr>
        <w:t>.</w:t>
      </w:r>
    </w:p>
    <w:p w14:paraId="301637B0" w14:textId="6632FF14" w:rsidR="00DC1662" w:rsidRPr="00896B3D" w:rsidRDefault="00DC1662" w:rsidP="00145AB2">
      <w:pPr>
        <w:spacing w:line="360" w:lineRule="auto"/>
        <w:ind w:firstLine="720"/>
        <w:jc w:val="both"/>
        <w:rPr>
          <w:rFonts w:ascii="Times New Roman" w:hAnsi="Times New Roman" w:cs="Times New Roman"/>
        </w:rPr>
      </w:pPr>
      <w:r w:rsidRPr="00896B3D">
        <w:rPr>
          <w:rFonts w:ascii="Times New Roman" w:hAnsi="Times New Roman" w:cs="Times New Roman"/>
        </w:rPr>
        <w:t xml:space="preserve">Most source apportionment studies in Lahore have applied Principal Component Analysis (PCA) and Positive Matrix Factorization (PMF), two factor-analytic techniques applied to speciated </w:t>
      </w:r>
      <w:r w:rsidR="0058640C" w:rsidRPr="00896B3D">
        <w:rPr>
          <w:rFonts w:ascii="Times New Roman" w:hAnsi="Times New Roman" w:cs="Times New Roman"/>
        </w:rPr>
        <w:t xml:space="preserve">PM₂.₅ </w:t>
      </w:r>
      <w:r w:rsidRPr="00896B3D">
        <w:rPr>
          <w:rFonts w:ascii="Times New Roman" w:hAnsi="Times New Roman" w:cs="Times New Roman"/>
        </w:rPr>
        <w:t xml:space="preserve"> datasets to uncover statistically derived source factors (e.g., soil/road dust, vehicular emissions, industry/brick kilns, and secondary inorganic aerosol) and their seasonal </w:t>
      </w:r>
      <w:r w:rsidR="00206E64" w:rsidRPr="00896B3D">
        <w:rPr>
          <w:rFonts w:ascii="Times New Roman" w:hAnsi="Times New Roman" w:cs="Times New Roman"/>
        </w:rPr>
        <w:fldChar w:fldCharType="begin">
          <w:fldData xml:space="preserve">PEVuZE5vdGU+PENpdGU+PEF1dGhvcj5BaG1hZDwvQXV0aG9yPjxZZWFyPjIwMjQ8L1llYXI+PFJl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PEVuZE5vdGU+PENpdGU+PEF1dGhvcj5BaG1hZDwvQXV0aG9yPjxZZWFyPjIwMjQ8L1llYXI+PFJl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206E64" w:rsidRPr="00896B3D">
        <w:rPr>
          <w:rFonts w:ascii="Times New Roman" w:hAnsi="Times New Roman" w:cs="Times New Roman"/>
        </w:rPr>
      </w:r>
      <w:r w:rsidR="00206E64" w:rsidRPr="00896B3D">
        <w:rPr>
          <w:rFonts w:ascii="Times New Roman" w:hAnsi="Times New Roman" w:cs="Times New Roman"/>
        </w:rPr>
        <w:fldChar w:fldCharType="separate"/>
      </w:r>
      <w:r w:rsidR="00972D74" w:rsidRPr="00896B3D">
        <w:rPr>
          <w:rFonts w:ascii="Times New Roman" w:hAnsi="Times New Roman" w:cs="Times New Roman"/>
          <w:noProof/>
        </w:rPr>
        <w:t>[5, 22]</w:t>
      </w:r>
      <w:r w:rsidR="00206E64" w:rsidRPr="00896B3D">
        <w:rPr>
          <w:rFonts w:ascii="Times New Roman" w:hAnsi="Times New Roman" w:cs="Times New Roman"/>
        </w:rPr>
        <w:fldChar w:fldCharType="end"/>
      </w:r>
      <w:r w:rsidRPr="00896B3D">
        <w:rPr>
          <w:rFonts w:ascii="Times New Roman" w:hAnsi="Times New Roman" w:cs="Times New Roman"/>
        </w:rPr>
        <w:t xml:space="preserve">. Factor-analytic techniques do not require prior knowledge of source fingerprints, making them effective exploratory tools, though factor solutions are statistical constructs requiring interpretation when mapped to physical causes </w:t>
      </w:r>
      <w:r w:rsidR="002A217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&lt;EndNote&gt;&lt;Cite&gt;&lt;Author&gt;Hopke&lt;/Author&gt;&lt;Year&gt;2016&lt;/Year&gt;&lt;RecNum&gt;239&lt;/RecNum&gt;&lt;DisplayText&gt;[23]&lt;/DisplayText&gt;&lt;record&gt;&lt;rec-number&gt;239&lt;/rec-number&gt;&lt;foreign-keys&gt;&lt;key app="EN" db-id="ta9ewsdz9x9weqee9wcx2edl2awaxr0avvv9" timestamp="1766976102"&gt;239&lt;/key&gt;&lt;/foreign-keys&gt;&lt;ref-type name="Journal Article"&gt;17&lt;/ref-type&gt;&lt;contributors&gt;&lt;authors&gt;&lt;author&gt;Hopke, Philip K.&lt;/author&gt;&lt;/authors&gt;&lt;/contributors&gt;&lt;titles&gt;&lt;title&gt;Review of receptor modeling methods for source apportionment&lt;/title&gt;&lt;secondary-title&gt;Journal of the Air &amp;amp;amp; Waste Management Association&lt;/secondary-title&gt;&lt;/titles&gt;&lt;periodical&gt;&lt;full-title&gt;Journal of the Air &amp;amp;amp; Waste Management Association&lt;/full-title&gt;&lt;/periodical&gt;&lt;pages&gt;237-259&lt;/pages&gt;&lt;volume&gt;66&lt;/volume&gt;&lt;number&gt;3&lt;/number&gt;&lt;dates&gt;&lt;year&gt;2016&lt;/year&gt;&lt;pub-dates&gt;&lt;date&gt;2016/01/12&lt;/date&gt;&lt;/pub-dates&gt;&lt;/dates&gt;&lt;publisher&gt;Informa UK Limited&lt;/publisher&gt;&lt;isbn&gt;1096-2247&amp;#xD;2162-2906&lt;/isbn&gt;&lt;urls&gt;&lt;related-urls&gt;&lt;url&gt;http://dx.doi.org/10.1080/10962247.2016.1140693&lt;/url&gt;&lt;/related-urls&gt;&lt;/urls&gt;&lt;electronic-resource-num&gt;10.1080/10962247.2016.1140693&lt;/electronic-resource-num&gt;&lt;/record&gt;&lt;/Cite&gt;&lt;/EndNote&gt;</w:instrText>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[23]</w:t>
      </w:r>
      <w:r w:rsidR="002A2171" w:rsidRPr="00896B3D">
        <w:rPr>
          <w:rFonts w:ascii="Times New Roman" w:hAnsi="Times New Roman" w:cs="Times New Roman"/>
        </w:rPr>
        <w:fldChar w:fldCharType="end"/>
      </w:r>
      <w:r w:rsidR="002A2171" w:rsidRPr="00896B3D">
        <w:rPr>
          <w:rFonts w:ascii="Times New Roman" w:hAnsi="Times New Roman" w:cs="Times New Roman"/>
        </w:rPr>
        <w:t>.</w:t>
      </w:r>
    </w:p>
    <w:p w14:paraId="5F6328A3" w14:textId="0EF2DF28" w:rsidR="00DC1662" w:rsidRPr="00896B3D" w:rsidRDefault="00DC1662" w:rsidP="000C1032">
      <w:pPr>
        <w:pStyle w:val="Heading2"/>
        <w:rPr>
          <w:rFonts w:ascii="Times New Roman" w:hAnsi="Times New Roman" w:cs="Times New Roman"/>
          <w:b/>
          <w:bCs/>
          <w:color w:val="auto"/>
          <w:sz w:val="24"/>
          <w:szCs w:val="24"/>
        </w:rPr>
      </w:pPr>
      <w:bookmarkStart w:id="18" w:name="_Toc218848210"/>
      <w:r w:rsidRPr="00896B3D">
        <w:rPr>
          <w:rFonts w:ascii="Times New Roman" w:hAnsi="Times New Roman" w:cs="Times New Roman"/>
          <w:b/>
          <w:bCs/>
          <w:color w:val="auto"/>
          <w:sz w:val="24"/>
          <w:szCs w:val="24"/>
        </w:rPr>
        <w:t>1.</w:t>
      </w:r>
      <w:r w:rsidR="008413D7" w:rsidRPr="00896B3D">
        <w:rPr>
          <w:rFonts w:ascii="Times New Roman" w:hAnsi="Times New Roman" w:cs="Times New Roman"/>
          <w:b/>
          <w:bCs/>
          <w:color w:val="auto"/>
          <w:sz w:val="24"/>
          <w:szCs w:val="24"/>
        </w:rPr>
        <w:t>6</w:t>
      </w:r>
      <w:r w:rsidRPr="00896B3D">
        <w:rPr>
          <w:rFonts w:ascii="Times New Roman" w:hAnsi="Times New Roman" w:cs="Times New Roman"/>
          <w:b/>
          <w:bCs/>
          <w:color w:val="auto"/>
          <w:sz w:val="24"/>
          <w:szCs w:val="24"/>
        </w:rPr>
        <w:t xml:space="preserve"> Chemical Mass Balance (CMB) Modeling for Lahore</w:t>
      </w:r>
      <w:bookmarkEnd w:id="18"/>
    </w:p>
    <w:p w14:paraId="7A1ADCEA" w14:textId="2ADB243D" w:rsidR="00DC1662" w:rsidRPr="00896B3D" w:rsidRDefault="00DC1662" w:rsidP="0025367C">
      <w:pPr>
        <w:spacing w:line="360" w:lineRule="auto"/>
        <w:ind w:firstLine="720"/>
        <w:jc w:val="both"/>
        <w:rPr>
          <w:rFonts w:ascii="Times New Roman" w:hAnsi="Times New Roman" w:cs="Times New Roman"/>
        </w:rPr>
      </w:pPr>
      <w:r w:rsidRPr="00896B3D">
        <w:rPr>
          <w:rFonts w:ascii="Times New Roman" w:hAnsi="Times New Roman" w:cs="Times New Roman"/>
        </w:rPr>
        <w:t xml:space="preserve">CMB modeling provides a complementary, profile-driven approach to source apportionment. By taking representative source emission profiles (source "fingerprints") and ambient data at receptor sites as inputs, CMB solves mass-balance equations to </w:t>
      </w:r>
      <w:r w:rsidRPr="00896B3D">
        <w:rPr>
          <w:rFonts w:ascii="Times New Roman" w:hAnsi="Times New Roman" w:cs="Times New Roman"/>
        </w:rPr>
        <w:lastRenderedPageBreak/>
        <w:t xml:space="preserve">estimate the mass contribution of each specified source to measured ambient concentrations </w:t>
      </w:r>
      <w:r w:rsidR="002A217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&lt;EndNote&gt;&lt;Cite&gt;&lt;Author&gt;Us&lt;/Author&gt;&lt;Year&gt;2020&lt;/Year&gt;&lt;RecNum&gt;184&lt;/RecNum&gt;&lt;DisplayText&gt;[24]&lt;/DisplayText&gt;&lt;record&gt;&lt;rec-number&gt;184&lt;/rec-number&gt;&lt;foreign-keys&gt;&lt;key app="EN" db-id="ta9ewsdz9x9weqee9wcx2edl2awaxr0avvv9" timestamp="1766734203"&gt;184&lt;/key&gt;&lt;/foreign-keys&gt;&lt;ref-type name="Book"&gt;6&lt;/ref-type&gt;&lt;contributors&gt;&lt;authors&gt;&lt;author&gt;Us, Epa&lt;/author&gt;&lt;/authors&gt;&lt;/contributors&gt;&lt;titles&gt;&lt;title&gt;Manual of Small Public Water Supply Systems&lt;/title&gt;&lt;/titles&gt;&lt;dates&gt;&lt;year&gt;2020&lt;/year&gt;&lt;pub-dates&gt;&lt;date&gt;2020/07/21&lt;/date&gt;&lt;/pub-dates&gt;&lt;/dates&gt;&lt;publisher&gt;CRC Press&lt;/publisher&gt;&lt;isbn&gt;9781003070115&lt;/isbn&gt;&lt;urls&gt;&lt;related-urls&gt;&lt;url&gt;http://dx.doi.org/10.1201/9781003070115&lt;/url&gt;&lt;/related-urls&gt;&lt;/urls&gt;&lt;electronic-resource-num&gt;10.1201/9781003070115&lt;/electronic-resource-num&gt;&lt;/record&gt;&lt;/Cite&gt;&lt;/EndNote&gt;</w:instrText>
      </w:r>
      <w:r w:rsidR="002A2171" w:rsidRPr="00896B3D">
        <w:rPr>
          <w:rFonts w:ascii="Times New Roman" w:hAnsi="Times New Roman" w:cs="Times New Roman"/>
        </w:rPr>
        <w:fldChar w:fldCharType="separate"/>
      </w:r>
      <w:r w:rsidR="00972D74" w:rsidRPr="00896B3D">
        <w:rPr>
          <w:rFonts w:ascii="Times New Roman" w:hAnsi="Times New Roman" w:cs="Times New Roman"/>
          <w:noProof/>
        </w:rPr>
        <w:t>[24]</w:t>
      </w:r>
      <w:r w:rsidR="002A2171" w:rsidRPr="00896B3D">
        <w:rPr>
          <w:rFonts w:ascii="Times New Roman" w:hAnsi="Times New Roman" w:cs="Times New Roman"/>
        </w:rPr>
        <w:fldChar w:fldCharType="end"/>
      </w:r>
      <w:r w:rsidRPr="00896B3D">
        <w:rPr>
          <w:rFonts w:ascii="Times New Roman" w:hAnsi="Times New Roman" w:cs="Times New Roman"/>
        </w:rPr>
        <w:t xml:space="preserve">. When source profiles are appropriate for the study area and the ambient dataset contains a sufficiently discriminating set of species (e.g., </w:t>
      </w:r>
      <w:r w:rsidR="00C02E27" w:rsidRPr="00896B3D">
        <w:rPr>
          <w:rFonts w:ascii="Times New Roman" w:hAnsi="Times New Roman" w:cs="Times New Roman"/>
        </w:rPr>
        <w:t>elemental carbon</w:t>
      </w:r>
      <w:r w:rsidR="00D110D8" w:rsidRPr="00896B3D">
        <w:rPr>
          <w:rFonts w:ascii="Times New Roman" w:hAnsi="Times New Roman" w:cs="Times New Roman"/>
        </w:rPr>
        <w:t xml:space="preserve">/organic carbon </w:t>
      </w:r>
      <w:r w:rsidRPr="00896B3D">
        <w:rPr>
          <w:rFonts w:ascii="Times New Roman" w:hAnsi="Times New Roman" w:cs="Times New Roman"/>
        </w:rPr>
        <w:t>EC/OC, major inorganic ions, crustal elements, trace metals, and, where possible, organic molecular markers), CMB generates quantitative, directly interpretable mass apportionments that are well suited to regulatory planning</w:t>
      </w:r>
      <w:r w:rsidR="002F20C5"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&lt;EndNote&gt;&lt;Cite&gt;&lt;Author&gt;Hanzel&lt;/Author&gt;&lt;Year&gt;2005&lt;/Year&gt;&lt;RecNum&gt;261&lt;/RecNum&gt;&lt;DisplayText&gt;[25]&lt;/DisplayText&gt;&lt;record&gt;&lt;rec-number&gt;261&lt;/rec-number&gt;&lt;foreign-keys&gt;&lt;key app="EN" db-id="ta9ewsdz9x9weqee9wcx2edl2awaxr0avvv9" timestamp="1766977279"&gt;261&lt;/key&gt;&lt;/foreign-keys&gt;&lt;ref-type name="Journal Article"&gt;17&lt;/ref-type&gt;&lt;contributors&gt;&lt;authors&gt;&lt;author&gt;Hanzel, Veronica A&lt;/author&gt;&lt;author&gt;Durham, NC&lt;/author&gt;&lt;/authors&gt;&lt;/contributors&gt;&lt;titles&gt;&lt;title&gt;PEER REVIEW OF THE CHEMICAL MASS BALANCE MODEL (EPA-CMB8. 2) AND DOCUMENTATION US ENVIRONMENTAL PROTECTION AGENCY&lt;/title&gt;&lt;/titles&gt;&lt;dates&gt;&lt;year&gt;2005&lt;/year&gt;&lt;/dates&gt;&lt;urls&gt;&lt;/urls&gt;&lt;/record&gt;&lt;/Cite&gt;&lt;/EndNote&gt;</w:instrText>
      </w:r>
      <w:r w:rsidR="002F20C5" w:rsidRPr="00896B3D">
        <w:rPr>
          <w:rFonts w:ascii="Times New Roman" w:hAnsi="Times New Roman" w:cs="Times New Roman"/>
        </w:rPr>
        <w:fldChar w:fldCharType="separate"/>
      </w:r>
      <w:r w:rsidR="00972D74" w:rsidRPr="00896B3D">
        <w:rPr>
          <w:rFonts w:ascii="Times New Roman" w:hAnsi="Times New Roman" w:cs="Times New Roman"/>
          <w:noProof/>
        </w:rPr>
        <w:t>[25]</w:t>
      </w:r>
      <w:r w:rsidR="002F20C5" w:rsidRPr="00896B3D">
        <w:rPr>
          <w:rFonts w:ascii="Times New Roman" w:hAnsi="Times New Roman" w:cs="Times New Roman"/>
        </w:rPr>
        <w:fldChar w:fldCharType="end"/>
      </w:r>
      <w:r w:rsidRPr="00896B3D">
        <w:rPr>
          <w:rFonts w:ascii="Times New Roman" w:hAnsi="Times New Roman" w:cs="Times New Roman"/>
        </w:rPr>
        <w:t>.</w:t>
      </w:r>
    </w:p>
    <w:p w14:paraId="7399E5D4" w14:textId="52A7AF57" w:rsidR="00DC1662" w:rsidRPr="00896B3D" w:rsidRDefault="00DC1662" w:rsidP="0025367C">
      <w:pPr>
        <w:spacing w:line="360" w:lineRule="auto"/>
        <w:ind w:firstLine="720"/>
        <w:jc w:val="both"/>
        <w:rPr>
          <w:rFonts w:ascii="Times New Roman" w:hAnsi="Times New Roman" w:cs="Times New Roman"/>
        </w:rPr>
      </w:pPr>
      <w:r w:rsidRPr="00896B3D">
        <w:rPr>
          <w:rFonts w:ascii="Times New Roman" w:hAnsi="Times New Roman" w:cs="Times New Roman"/>
        </w:rPr>
        <w:t xml:space="preserve">According to reviews and intercomparison studies, PMF/PCA and CMB have complementary strengths: PMF is useful for exploratory factor identification </w:t>
      </w:r>
      <w:r w:rsidR="005B4554" w:rsidRPr="00896B3D">
        <w:rPr>
          <w:rFonts w:ascii="Times New Roman" w:hAnsi="Times New Roman" w:cs="Times New Roman"/>
        </w:rPr>
        <w:t>for</w:t>
      </w:r>
      <w:r w:rsidRPr="00896B3D">
        <w:rPr>
          <w:rFonts w:ascii="Times New Roman" w:hAnsi="Times New Roman" w:cs="Times New Roman"/>
        </w:rPr>
        <w:t xml:space="preserve"> mixed or evolving sources, whereas CMB produces mass-based contributions but is critically dependent on profile representativeness and species coverage </w:t>
      </w:r>
      <w:r w:rsidR="002F20C5"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&lt;EndNote&gt;&lt;Cite&gt;&lt;Author&gt;Hopke&lt;/Author&gt;&lt;Year&gt;2020&lt;/Year&gt;&lt;RecNum&gt;206&lt;/RecNum&gt;&lt;DisplayText&gt;[26, 27]&lt;/DisplayText&gt;&lt;record&gt;&lt;rec-number&gt;206&lt;/rec-number&gt;&lt;foreign-keys&gt;&lt;key app="EN" db-id="ta9ewsdz9x9weqee9wcx2edl2awaxr0avvv9" timestamp="1766772175"&gt;206&lt;/key&gt;&lt;/foreign-keys&gt;&lt;ref-type name="Journal Article"&gt;17&lt;/ref-type&gt;&lt;contributors&gt;&lt;authors&gt;&lt;author&gt;Hopke, Philip K&lt;/author&gt;&lt;author&gt;Dai, Qili&lt;/author&gt;&lt;author&gt;Li, Linxuan&lt;/author&gt;&lt;author&gt;Feng, Yinchang&lt;/author&gt;&lt;/authors&gt;&lt;/contributors&gt;&lt;titles&gt;&lt;title&gt;Global review of recent source apportionments for airborne particulate matter&lt;/title&gt;&lt;secondary-title&gt;Science of The Total Environment&lt;/secondary-title&gt;&lt;/titles&gt;&lt;periodical&gt;&lt;full-title&gt;Science of the Total Environment&lt;/full-title&gt;&lt;/periodical&gt;&lt;pages&gt;140091&lt;/pages&gt;&lt;volume&gt;740&lt;/volume&gt;&lt;dates&gt;&lt;year&gt;2020&lt;/year&gt;&lt;/dates&gt;&lt;isbn&gt;0048-9697&lt;/isbn&gt;&lt;urls&gt;&lt;/urls&gt;&lt;/record&gt;&lt;/Cite&gt;&lt;Cite&gt;&lt;Author&gt;Lee&lt;/Author&gt;&lt;Year&gt;2008&lt;/Year&gt;&lt;RecNum&gt;1&lt;/RecNum&gt;&lt;record&gt;&lt;rec-number&gt;1&lt;/rec-number&gt;&lt;foreign-keys&gt;&lt;key app="EN" db-id="ta9ewsdz9x9weqee9wcx2edl2awaxr0avvv9" timestamp="1758737346"&gt;1&lt;/key&gt;&lt;/foreign-keys&gt;&lt;ref-type name="Journal Article"&gt;17&lt;/ref-type&gt;&lt;contributors&gt;&lt;authors&gt;&lt;author&gt;Lee, Sangil&lt;/author&gt;&lt;author&gt;Liu, Wei&lt;/author&gt;&lt;author&gt;Wang, Yuhang&lt;/author&gt;&lt;author&gt;Russell, Armistead G&lt;/author&gt;&lt;author&gt;Edgerton, Eric S&lt;/author&gt;&lt;/authors&gt;&lt;/contributors&gt;&lt;titles&gt;&lt;title&gt;Source apportionment of PM2. 5: Comparing PMF and CMB results for four ambient monitoring sites in the southeastern United States&lt;/title&gt;&lt;secondary-title&gt;Atmospheric Environment&lt;/secondary-title&gt;&lt;/titles&gt;&lt;periodical&gt;&lt;full-title&gt;Atmospheric Environment&lt;/full-title&gt;&lt;/periodical&gt;&lt;pages&gt;4126-4137&lt;/pages&gt;&lt;volume&gt;42&lt;/volume&gt;&lt;number&gt;18&lt;/number&gt;&lt;dates&gt;&lt;year&gt;2008&lt;/year&gt;&lt;/dates&gt;&lt;isbn&gt;1352-2310&lt;/isbn&gt;&lt;urls&gt;&lt;/urls&gt;&lt;/record&gt;&lt;/Cite&gt;&lt;/EndNote&gt;</w:instrText>
      </w:r>
      <w:r w:rsidR="002F20C5" w:rsidRPr="00896B3D">
        <w:rPr>
          <w:rFonts w:ascii="Times New Roman" w:hAnsi="Times New Roman" w:cs="Times New Roman"/>
        </w:rPr>
        <w:fldChar w:fldCharType="separate"/>
      </w:r>
      <w:r w:rsidR="00972D74" w:rsidRPr="00896B3D">
        <w:rPr>
          <w:rFonts w:ascii="Times New Roman" w:hAnsi="Times New Roman" w:cs="Times New Roman"/>
          <w:noProof/>
        </w:rPr>
        <w:t>[26, 27]</w:t>
      </w:r>
      <w:r w:rsidR="002F20C5" w:rsidRPr="00896B3D">
        <w:rPr>
          <w:rFonts w:ascii="Times New Roman" w:hAnsi="Times New Roman" w:cs="Times New Roman"/>
        </w:rPr>
        <w:fldChar w:fldCharType="end"/>
      </w:r>
      <w:r w:rsidRPr="00896B3D">
        <w:rPr>
          <w:rFonts w:ascii="Times New Roman" w:hAnsi="Times New Roman" w:cs="Times New Roman"/>
        </w:rPr>
        <w:t xml:space="preserve">. Combining factor-analytic diagnostics with profile-driven quantification and systematic sensitivity testing is commonly regarded as the ideal technique for reliable source attribution. PMF can get source profiles as an output result, but CMB cannot </w:t>
      </w:r>
      <w:r w:rsidR="002F20C5"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&lt;EndNote&gt;&lt;Cite&gt;&lt;Author&gt;Watson&lt;/Author&gt;&lt;Year&gt;2005&lt;/Year&gt;&lt;RecNum&gt;235&lt;/RecNum&gt;&lt;DisplayText&gt;[28]&lt;/DisplayText&gt;&lt;record&gt;&lt;rec-number&gt;235&lt;/rec-number&gt;&lt;foreign-keys&gt;&lt;key app="EN" db-id="ta9ewsdz9x9weqee9wcx2edl2awaxr0avvv9" timestamp="1766976102"&gt;235&lt;/key&gt;&lt;/foreign-keys&gt;&lt;ref-type name="Journal Article"&gt;17&lt;/ref-type&gt;&lt;contributors&gt;&lt;authors&gt;&lt;author&gt;Watson, John G.&lt;/author&gt;&lt;author&gt;Chow, Judith C.&lt;/author&gt;&lt;author&gt;Chen, L. W. Antony&lt;/author&gt;&lt;/authors&gt;&lt;/contributors&gt;&lt;titles&gt;&lt;title&gt;Summary of Organic and Elemental Carbon/Black Carbon Analysis Methods and Intercomparisons&lt;/title&gt;&lt;secondary-title&gt;Aerosol and Air Quality Research&lt;/secondary-title&gt;&lt;/titles&gt;&lt;periodical&gt;&lt;full-title&gt;Aerosol and Air Quality Research&lt;/full-title&gt;&lt;/periodical&gt;&lt;pages&gt;65-102&lt;/pages&gt;&lt;volume&gt;5&lt;/volume&gt;&lt;number&gt;1&lt;/number&gt;&lt;dates&gt;&lt;year&gt;2005&lt;/year&gt;&lt;/dates&gt;&lt;publisher&gt;Springer Science and Business Media LLC&lt;/publisher&gt;&lt;isbn&gt;1680-8584&amp;#xD;2071-1409&lt;/isbn&gt;&lt;urls&gt;&lt;related-urls&gt;&lt;url&gt;http://dx.doi.org/10.4209/aaqr.2005.06.0006&lt;/url&gt;&lt;/related-urls&gt;&lt;/urls&gt;&lt;electronic-resource-num&gt;10.4209/aaqr.2005.06.0006&lt;/electronic-resource-num&gt;&lt;/record&gt;&lt;/Cite&gt;&lt;/EndNote&gt;</w:instrText>
      </w:r>
      <w:r w:rsidR="002F20C5" w:rsidRPr="00896B3D">
        <w:rPr>
          <w:rFonts w:ascii="Times New Roman" w:hAnsi="Times New Roman" w:cs="Times New Roman"/>
        </w:rPr>
        <w:fldChar w:fldCharType="separate"/>
      </w:r>
      <w:r w:rsidR="00972D74" w:rsidRPr="00896B3D">
        <w:rPr>
          <w:rFonts w:ascii="Times New Roman" w:hAnsi="Times New Roman" w:cs="Times New Roman"/>
          <w:noProof/>
        </w:rPr>
        <w:t>[28]</w:t>
      </w:r>
      <w:r w:rsidR="002F20C5" w:rsidRPr="00896B3D">
        <w:rPr>
          <w:rFonts w:ascii="Times New Roman" w:hAnsi="Times New Roman" w:cs="Times New Roman"/>
        </w:rPr>
        <w:fldChar w:fldCharType="end"/>
      </w:r>
      <w:r w:rsidRPr="00896B3D">
        <w:rPr>
          <w:rFonts w:ascii="Times New Roman" w:hAnsi="Times New Roman" w:cs="Times New Roman"/>
        </w:rPr>
        <w:t xml:space="preserve">. PMF or Unmix, lack the ability to allocate source contributions based on short-term data </w:t>
      </w:r>
      <w:r w:rsidR="002F20C5" w:rsidRPr="00896B3D">
        <w:rPr>
          <w:rFonts w:ascii="Times New Roman" w:hAnsi="Times New Roman" w:cs="Times New Roman"/>
        </w:rPr>
        <w:fldChar w:fldCharType="begin">
          <w:fldData xml:space="preserve">PEVuZE5vdGU+PENpdGU+PEF1dGhvcj5QaXBhbDwvQXV0aG9yPjxZZWFyPjIwMTQ8L1llYXI+PFJl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PEVuZE5vdGU+PENpdGU+PEF1dGhvcj5QaXBhbDwvQXV0aG9yPjxZZWFyPjIwMTQ8L1llYXI+PFJl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2F20C5" w:rsidRPr="00896B3D">
        <w:rPr>
          <w:rFonts w:ascii="Times New Roman" w:hAnsi="Times New Roman" w:cs="Times New Roman"/>
        </w:rPr>
      </w:r>
      <w:r w:rsidR="002F20C5" w:rsidRPr="00896B3D">
        <w:rPr>
          <w:rFonts w:ascii="Times New Roman" w:hAnsi="Times New Roman" w:cs="Times New Roman"/>
        </w:rPr>
        <w:fldChar w:fldCharType="separate"/>
      </w:r>
      <w:r w:rsidR="00972D74" w:rsidRPr="00896B3D">
        <w:rPr>
          <w:rFonts w:ascii="Times New Roman" w:hAnsi="Times New Roman" w:cs="Times New Roman"/>
          <w:noProof/>
        </w:rPr>
        <w:t>[29, 30]</w:t>
      </w:r>
      <w:r w:rsidR="002F20C5" w:rsidRPr="00896B3D">
        <w:rPr>
          <w:rFonts w:ascii="Times New Roman" w:hAnsi="Times New Roman" w:cs="Times New Roman"/>
        </w:rPr>
        <w:fldChar w:fldCharType="end"/>
      </w:r>
      <w:r w:rsidRPr="00896B3D">
        <w:rPr>
          <w:rFonts w:ascii="Times New Roman" w:hAnsi="Times New Roman" w:cs="Times New Roman"/>
        </w:rPr>
        <w:t>, but CMB can operate on even daily readings.</w:t>
      </w:r>
    </w:p>
    <w:p w14:paraId="7212FAB6" w14:textId="573B462F" w:rsidR="00DC1662" w:rsidRPr="00896B3D" w:rsidRDefault="00DC1662" w:rsidP="0025367C">
      <w:pPr>
        <w:spacing w:line="360" w:lineRule="auto"/>
        <w:ind w:firstLine="720"/>
        <w:jc w:val="both"/>
        <w:rPr>
          <w:rFonts w:ascii="Times New Roman" w:hAnsi="Times New Roman" w:cs="Times New Roman"/>
        </w:rPr>
      </w:pPr>
      <w:r w:rsidRPr="00896B3D">
        <w:rPr>
          <w:rFonts w:ascii="Times New Roman" w:hAnsi="Times New Roman" w:cs="Times New Roman"/>
        </w:rPr>
        <w:t xml:space="preserve">For Lahore, this complementing </w:t>
      </w:r>
      <w:r w:rsidR="00D8397F" w:rsidRPr="00896B3D">
        <w:rPr>
          <w:rFonts w:ascii="Times New Roman" w:hAnsi="Times New Roman" w:cs="Times New Roman"/>
        </w:rPr>
        <w:t>approach</w:t>
      </w:r>
      <w:r w:rsidRPr="00896B3D">
        <w:rPr>
          <w:rFonts w:ascii="Times New Roman" w:hAnsi="Times New Roman" w:cs="Times New Roman"/>
        </w:rPr>
        <w:t xml:space="preserve"> is appealing. The city's source mix includes road traffic (diesel and gasoline fleets), coal and biomass-fired brick kilns, small industries, open waste burning, and crustal dust, suggesting that typical profiles are either available in the literature or can be derived from regionally relevant observations </w:t>
      </w:r>
      <w:r w:rsidR="002F20C5" w:rsidRPr="00896B3D">
        <w:rPr>
          <w:rFonts w:ascii="Times New Roman" w:hAnsi="Times New Roman" w:cs="Times New Roman"/>
        </w:rPr>
        <w:fldChar w:fldCharType="begin">
          <w:fldData xml:space="preserve">PEVuZE5vdGU+PENpdGU+PEF1dGhvcj5BaG1hZDwvQXV0aG9yPjxZZWFyPjIwMjQ8L1llYXI+PFJl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==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PEVuZE5vdGU+PENpdGU+PEF1dGhvcj5BaG1hZDwvQXV0aG9yPjxZZWFyPjIwMjQ8L1llYXI+PFJl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==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2F20C5" w:rsidRPr="00896B3D">
        <w:rPr>
          <w:rFonts w:ascii="Times New Roman" w:hAnsi="Times New Roman" w:cs="Times New Roman"/>
        </w:rPr>
      </w:r>
      <w:r w:rsidR="002F20C5" w:rsidRPr="00896B3D">
        <w:rPr>
          <w:rFonts w:ascii="Times New Roman" w:hAnsi="Times New Roman" w:cs="Times New Roman"/>
        </w:rPr>
        <w:fldChar w:fldCharType="separate"/>
      </w:r>
      <w:r w:rsidR="00972D74" w:rsidRPr="00896B3D">
        <w:rPr>
          <w:rFonts w:ascii="Times New Roman" w:hAnsi="Times New Roman" w:cs="Times New Roman"/>
          <w:noProof/>
        </w:rPr>
        <w:t>[22, 31]</w:t>
      </w:r>
      <w:r w:rsidR="002F20C5" w:rsidRPr="00896B3D">
        <w:rPr>
          <w:rFonts w:ascii="Times New Roman" w:hAnsi="Times New Roman" w:cs="Times New Roman"/>
        </w:rPr>
        <w:fldChar w:fldCharType="end"/>
      </w:r>
      <w:r w:rsidRPr="00896B3D">
        <w:rPr>
          <w:rFonts w:ascii="Times New Roman" w:hAnsi="Times New Roman" w:cs="Times New Roman"/>
        </w:rPr>
        <w:t xml:space="preserve">. Using CMB on these </w:t>
      </w:r>
      <w:r w:rsidR="00EA2967" w:rsidRPr="00896B3D">
        <w:rPr>
          <w:rFonts w:ascii="Times New Roman" w:hAnsi="Times New Roman" w:cs="Times New Roman"/>
        </w:rPr>
        <w:t>chemical species</w:t>
      </w:r>
      <w:r w:rsidRPr="00896B3D">
        <w:rPr>
          <w:rFonts w:ascii="Times New Roman" w:hAnsi="Times New Roman" w:cs="Times New Roman"/>
        </w:rPr>
        <w:t xml:space="preserve"> will convert factor fingerprints from previous PMF/PCA studies into quantitative, mass-based source contributions, Test and refine earlier factor interpretations.</w:t>
      </w:r>
    </w:p>
    <w:p w14:paraId="0ACAE83B" w14:textId="21B4F521" w:rsidR="00DC1662" w:rsidRPr="00896B3D" w:rsidRDefault="00DC1662" w:rsidP="000C1032">
      <w:pPr>
        <w:pStyle w:val="Heading2"/>
        <w:rPr>
          <w:rFonts w:ascii="Times New Roman" w:hAnsi="Times New Roman" w:cs="Times New Roman"/>
          <w:b/>
          <w:bCs/>
          <w:color w:val="auto"/>
          <w:sz w:val="24"/>
          <w:szCs w:val="24"/>
        </w:rPr>
      </w:pPr>
      <w:bookmarkStart w:id="19" w:name="_Toc218848211"/>
      <w:r w:rsidRPr="00896B3D">
        <w:rPr>
          <w:rFonts w:ascii="Times New Roman" w:hAnsi="Times New Roman" w:cs="Times New Roman"/>
          <w:b/>
          <w:bCs/>
          <w:color w:val="auto"/>
          <w:sz w:val="24"/>
          <w:szCs w:val="24"/>
        </w:rPr>
        <w:t>1.</w:t>
      </w:r>
      <w:r w:rsidR="008413D7" w:rsidRPr="00896B3D">
        <w:rPr>
          <w:rFonts w:ascii="Times New Roman" w:hAnsi="Times New Roman" w:cs="Times New Roman"/>
          <w:b/>
          <w:bCs/>
          <w:color w:val="auto"/>
          <w:sz w:val="24"/>
          <w:szCs w:val="24"/>
        </w:rPr>
        <w:t>7</w:t>
      </w:r>
      <w:r w:rsidRPr="00896B3D">
        <w:rPr>
          <w:rFonts w:ascii="Times New Roman" w:hAnsi="Times New Roman" w:cs="Times New Roman"/>
          <w:b/>
          <w:bCs/>
          <w:color w:val="auto"/>
          <w:sz w:val="24"/>
          <w:szCs w:val="24"/>
        </w:rPr>
        <w:t xml:space="preserve"> Aim of Study</w:t>
      </w:r>
      <w:bookmarkEnd w:id="19"/>
    </w:p>
    <w:p w14:paraId="253BE0A0" w14:textId="61A2B11E" w:rsidR="00DC1662" w:rsidRPr="00896B3D" w:rsidRDefault="00DC1662" w:rsidP="00F036C1">
      <w:pPr>
        <w:spacing w:line="360" w:lineRule="auto"/>
        <w:ind w:firstLine="720"/>
        <w:jc w:val="both"/>
        <w:rPr>
          <w:rFonts w:ascii="Times New Roman" w:hAnsi="Times New Roman" w:cs="Times New Roman"/>
        </w:rPr>
      </w:pPr>
      <w:r w:rsidRPr="00896B3D">
        <w:rPr>
          <w:rFonts w:ascii="Times New Roman" w:hAnsi="Times New Roman" w:cs="Times New Roman"/>
        </w:rPr>
        <w:t xml:space="preserve">This project aims to identify the primary </w:t>
      </w:r>
      <w:r w:rsidR="0058640C" w:rsidRPr="00896B3D">
        <w:rPr>
          <w:rFonts w:ascii="Times New Roman" w:hAnsi="Times New Roman" w:cs="Times New Roman"/>
        </w:rPr>
        <w:t xml:space="preserve">PM₂.₅ </w:t>
      </w:r>
      <w:r w:rsidRPr="00896B3D">
        <w:rPr>
          <w:rFonts w:ascii="Times New Roman" w:hAnsi="Times New Roman" w:cs="Times New Roman"/>
        </w:rPr>
        <w:t xml:space="preserve"> pollution sources affecting Lahore, quantify each source's contribution, and offer evidence-based mitigation suggestions. All CMB runs will include strict uncertainty specification, diagnostic evaluation (residuals, chi-square, percent mass explained), and sensitivity testing. Results will be evaluated using temporal patterns and literature-reported evidence as needed, producing mass-based contributions with uncertainties and a prioritized set of mitigation actions tied to source magnitude, seasonality, and likely health relevance. </w:t>
      </w:r>
      <w:r w:rsidR="00F036C1" w:rsidRPr="00896B3D">
        <w:rPr>
          <w:rFonts w:ascii="Times New Roman" w:hAnsi="Times New Roman" w:cs="Times New Roman"/>
        </w:rPr>
        <w:t xml:space="preserve">Obtained CMB runs will be compared </w:t>
      </w:r>
      <w:r w:rsidR="00F036C1" w:rsidRPr="00896B3D">
        <w:rPr>
          <w:rFonts w:ascii="Times New Roman" w:hAnsi="Times New Roman" w:cs="Times New Roman"/>
        </w:rPr>
        <w:lastRenderedPageBreak/>
        <w:t>with the sourc</w:t>
      </w:r>
      <w:r w:rsidR="009468CA" w:rsidRPr="00896B3D">
        <w:rPr>
          <w:rFonts w:ascii="Times New Roman" w:hAnsi="Times New Roman" w:cs="Times New Roman"/>
        </w:rPr>
        <w:t>e</w:t>
      </w:r>
      <w:r w:rsidR="00F036C1" w:rsidRPr="00896B3D">
        <w:rPr>
          <w:rFonts w:ascii="Times New Roman" w:hAnsi="Times New Roman" w:cs="Times New Roman"/>
        </w:rPr>
        <w:t xml:space="preserve"> apportionment findings of studies from which ambient data was taken. </w:t>
      </w:r>
      <w:r w:rsidRPr="00896B3D">
        <w:rPr>
          <w:rFonts w:ascii="Times New Roman" w:hAnsi="Times New Roman" w:cs="Times New Roman"/>
        </w:rPr>
        <w:t>Practical recommendations for additional tracers or sampling to reduce apportionment uncertainty in future studies will also be provided.</w:t>
      </w:r>
    </w:p>
    <w:p w14:paraId="7C82B395" w14:textId="1E47DF84" w:rsidR="00981654" w:rsidRPr="00896B3D" w:rsidRDefault="00981654" w:rsidP="000C1032">
      <w:pPr>
        <w:pStyle w:val="Heading2"/>
        <w:rPr>
          <w:rFonts w:ascii="Times New Roman" w:hAnsi="Times New Roman" w:cs="Times New Roman"/>
          <w:b/>
          <w:bCs/>
          <w:color w:val="auto"/>
          <w:sz w:val="24"/>
          <w:szCs w:val="24"/>
        </w:rPr>
      </w:pPr>
      <w:bookmarkStart w:id="20" w:name="_Toc218848212"/>
      <w:r w:rsidRPr="00896B3D">
        <w:rPr>
          <w:rFonts w:ascii="Times New Roman" w:hAnsi="Times New Roman" w:cs="Times New Roman"/>
          <w:b/>
          <w:bCs/>
          <w:color w:val="auto"/>
          <w:sz w:val="24"/>
          <w:szCs w:val="24"/>
        </w:rPr>
        <w:t>1.8.</w:t>
      </w:r>
      <w:r w:rsidR="00E712F6" w:rsidRPr="00896B3D">
        <w:rPr>
          <w:rFonts w:ascii="Times New Roman" w:hAnsi="Times New Roman" w:cs="Times New Roman"/>
          <w:b/>
          <w:bCs/>
          <w:color w:val="auto"/>
          <w:sz w:val="24"/>
          <w:szCs w:val="24"/>
        </w:rPr>
        <w:t xml:space="preserve"> </w:t>
      </w:r>
      <w:r w:rsidRPr="00896B3D">
        <w:rPr>
          <w:rFonts w:ascii="Times New Roman" w:hAnsi="Times New Roman" w:cs="Times New Roman"/>
          <w:b/>
          <w:bCs/>
          <w:color w:val="auto"/>
          <w:sz w:val="24"/>
          <w:szCs w:val="24"/>
        </w:rPr>
        <w:t>Problem Statement</w:t>
      </w:r>
      <w:bookmarkEnd w:id="20"/>
    </w:p>
    <w:p w14:paraId="3D305291" w14:textId="3651764A" w:rsidR="00981654" w:rsidRPr="00896B3D" w:rsidRDefault="00981654" w:rsidP="00981654">
      <w:pPr>
        <w:spacing w:line="360" w:lineRule="auto"/>
        <w:ind w:firstLine="720"/>
        <w:jc w:val="both"/>
        <w:rPr>
          <w:rFonts w:ascii="Times New Roman" w:hAnsi="Times New Roman" w:cs="Times New Roman"/>
        </w:rPr>
      </w:pPr>
      <w:r w:rsidRPr="00896B3D">
        <w:rPr>
          <w:rFonts w:ascii="Times New Roman" w:hAnsi="Times New Roman" w:cs="Times New Roman"/>
        </w:rPr>
        <w:t>Lahore suffers extreme, seasonally driven PM₂.₅ pollution (annual means 100–216 µg·m⁻³; winter peaks 190–303.2 µg·m⁻³), imposing a large public-health burden. Proper allocation of how much each source, vehicles, industries and biomass burning are contributing to the PM₂.₅ environmental pollution, that is the requirements for policy making. Although several local studies have chemically characterized PM₂.₅ and a few have applied statistical receptor methods (e.g., PMF, PCA) for exploratory source identification, these approaches and short monitoring campaigns can under- or over-aggregate emitters and do not provide mass-closed, profile-based source quantification. Consequently, few to no peer-reviewed study has produced policy-grade, CMB-based source apportionments from annually resolved, chemically-speciated ambient datasets for Lahore. This study fills this gap by applying CMB with representative source profiles to year-round speciated data to convert compositional knowledge into quantitative, source-resolved contributions that support sector-specific mitigation and evidence-based air-quality policy.</w:t>
      </w:r>
    </w:p>
    <w:p w14:paraId="79AFDCCE" w14:textId="4D9B2D8A" w:rsidR="00DC1662" w:rsidRPr="00896B3D" w:rsidRDefault="00DC1662" w:rsidP="000C1032">
      <w:pPr>
        <w:pStyle w:val="Heading2"/>
        <w:rPr>
          <w:rFonts w:ascii="Times New Roman" w:hAnsi="Times New Roman" w:cs="Times New Roman"/>
          <w:b/>
          <w:bCs/>
          <w:color w:val="auto"/>
          <w:sz w:val="24"/>
          <w:szCs w:val="24"/>
        </w:rPr>
      </w:pPr>
      <w:bookmarkStart w:id="21" w:name="_Toc218848213"/>
      <w:r w:rsidRPr="00896B3D">
        <w:rPr>
          <w:rFonts w:ascii="Times New Roman" w:hAnsi="Times New Roman" w:cs="Times New Roman"/>
          <w:b/>
          <w:bCs/>
          <w:color w:val="auto"/>
          <w:sz w:val="24"/>
          <w:szCs w:val="24"/>
        </w:rPr>
        <w:t>1.</w:t>
      </w:r>
      <w:r w:rsidR="00020590" w:rsidRPr="00896B3D">
        <w:rPr>
          <w:rFonts w:ascii="Times New Roman" w:hAnsi="Times New Roman" w:cs="Times New Roman"/>
          <w:b/>
          <w:bCs/>
          <w:color w:val="auto"/>
          <w:sz w:val="24"/>
          <w:szCs w:val="24"/>
        </w:rPr>
        <w:t>9</w:t>
      </w:r>
      <w:r w:rsidRPr="00896B3D">
        <w:rPr>
          <w:rFonts w:ascii="Times New Roman" w:hAnsi="Times New Roman" w:cs="Times New Roman"/>
          <w:b/>
          <w:bCs/>
          <w:color w:val="auto"/>
          <w:sz w:val="24"/>
          <w:szCs w:val="24"/>
        </w:rPr>
        <w:t xml:space="preserve"> Research Objectives</w:t>
      </w:r>
      <w:bookmarkEnd w:id="21"/>
    </w:p>
    <w:p w14:paraId="6AB6B741" w14:textId="77777777" w:rsidR="00DC1662" w:rsidRPr="00896B3D" w:rsidRDefault="00DC1662" w:rsidP="00DC1662">
      <w:pPr>
        <w:numPr>
          <w:ilvl w:val="0"/>
          <w:numId w:val="17"/>
        </w:numPr>
        <w:spacing w:line="360" w:lineRule="auto"/>
        <w:jc w:val="both"/>
        <w:rPr>
          <w:rFonts w:ascii="Times New Roman" w:hAnsi="Times New Roman" w:cs="Times New Roman"/>
        </w:rPr>
      </w:pPr>
      <w:r w:rsidRPr="00896B3D">
        <w:rPr>
          <w:rFonts w:ascii="Times New Roman" w:hAnsi="Times New Roman" w:cs="Times New Roman"/>
        </w:rPr>
        <w:t>Identify and quantify contributions from major emission sources of Lahore, using CMB model.</w:t>
      </w:r>
    </w:p>
    <w:p w14:paraId="7EA13285" w14:textId="77777777" w:rsidR="00DC1662" w:rsidRPr="00896B3D" w:rsidRDefault="00DC1662" w:rsidP="00DC1662">
      <w:pPr>
        <w:numPr>
          <w:ilvl w:val="0"/>
          <w:numId w:val="17"/>
        </w:numPr>
        <w:spacing w:line="360" w:lineRule="auto"/>
        <w:jc w:val="both"/>
        <w:rPr>
          <w:rFonts w:ascii="Times New Roman" w:hAnsi="Times New Roman" w:cs="Times New Roman"/>
        </w:rPr>
      </w:pPr>
      <w:r w:rsidRPr="00896B3D">
        <w:rPr>
          <w:rFonts w:ascii="Times New Roman" w:hAnsi="Times New Roman" w:cs="Times New Roman"/>
        </w:rPr>
        <w:t>Evaluate the suitability and reliability of source profiles and results of CMB using statistical measures.</w:t>
      </w:r>
    </w:p>
    <w:p w14:paraId="091C0677" w14:textId="77777777" w:rsidR="00DC1662" w:rsidRPr="00896B3D" w:rsidRDefault="00DC1662" w:rsidP="00DC1662">
      <w:pPr>
        <w:numPr>
          <w:ilvl w:val="0"/>
          <w:numId w:val="17"/>
        </w:numPr>
        <w:spacing w:line="360" w:lineRule="auto"/>
        <w:jc w:val="both"/>
        <w:rPr>
          <w:rFonts w:ascii="Times New Roman" w:hAnsi="Times New Roman" w:cs="Times New Roman"/>
        </w:rPr>
      </w:pPr>
      <w:r w:rsidRPr="00896B3D">
        <w:rPr>
          <w:rFonts w:ascii="Times New Roman" w:hAnsi="Times New Roman" w:cs="Times New Roman"/>
        </w:rPr>
        <w:t>Recommend evidence based and source specific pollution mitigation strategies for Lahore.</w:t>
      </w:r>
    </w:p>
    <w:p w14:paraId="1330B74F" w14:textId="77777777" w:rsidR="00DC1662" w:rsidRPr="00896B3D" w:rsidRDefault="00DC1662" w:rsidP="00DC1662">
      <w:pPr>
        <w:spacing w:line="360" w:lineRule="auto"/>
        <w:jc w:val="both"/>
        <w:rPr>
          <w:rFonts w:ascii="Times New Roman" w:hAnsi="Times New Roman" w:cs="Times New Roman"/>
        </w:rPr>
      </w:pPr>
    </w:p>
    <w:p w14:paraId="310C67CF" w14:textId="77777777" w:rsidR="00020590" w:rsidRPr="00896B3D" w:rsidRDefault="00DC1662" w:rsidP="00020590">
      <w:pPr>
        <w:pStyle w:val="Heading1"/>
        <w:jc w:val="center"/>
        <w:rPr>
          <w:rFonts w:ascii="Times New Roman" w:hAnsi="Times New Roman" w:cs="Times New Roman"/>
          <w:b/>
          <w:bCs/>
          <w:color w:val="auto"/>
        </w:rPr>
      </w:pPr>
      <w:r w:rsidRPr="00896B3D">
        <w:rPr>
          <w:rFonts w:ascii="Times New Roman" w:hAnsi="Times New Roman" w:cs="Times New Roman"/>
          <w:color w:val="auto"/>
          <w:sz w:val="24"/>
          <w:szCs w:val="24"/>
        </w:rPr>
        <w:br w:type="page"/>
      </w:r>
      <w:bookmarkStart w:id="22" w:name="_Toc218848214"/>
      <w:r w:rsidRPr="00896B3D">
        <w:rPr>
          <w:rFonts w:ascii="Times New Roman" w:hAnsi="Times New Roman" w:cs="Times New Roman"/>
          <w:b/>
          <w:bCs/>
          <w:color w:val="auto"/>
        </w:rPr>
        <w:lastRenderedPageBreak/>
        <w:t>Chapter 2</w:t>
      </w:r>
      <w:bookmarkEnd w:id="22"/>
    </w:p>
    <w:p w14:paraId="726FB6C1" w14:textId="36D8AA5C" w:rsidR="00DC1662" w:rsidRPr="00896B3D" w:rsidRDefault="00DC1662" w:rsidP="00020590">
      <w:pPr>
        <w:pStyle w:val="Heading1"/>
        <w:jc w:val="center"/>
        <w:rPr>
          <w:rFonts w:ascii="Times New Roman" w:hAnsi="Times New Roman" w:cs="Times New Roman"/>
          <w:b/>
          <w:bCs/>
          <w:color w:val="auto"/>
        </w:rPr>
      </w:pPr>
      <w:bookmarkStart w:id="23" w:name="_Toc218848215"/>
      <w:r w:rsidRPr="00896B3D">
        <w:rPr>
          <w:rFonts w:ascii="Times New Roman" w:hAnsi="Times New Roman" w:cs="Times New Roman"/>
          <w:b/>
          <w:bCs/>
          <w:color w:val="auto"/>
        </w:rPr>
        <w:t>Literature Review</w:t>
      </w:r>
      <w:bookmarkEnd w:id="23"/>
    </w:p>
    <w:p w14:paraId="1E92E2C4" w14:textId="77777777" w:rsidR="002775C7" w:rsidRPr="00896B3D" w:rsidRDefault="00DC1662" w:rsidP="00700C24">
      <w:pPr>
        <w:pStyle w:val="Heading2"/>
        <w:rPr>
          <w:rFonts w:ascii="Times New Roman" w:hAnsi="Times New Roman" w:cs="Times New Roman"/>
          <w:b/>
          <w:bCs/>
          <w:sz w:val="24"/>
          <w:szCs w:val="24"/>
        </w:rPr>
      </w:pPr>
      <w:bookmarkStart w:id="24" w:name="_Toc218848216"/>
      <w:r w:rsidRPr="00896B3D">
        <w:rPr>
          <w:rFonts w:ascii="Times New Roman" w:hAnsi="Times New Roman" w:cs="Times New Roman"/>
          <w:b/>
          <w:bCs/>
          <w:color w:val="auto"/>
          <w:sz w:val="24"/>
          <w:szCs w:val="24"/>
        </w:rPr>
        <w:t>2.1 Theoretical Framework of Source Apportionment</w:t>
      </w:r>
      <w:bookmarkEnd w:id="24"/>
    </w:p>
    <w:p w14:paraId="7DF8BBC8" w14:textId="0D3C7F20" w:rsidR="002775C7" w:rsidRPr="00896B3D" w:rsidRDefault="002775C7" w:rsidP="00C75D13">
      <w:pPr>
        <w:spacing w:line="360" w:lineRule="auto"/>
        <w:ind w:firstLine="720"/>
        <w:jc w:val="both"/>
        <w:rPr>
          <w:rFonts w:ascii="Times New Roman" w:hAnsi="Times New Roman" w:cs="Times New Roman"/>
        </w:rPr>
      </w:pPr>
      <w:r w:rsidRPr="00896B3D">
        <w:rPr>
          <w:rFonts w:ascii="Times New Roman" w:hAnsi="Times New Roman" w:cs="Times New Roman"/>
        </w:rPr>
        <w:t xml:space="preserve">Source Apportionment studies are environmental forensic investigations that identify the existence of contaminants or their sources in a certain region. In order for policymakers to develop a plan for pollution reduction measures and risks to human health, these studies are crucial in determining the sources or elements in a particular place that impact its atmosphere. </w:t>
      </w:r>
      <w:r w:rsidR="00C75D13" w:rsidRPr="00896B3D">
        <w:rPr>
          <w:rFonts w:ascii="Times New Roman" w:hAnsi="Times New Roman" w:cs="Times New Roman"/>
        </w:rPr>
        <w:t xml:space="preserve">These approaches are used in water and soil quality evaluations, however they are mostly used for atmospheric particle matter (PM) </w:t>
      </w:r>
      <w:r w:rsidR="00D85F0B" w:rsidRPr="00896B3D">
        <w:rPr>
          <w:rFonts w:ascii="Times New Roman" w:hAnsi="Times New Roman" w:cs="Times New Roman"/>
        </w:rPr>
        <w:fldChar w:fldCharType="begin"/>
      </w:r>
      <w:r w:rsidR="00D85F0B" w:rsidRPr="00896B3D">
        <w:rPr>
          <w:rFonts w:ascii="Times New Roman" w:hAnsi="Times New Roman" w:cs="Times New Roman"/>
        </w:rPr>
        <w:instrText xml:space="preserve"> ADDIN EN.CITE &lt;EndNote&gt;&lt;Cite&gt;&lt;Author&gt;Hopke&lt;/Author&gt;&lt;Year&gt;2016&lt;/Year&gt;&lt;RecNum&gt;202&lt;/RecNum&gt;&lt;DisplayText&gt;[23]&lt;/DisplayText&gt;&lt;record&gt;&lt;rec-number&gt;202&lt;/rec-number&gt;&lt;foreign-keys&gt;&lt;key app="EN" db-id="ta9ewsdz9x9weqee9wcx2edl2awaxr0avvv9" timestamp="1766772175"&gt;202&lt;/key&gt;&lt;/foreign-keys&gt;&lt;ref-type name="Journal Article"&gt;17&lt;/ref-type&gt;&lt;contributors&gt;&lt;authors&gt;&lt;author&gt;Hopke, Philip K.&lt;/author&gt;&lt;/authors&gt;&lt;/contributors&gt;&lt;titles&gt;&lt;title&gt;Review of receptor modeling methods for source apportionment&lt;/title&gt;&lt;secondary-title&gt;Journal of the Air &amp;amp;amp; Waste Management Association&lt;/secondary-title&gt;&lt;/titles&gt;&lt;periodical&gt;&lt;full-title&gt;Journal of the Air &amp;amp;amp; Waste Management Association&lt;/full-title&gt;&lt;/periodical&gt;&lt;pages&gt;237-259&lt;/pages&gt;&lt;volume&gt;66&lt;/volume&gt;&lt;number&gt;3&lt;/number&gt;&lt;dates&gt;&lt;year&gt;2016&lt;/year&gt;&lt;pub-dates&gt;&lt;date&gt;2016/01/12&lt;/date&gt;&lt;/pub-dates&gt;&lt;/dates&gt;&lt;publisher&gt;Informa UK Limited&lt;/publisher&gt;&lt;isbn&gt;1096-2247&amp;#xD;2162-2906&lt;/isbn&gt;&lt;urls&gt;&lt;related-urls&gt;&lt;url&gt;http://dx.doi.org/10.1080/10962247.2016.1140693&lt;/url&gt;&lt;/related-urls&gt;&lt;/urls&gt;&lt;electronic-resource-num&gt;10.1080/10962247.2016.1140693&lt;/electronic-resource-num&gt;&lt;/record&gt;&lt;/Cite&gt;&lt;/EndNote&gt;</w:instrText>
      </w:r>
      <w:r w:rsidR="00D85F0B" w:rsidRPr="00896B3D">
        <w:rPr>
          <w:rFonts w:ascii="Times New Roman" w:hAnsi="Times New Roman" w:cs="Times New Roman"/>
        </w:rPr>
        <w:fldChar w:fldCharType="separate"/>
      </w:r>
      <w:r w:rsidR="00D85F0B" w:rsidRPr="00896B3D">
        <w:rPr>
          <w:rFonts w:ascii="Times New Roman" w:hAnsi="Times New Roman" w:cs="Times New Roman"/>
          <w:noProof/>
        </w:rPr>
        <w:t>[23]</w:t>
      </w:r>
      <w:r w:rsidR="00D85F0B" w:rsidRPr="00896B3D">
        <w:rPr>
          <w:rFonts w:ascii="Times New Roman" w:hAnsi="Times New Roman" w:cs="Times New Roman"/>
        </w:rPr>
        <w:fldChar w:fldCharType="end"/>
      </w:r>
      <w:r w:rsidR="00C75D13" w:rsidRPr="00896B3D">
        <w:rPr>
          <w:rFonts w:ascii="Times New Roman" w:hAnsi="Times New Roman" w:cs="Times New Roman"/>
        </w:rPr>
        <w:t xml:space="preserve">. SA's main goal is to give policymakers a solid scientific foundation on which to build focused emission reduction plans </w:t>
      </w:r>
      <w:r w:rsidR="00B27240" w:rsidRPr="00896B3D">
        <w:rPr>
          <w:rFonts w:ascii="Times New Roman" w:hAnsi="Times New Roman" w:cs="Times New Roman"/>
        </w:rPr>
        <w:fldChar w:fldCharType="begin"/>
      </w:r>
      <w:r w:rsidR="00B27240" w:rsidRPr="00896B3D">
        <w:rPr>
          <w:rFonts w:ascii="Times New Roman" w:hAnsi="Times New Roman" w:cs="Times New Roman"/>
        </w:rPr>
        <w:instrText xml:space="preserve"> ADDIN EN.CITE &lt;EndNote&gt;&lt;Cite&gt;&lt;Author&gt;Belis&lt;/Author&gt;&lt;Year&gt;2013&lt;/Year&gt;&lt;RecNum&gt;224&lt;/RecNum&gt;&lt;DisplayText&gt;[32]&lt;/DisplayText&gt;&lt;record&gt;&lt;rec-number&gt;224&lt;/rec-number&gt;&lt;foreign-keys&gt;&lt;key app="EN" db-id="ta9ewsdz9x9weqee9wcx2edl2awaxr0avvv9" timestamp="1766975624"&gt;224&lt;/key&gt;&lt;/foreign-keys&gt;&lt;ref-type name="Journal Article"&gt;17&lt;/ref-type&gt;&lt;contributors&gt;&lt;authors&gt;&lt;author&gt;Belis, C. A.&lt;/author&gt;&lt;author&gt;Karagulian, F.&lt;/author&gt;&lt;author&gt;Larsen, B. R.&lt;/author&gt;&lt;author&gt;Hopke, P. K.&lt;/author&gt;&lt;/authors&gt;&lt;/contributors&gt;&lt;titles&gt;&lt;title&gt;Critical review and meta-analysis of ambient particulate matter source apportionment using receptor models in Europe&lt;/title&gt;&lt;secondary-title&gt;Atmospheric Environment&lt;/secondary-title&gt;&lt;/titles&gt;&lt;periodical&gt;&lt;full-title&gt;Atmospheric Environment&lt;/full-title&gt;&lt;/periodical&gt;&lt;pages&gt;94-108&lt;/pages&gt;&lt;volume&gt;69&lt;/volume&gt;&lt;dates&gt;&lt;year&gt;2013&lt;/year&gt;&lt;pub-dates&gt;&lt;date&gt;2013/04&lt;/date&gt;&lt;/pub-dates&gt;&lt;/dates&gt;&lt;publisher&gt;Elsevier BV&lt;/publisher&gt;&lt;isbn&gt;1352-2310&lt;/isbn&gt;&lt;urls&gt;&lt;related-urls&gt;&lt;url&gt;http://dx.doi.org/10.1016/j.atmosenv.2012.11.009&lt;/url&gt;&lt;/related-urls&gt;&lt;/urls&gt;&lt;electronic-resource-num&gt;10.1016/j.atmosenv.2012.11.009&lt;/electronic-resource-num&gt;&lt;/record&gt;&lt;/Cite&gt;&lt;/EndNote&gt;</w:instrText>
      </w:r>
      <w:r w:rsidR="00B27240" w:rsidRPr="00896B3D">
        <w:rPr>
          <w:rFonts w:ascii="Times New Roman" w:hAnsi="Times New Roman" w:cs="Times New Roman"/>
        </w:rPr>
        <w:fldChar w:fldCharType="separate"/>
      </w:r>
      <w:r w:rsidR="00B27240" w:rsidRPr="00896B3D">
        <w:rPr>
          <w:rFonts w:ascii="Times New Roman" w:hAnsi="Times New Roman" w:cs="Times New Roman"/>
          <w:noProof/>
        </w:rPr>
        <w:t>[32]</w:t>
      </w:r>
      <w:r w:rsidR="00B27240" w:rsidRPr="00896B3D">
        <w:rPr>
          <w:rFonts w:ascii="Times New Roman" w:hAnsi="Times New Roman" w:cs="Times New Roman"/>
        </w:rPr>
        <w:fldChar w:fldCharType="end"/>
      </w:r>
      <w:r w:rsidR="00C75D13" w:rsidRPr="00896B3D">
        <w:rPr>
          <w:rFonts w:ascii="Times New Roman" w:hAnsi="Times New Roman" w:cs="Times New Roman"/>
        </w:rPr>
        <w:t xml:space="preserve">. </w:t>
      </w:r>
    </w:p>
    <w:p w14:paraId="4EDA1DE6" w14:textId="66F2EB60" w:rsidR="00DC1662" w:rsidRPr="00896B3D" w:rsidRDefault="00DC1662" w:rsidP="002775C7">
      <w:pPr>
        <w:spacing w:line="360" w:lineRule="auto"/>
        <w:ind w:firstLine="720"/>
        <w:jc w:val="both"/>
        <w:rPr>
          <w:rFonts w:ascii="Times New Roman" w:hAnsi="Times New Roman" w:cs="Times New Roman"/>
          <w:b/>
          <w:bCs/>
        </w:rPr>
      </w:pPr>
      <w:r w:rsidRPr="00896B3D">
        <w:rPr>
          <w:rFonts w:ascii="Times New Roman" w:hAnsi="Times New Roman" w:cs="Times New Roman"/>
        </w:rPr>
        <w:t>A thorough grasp of the source and measurement of ambient pollutants is essential for the development of a science-based Air Quality Management System. Two different methodological frameworks have historically been used by researchers: top-down (receptor-based) modeling and bottom-up (source-based) emission inventories. Although both methods seek to ascertain the proportional contributions of different sectors to local air quality, they are based on essentially distinct analytical premises</w:t>
      </w:r>
      <w:r w:rsidR="002F20C5"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2F20C5" w:rsidRPr="00896B3D">
        <w:rPr>
          <w:rFonts w:ascii="Times New Roman" w:hAnsi="Times New Roman" w:cs="Times New Roman"/>
        </w:rPr>
        <w:fldChar w:fldCharType="separate"/>
      </w:r>
      <w:r w:rsidR="00C1223F" w:rsidRPr="00896B3D">
        <w:rPr>
          <w:rFonts w:ascii="Times New Roman" w:hAnsi="Times New Roman" w:cs="Times New Roman"/>
          <w:noProof/>
        </w:rPr>
        <w:t>[1]</w:t>
      </w:r>
      <w:r w:rsidR="002F20C5" w:rsidRPr="00896B3D">
        <w:rPr>
          <w:rFonts w:ascii="Times New Roman" w:hAnsi="Times New Roman" w:cs="Times New Roman"/>
        </w:rPr>
        <w:fldChar w:fldCharType="end"/>
      </w:r>
      <w:r w:rsidRPr="00896B3D">
        <w:rPr>
          <w:rFonts w:ascii="Times New Roman" w:hAnsi="Times New Roman" w:cs="Times New Roman"/>
        </w:rPr>
        <w:t>.</w:t>
      </w:r>
    </w:p>
    <w:p w14:paraId="1394D688" w14:textId="03FF43A3" w:rsidR="00DC1662" w:rsidRPr="00896B3D" w:rsidRDefault="005A3C3E" w:rsidP="00DC1662">
      <w:pPr>
        <w:spacing w:line="360" w:lineRule="auto"/>
        <w:jc w:val="both"/>
        <w:rPr>
          <w:rFonts w:ascii="Times New Roman" w:hAnsi="Times New Roman" w:cs="Times New Roman"/>
        </w:rPr>
      </w:pPr>
      <w:r w:rsidRPr="00896B3D">
        <w:rPr>
          <w:rFonts w:ascii="Times New Roman" w:hAnsi="Times New Roman" w:cs="Times New Roman"/>
          <w:noProof/>
        </w:rPr>
        <w:lastRenderedPageBreak/>
        <mc:AlternateContent>
          <mc:Choice Requires="wps">
            <w:drawing>
              <wp:anchor distT="0" distB="0" distL="114300" distR="114300" simplePos="0" relativeHeight="251658249" behindDoc="0" locked="0" layoutInCell="1" allowOverlap="1" wp14:anchorId="38226376" wp14:editId="24045BAA">
                <wp:simplePos x="0" y="0"/>
                <wp:positionH relativeFrom="margin">
                  <wp:posOffset>290195</wp:posOffset>
                </wp:positionH>
                <wp:positionV relativeFrom="paragraph">
                  <wp:posOffset>3704590</wp:posOffset>
                </wp:positionV>
                <wp:extent cx="4826000" cy="340995"/>
                <wp:effectExtent l="0" t="0" r="0" b="1905"/>
                <wp:wrapTopAndBottom/>
                <wp:docPr id="1140515757" name="Text Box 1"/>
                <wp:cNvGraphicFramePr/>
                <a:graphic xmlns:a="http://schemas.openxmlformats.org/drawingml/2006/main">
                  <a:graphicData uri="http://schemas.microsoft.com/office/word/2010/wordprocessingShape">
                    <wps:wsp>
                      <wps:cNvSpPr txBox="1"/>
                      <wps:spPr>
                        <a:xfrm>
                          <a:off x="0" y="0"/>
                          <a:ext cx="4826000" cy="340995"/>
                        </a:xfrm>
                        <a:prstGeom prst="rect">
                          <a:avLst/>
                        </a:prstGeom>
                        <a:solidFill>
                          <a:prstClr val="white"/>
                        </a:solidFill>
                        <a:ln>
                          <a:noFill/>
                        </a:ln>
                      </wps:spPr>
                      <wps:txbx>
                        <w:txbxContent>
                          <w:p w14:paraId="08F01F03" w14:textId="2CFD2F25" w:rsidR="00DC1662" w:rsidRPr="00692DD2" w:rsidRDefault="00DC1662" w:rsidP="00DC1662">
                            <w:pPr>
                              <w:pStyle w:val="Caption"/>
                              <w:jc w:val="center"/>
                              <w:rPr>
                                <w:rFonts w:ascii="Times New Roman" w:hAnsi="Times New Roman" w:cs="Times New Roman"/>
                                <w:i w:val="0"/>
                                <w:iCs w:val="0"/>
                                <w:noProof/>
                                <w:color w:val="auto"/>
                                <w:sz w:val="24"/>
                                <w:szCs w:val="24"/>
                              </w:rPr>
                            </w:pPr>
                            <w:r w:rsidRPr="00692DD2">
                              <w:rPr>
                                <w:rFonts w:ascii="Times New Roman" w:hAnsi="Times New Roman" w:cs="Times New Roman"/>
                                <w:i w:val="0"/>
                                <w:iCs w:val="0"/>
                                <w:color w:val="auto"/>
                                <w:sz w:val="24"/>
                                <w:szCs w:val="24"/>
                              </w:rPr>
                              <w:t xml:space="preserve">Figure </w:t>
                            </w:r>
                            <w:r w:rsidR="005B1F18">
                              <w:rPr>
                                <w:rFonts w:ascii="Times New Roman" w:hAnsi="Times New Roman" w:cs="Times New Roman"/>
                                <w:i w:val="0"/>
                                <w:iCs w:val="0"/>
                                <w:color w:val="auto"/>
                                <w:sz w:val="24"/>
                                <w:szCs w:val="24"/>
                              </w:rPr>
                              <w:t>2.1</w:t>
                            </w:r>
                            <w:r w:rsidRPr="00692DD2">
                              <w:rPr>
                                <w:rFonts w:ascii="Times New Roman" w:hAnsi="Times New Roman" w:cs="Times New Roman"/>
                                <w:i w:val="0"/>
                                <w:iCs w:val="0"/>
                                <w:color w:val="auto"/>
                                <w:sz w:val="24"/>
                                <w:szCs w:val="24"/>
                              </w:rPr>
                              <w:t>: Receptor Modelling vs Emission Inventory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26376" id="_x0000_s1027" type="#_x0000_t202" style="position:absolute;left:0;text-align:left;margin-left:22.85pt;margin-top:291.7pt;width:380pt;height:26.8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" stroked="f">
                <v:textbox inset="0,0,0,0">
                  <w:txbxContent>
                    <w:p w14:paraId="08F01F03" w14:textId="2CFD2F25" w:rsidR="00DC1662" w:rsidRPr="00692DD2" w:rsidRDefault="00DC1662" w:rsidP="00DC1662">
                      <w:pPr>
                        <w:pStyle w:val="Caption"/>
                        <w:jc w:val="center"/>
                        <w:rPr>
                          <w:rFonts w:ascii="Times New Roman" w:hAnsi="Times New Roman" w:cs="Times New Roman"/>
                          <w:i w:val="0"/>
                          <w:iCs w:val="0"/>
                          <w:noProof/>
                          <w:color w:val="auto"/>
                          <w:sz w:val="24"/>
                          <w:szCs w:val="24"/>
                        </w:rPr>
                      </w:pPr>
                      <w:r w:rsidRPr="00692DD2">
                        <w:rPr>
                          <w:rFonts w:ascii="Times New Roman" w:hAnsi="Times New Roman" w:cs="Times New Roman"/>
                          <w:i w:val="0"/>
                          <w:iCs w:val="0"/>
                          <w:color w:val="auto"/>
                          <w:sz w:val="24"/>
                          <w:szCs w:val="24"/>
                        </w:rPr>
                        <w:t xml:space="preserve">Figure </w:t>
                      </w:r>
                      <w:r w:rsidR="005B1F18">
                        <w:rPr>
                          <w:rFonts w:ascii="Times New Roman" w:hAnsi="Times New Roman" w:cs="Times New Roman"/>
                          <w:i w:val="0"/>
                          <w:iCs w:val="0"/>
                          <w:color w:val="auto"/>
                          <w:sz w:val="24"/>
                          <w:szCs w:val="24"/>
                        </w:rPr>
                        <w:t>2.1</w:t>
                      </w:r>
                      <w:r w:rsidRPr="00692DD2">
                        <w:rPr>
                          <w:rFonts w:ascii="Times New Roman" w:hAnsi="Times New Roman" w:cs="Times New Roman"/>
                          <w:i w:val="0"/>
                          <w:iCs w:val="0"/>
                          <w:color w:val="auto"/>
                          <w:sz w:val="24"/>
                          <w:szCs w:val="24"/>
                        </w:rPr>
                        <w:t>: Receptor Modelling vs Emission Inventory</w:t>
                      </w:r>
                    </w:p>
                  </w:txbxContent>
                </v:textbox>
                <w10:wrap type="topAndBottom" anchorx="margin"/>
              </v:shape>
            </w:pict>
          </mc:Fallback>
        </mc:AlternateContent>
      </w:r>
      <w:r w:rsidR="00CB2808" w:rsidRPr="00896B3D">
        <w:rPr>
          <w:rFonts w:ascii="Times New Roman" w:hAnsi="Times New Roman" w:cs="Times New Roman"/>
          <w:noProof/>
        </w:rPr>
        <w:drawing>
          <wp:anchor distT="0" distB="0" distL="114300" distR="114300" simplePos="0" relativeHeight="251658248" behindDoc="0" locked="0" layoutInCell="1" allowOverlap="1" wp14:anchorId="4D10BC42" wp14:editId="05FCCB01">
            <wp:simplePos x="0" y="0"/>
            <wp:positionH relativeFrom="margin">
              <wp:posOffset>39370</wp:posOffset>
            </wp:positionH>
            <wp:positionV relativeFrom="paragraph">
              <wp:posOffset>280035</wp:posOffset>
            </wp:positionV>
            <wp:extent cx="5445125" cy="3289935"/>
            <wp:effectExtent l="0" t="0" r="3175" b="5715"/>
            <wp:wrapTopAndBottom/>
            <wp:docPr id="10928845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12832" b="6595"/>
                    <a:stretch>
                      <a:fillRect/>
                    </a:stretch>
                  </pic:blipFill>
                  <pic:spPr bwMode="auto">
                    <a:xfrm>
                      <a:off x="0" y="0"/>
                      <a:ext cx="5445125" cy="3289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8FC687" w14:textId="1A8EAC7A" w:rsidR="00302375" w:rsidRPr="00896B3D" w:rsidRDefault="00DC1662" w:rsidP="00302375">
      <w:pPr>
        <w:numPr>
          <w:ilvl w:val="0"/>
          <w:numId w:val="18"/>
        </w:numPr>
        <w:spacing w:line="360" w:lineRule="auto"/>
        <w:jc w:val="both"/>
        <w:rPr>
          <w:rFonts w:ascii="Times New Roman" w:hAnsi="Times New Roman" w:cs="Times New Roman"/>
        </w:rPr>
      </w:pPr>
      <w:r w:rsidRPr="00896B3D">
        <w:rPr>
          <w:rFonts w:ascii="Times New Roman" w:hAnsi="Times New Roman" w:cs="Times New Roman"/>
          <w:b/>
          <w:bCs/>
        </w:rPr>
        <w:t>The source model (bottom-up)</w:t>
      </w:r>
      <w:r w:rsidRPr="00896B3D">
        <w:rPr>
          <w:rFonts w:ascii="Times New Roman" w:hAnsi="Times New Roman" w:cs="Times New Roman"/>
        </w:rPr>
        <w:t xml:space="preserve"> uses source emissions as input to calculate concentrations in the ambient environment. </w:t>
      </w:r>
      <w:r w:rsidR="00302375" w:rsidRPr="00896B3D">
        <w:rPr>
          <w:rFonts w:ascii="Times New Roman" w:hAnsi="Times New Roman" w:cs="Times New Roman"/>
        </w:rPr>
        <w:t xml:space="preserve">Because of atmospheric processes as gas-to-particle conversion and particle deposition, source models (top-bottom) are only able to estimate the concentration in the atmosphere </w:t>
      </w:r>
      <w:r w:rsidR="00302375" w:rsidRPr="00896B3D">
        <w:rPr>
          <w:rFonts w:ascii="Times New Roman" w:hAnsi="Times New Roman" w:cs="Times New Roman"/>
        </w:rPr>
        <w:fldChar w:fldCharType="begin"/>
      </w:r>
      <w:r w:rsidR="00B27240" w:rsidRPr="00896B3D">
        <w:rPr>
          <w:rFonts w:ascii="Times New Roman" w:hAnsi="Times New Roman" w:cs="Times New Roman"/>
        </w:rPr>
        <w:instrText xml:space="preserve"> ADDIN EN.CITE &lt;EndNote&gt;&lt;Cite&gt;&lt;Author&gt;Cooper&lt;/Author&gt;&lt;Year&gt;1980&lt;/Year&gt;&lt;RecNum&gt;236&lt;/RecNum&gt;&lt;DisplayText&gt;[33]&lt;/DisplayText&gt;&lt;record&gt;&lt;rec-number&gt;236&lt;/rec-number&gt;&lt;foreign-keys&gt;&lt;key app="EN" db-id="ta9ewsdz9x9weqee9wcx2edl2awaxr0avvv9" timestamp="1766976102"&gt;236&lt;/key&gt;&lt;/foreign-keys&gt;&lt;ref-type name="Journal Article"&gt;17&lt;/ref-type&gt;&lt;contributors&gt;&lt;authors&gt;&lt;author&gt;Cooper, John A.&lt;/author&gt;&lt;author&gt;Watson, John G.&lt;/author&gt;&lt;/authors&gt;&lt;/contributors&gt;&lt;titles&gt;&lt;title&gt;Receptor Oriented Methods of Air Particulate Source Apportionment&lt;/title&gt;&lt;secondary-title&gt;Journal of the Air Pollution Control Association&lt;/secondary-title&gt;&lt;/titles&gt;&lt;periodical&gt;&lt;full-title&gt;Journal of the Air Pollution Control Association&lt;/full-title&gt;&lt;/periodical&gt;&lt;pages&gt;1116-1125&lt;/pages&gt;&lt;volume&gt;30&lt;/volume&gt;&lt;number&gt;10&lt;/number&gt;&lt;dates&gt;&lt;year&gt;1980&lt;/year&gt;&lt;pub-dates&gt;&lt;date&gt;1980/10&lt;/date&gt;&lt;/pub-dates&gt;&lt;/dates&gt;&lt;publisher&gt;Informa UK Limited&lt;/publisher&gt;&lt;isbn&gt;0002-2470&lt;/isbn&gt;&lt;urls&gt;&lt;related-urls&gt;&lt;url&gt;http://dx.doi.org/10.1080/00022470.1980.10465157&lt;/url&gt;&lt;/related-urls&gt;&lt;/urls&gt;&lt;electronic-resource-num&gt;10.1080/00022470.1980.10465157&lt;/electronic-resource-num&gt;&lt;/record&gt;&lt;/Cite&gt;&lt;/EndNote&gt;</w:instrText>
      </w:r>
      <w:r w:rsidR="00302375" w:rsidRPr="00896B3D">
        <w:rPr>
          <w:rFonts w:ascii="Times New Roman" w:hAnsi="Times New Roman" w:cs="Times New Roman"/>
        </w:rPr>
        <w:fldChar w:fldCharType="separate"/>
      </w:r>
      <w:r w:rsidR="00B27240" w:rsidRPr="00896B3D">
        <w:rPr>
          <w:rFonts w:ascii="Times New Roman" w:hAnsi="Times New Roman" w:cs="Times New Roman"/>
          <w:noProof/>
        </w:rPr>
        <w:t>[33]</w:t>
      </w:r>
      <w:r w:rsidR="00302375" w:rsidRPr="00896B3D">
        <w:rPr>
          <w:rFonts w:ascii="Times New Roman" w:hAnsi="Times New Roman" w:cs="Times New Roman"/>
        </w:rPr>
        <w:fldChar w:fldCharType="end"/>
      </w:r>
    </w:p>
    <w:p w14:paraId="4FF6E2D7" w14:textId="23D2F668" w:rsidR="00DC1662" w:rsidRPr="00896B3D" w:rsidRDefault="00302375" w:rsidP="00DC1662">
      <w:pPr>
        <w:numPr>
          <w:ilvl w:val="0"/>
          <w:numId w:val="18"/>
        </w:numPr>
        <w:spacing w:line="360" w:lineRule="auto"/>
        <w:jc w:val="both"/>
        <w:rPr>
          <w:rFonts w:ascii="Times New Roman" w:hAnsi="Times New Roman" w:cs="Times New Roman"/>
        </w:rPr>
      </w:pPr>
      <w:r w:rsidRPr="00896B3D">
        <w:rPr>
          <w:rFonts w:ascii="Times New Roman" w:hAnsi="Times New Roman" w:cs="Times New Roman"/>
        </w:rPr>
        <w:t>C</w:t>
      </w:r>
      <w:r w:rsidR="00DC1662" w:rsidRPr="00896B3D">
        <w:rPr>
          <w:rFonts w:ascii="Times New Roman" w:hAnsi="Times New Roman" w:cs="Times New Roman"/>
        </w:rPr>
        <w:t xml:space="preserve">onversely, </w:t>
      </w:r>
      <w:r w:rsidR="00DC1662" w:rsidRPr="00896B3D">
        <w:rPr>
          <w:rFonts w:ascii="Times New Roman" w:hAnsi="Times New Roman" w:cs="Times New Roman"/>
          <w:b/>
          <w:bCs/>
        </w:rPr>
        <w:t>a receptor model</w:t>
      </w:r>
      <w:r w:rsidRPr="00896B3D">
        <w:rPr>
          <w:rFonts w:ascii="Times New Roman" w:hAnsi="Times New Roman" w:cs="Times New Roman"/>
          <w:b/>
          <w:bCs/>
        </w:rPr>
        <w:t xml:space="preserve"> (top-down)</w:t>
      </w:r>
      <w:r w:rsidR="00DC1662" w:rsidRPr="00896B3D">
        <w:rPr>
          <w:rFonts w:ascii="Times New Roman" w:hAnsi="Times New Roman" w:cs="Times New Roman"/>
        </w:rPr>
        <w:t xml:space="preserve"> uses ambient species concentrations as input to calculate source emissions, which are typically expressed in µg/m³.</w:t>
      </w:r>
    </w:p>
    <w:p w14:paraId="59851507" w14:textId="59239C61" w:rsidR="00DC1662" w:rsidRPr="00896B3D" w:rsidRDefault="00DC1662" w:rsidP="00A201A7">
      <w:pPr>
        <w:spacing w:line="360" w:lineRule="auto"/>
        <w:ind w:firstLine="720"/>
        <w:jc w:val="both"/>
        <w:rPr>
          <w:rFonts w:ascii="Times New Roman" w:hAnsi="Times New Roman" w:cs="Times New Roman"/>
        </w:rPr>
      </w:pPr>
      <w:r w:rsidRPr="00896B3D">
        <w:rPr>
          <w:rFonts w:ascii="Times New Roman" w:hAnsi="Times New Roman" w:cs="Times New Roman"/>
        </w:rPr>
        <w:t xml:space="preserve">Bottom-up models are useful, but they are often plagued by practical errors. The preciseness of emission inventories, which are frequently clouded by "hidden" or unofficial sources including illicit waste burning, home biomass combustion, and the long-distance transportation of pollutants from nearby jurisdictions, is crucial to these models. For instance, regardless of its practical significance, a source that was not first included in the bottom-up register will never appear in the final results. Top-down source apportionment provides an especially economical and adaptable initial stage in emerging countries, where data may be limited and urbanization is accelerating. These approaches can start with </w:t>
      </w:r>
      <w:r w:rsidRPr="00896B3D">
        <w:rPr>
          <w:rFonts w:ascii="Times New Roman" w:hAnsi="Times New Roman" w:cs="Times New Roman"/>
        </w:rPr>
        <w:lastRenderedPageBreak/>
        <w:t xml:space="preserve">comparatively basic analytical tools and advance in complexity as institutional capability increases </w:t>
      </w:r>
      <w:r w:rsidR="002F20C5"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2F20C5" w:rsidRPr="00896B3D">
        <w:rPr>
          <w:rFonts w:ascii="Times New Roman" w:hAnsi="Times New Roman" w:cs="Times New Roman"/>
        </w:rPr>
        <w:fldChar w:fldCharType="separate"/>
      </w:r>
      <w:r w:rsidR="00C1223F" w:rsidRPr="00896B3D">
        <w:rPr>
          <w:rFonts w:ascii="Times New Roman" w:hAnsi="Times New Roman" w:cs="Times New Roman"/>
          <w:noProof/>
        </w:rPr>
        <w:t>[1]</w:t>
      </w:r>
      <w:r w:rsidR="002F20C5" w:rsidRPr="00896B3D">
        <w:rPr>
          <w:rFonts w:ascii="Times New Roman" w:hAnsi="Times New Roman" w:cs="Times New Roman"/>
        </w:rPr>
        <w:fldChar w:fldCharType="end"/>
      </w:r>
      <w:r w:rsidRPr="00896B3D">
        <w:rPr>
          <w:rFonts w:ascii="Times New Roman" w:hAnsi="Times New Roman" w:cs="Times New Roman"/>
        </w:rPr>
        <w:t>.</w:t>
      </w:r>
    </w:p>
    <w:p w14:paraId="1CE2739E" w14:textId="042CFA35" w:rsidR="009612B5" w:rsidRPr="00896B3D" w:rsidRDefault="004E7056" w:rsidP="008F1E7D">
      <w:pPr>
        <w:spacing w:line="360" w:lineRule="auto"/>
        <w:ind w:firstLine="720"/>
        <w:jc w:val="both"/>
        <w:rPr>
          <w:rFonts w:ascii="Times New Roman" w:hAnsi="Times New Roman" w:cs="Times New Roman"/>
        </w:rPr>
      </w:pPr>
      <w:r w:rsidRPr="00896B3D">
        <w:rPr>
          <w:rFonts w:ascii="Times New Roman" w:hAnsi="Times New Roman" w:cs="Times New Roman"/>
        </w:rPr>
        <w:t xml:space="preserve">Due to national air quality regulations in many nations worldwide </w:t>
      </w:r>
      <w:r w:rsidR="009612B5" w:rsidRPr="00896B3D">
        <w:rPr>
          <w:rFonts w:ascii="Times New Roman" w:hAnsi="Times New Roman" w:cs="Times New Roman"/>
        </w:rPr>
        <w:t xml:space="preserve">it </w:t>
      </w:r>
      <w:r w:rsidRPr="00896B3D">
        <w:rPr>
          <w:rFonts w:ascii="Times New Roman" w:hAnsi="Times New Roman" w:cs="Times New Roman"/>
        </w:rPr>
        <w:t>was made</w:t>
      </w:r>
      <w:r w:rsidR="009612B5" w:rsidRPr="00896B3D">
        <w:rPr>
          <w:rFonts w:ascii="Times New Roman" w:hAnsi="Times New Roman" w:cs="Times New Roman"/>
        </w:rPr>
        <w:t xml:space="preserve"> necessary to identify the origins of the particles</w:t>
      </w:r>
      <w:r w:rsidRPr="00896B3D">
        <w:rPr>
          <w:rFonts w:ascii="Times New Roman" w:hAnsi="Times New Roman" w:cs="Times New Roman"/>
        </w:rPr>
        <w:t xml:space="preserve">, </w:t>
      </w:r>
      <w:r w:rsidR="005854A8" w:rsidRPr="00896B3D">
        <w:rPr>
          <w:rFonts w:ascii="Times New Roman" w:hAnsi="Times New Roman" w:cs="Times New Roman"/>
        </w:rPr>
        <w:t>i</w:t>
      </w:r>
      <w:r w:rsidRPr="00896B3D">
        <w:rPr>
          <w:rFonts w:ascii="Times New Roman" w:hAnsi="Times New Roman" w:cs="Times New Roman"/>
        </w:rPr>
        <w:t>n order to develop and implement efficient management methods</w:t>
      </w:r>
      <w:r w:rsidR="009612B5" w:rsidRPr="00896B3D">
        <w:rPr>
          <w:rFonts w:ascii="Times New Roman" w:hAnsi="Times New Roman" w:cs="Times New Roman"/>
        </w:rPr>
        <w:t xml:space="preserve">. Dispersion models of point sources were the main focus of the early attempts to identify particle sources, and this method typically led to a significant decrease in APM levels. Therefore, more techniques were needed to determine and quantitatively allocate the particle mass to sources with higher resolution. </w:t>
      </w:r>
      <w:r w:rsidR="005854A8" w:rsidRPr="00896B3D">
        <w:rPr>
          <w:rFonts w:ascii="Times New Roman" w:hAnsi="Times New Roman" w:cs="Times New Roman"/>
        </w:rPr>
        <w:t>T</w:t>
      </w:r>
      <w:r w:rsidR="009612B5" w:rsidRPr="00896B3D">
        <w:rPr>
          <w:rFonts w:ascii="Times New Roman" w:hAnsi="Times New Roman" w:cs="Times New Roman"/>
        </w:rPr>
        <w:t xml:space="preserve">hese techniques </w:t>
      </w:r>
      <w:r w:rsidR="005854A8" w:rsidRPr="00896B3D">
        <w:rPr>
          <w:rFonts w:ascii="Times New Roman" w:hAnsi="Times New Roman" w:cs="Times New Roman"/>
        </w:rPr>
        <w:t xml:space="preserve">are referred to </w:t>
      </w:r>
      <w:r w:rsidR="009612B5" w:rsidRPr="00896B3D">
        <w:rPr>
          <w:rFonts w:ascii="Times New Roman" w:hAnsi="Times New Roman" w:cs="Times New Roman"/>
        </w:rPr>
        <w:t>as receptor models. These models employ measured characteristics of gathered ambient samples to deduce the sources' contributions to the pollutant concentrations.</w:t>
      </w:r>
    </w:p>
    <w:p w14:paraId="1EEF7E3D" w14:textId="225787A9" w:rsidR="00DD653D" w:rsidRPr="00896B3D" w:rsidRDefault="00DD653D" w:rsidP="00DD653D">
      <w:pPr>
        <w:spacing w:line="360" w:lineRule="auto"/>
        <w:ind w:firstLine="720"/>
        <w:jc w:val="both"/>
        <w:rPr>
          <w:rFonts w:ascii="Times New Roman" w:hAnsi="Times New Roman" w:cs="Times New Roman"/>
        </w:rPr>
      </w:pPr>
      <w:r w:rsidRPr="00896B3D">
        <w:rPr>
          <w:rFonts w:ascii="Times New Roman" w:hAnsi="Times New Roman" w:cs="Times New Roman"/>
        </w:rPr>
        <w:t>The conceptual foundation of receptor modeling is the mass conservation principle, which assumes that the chemical makeup of ambient airborne particles at the receptor location is a linear mixture of emissions from various sources following air travel and transformation. Receptor models, in contrast to emission-based methods, use variations in chemical fingerprints across sources observed at the receptor to infer source contributions without requiring prior understanding of the rate of emission or dispersion patterns. Because of this conceptual framework, receptor modeling is especially appropriate for complicated metropolitan contexts where it is challenging to explicitly describe atmospheric processes and emission inventories are inadequate</w:t>
      </w:r>
      <w:r w:rsidR="001762A2"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&lt;EndNote&gt;&lt;Cite&gt;&lt;Author&gt;Hopke&lt;/Author&gt;&lt;Year&gt;2016&lt;/Year&gt;&lt;RecNum&gt;239&lt;/RecNum&gt;&lt;DisplayText&gt;[23, 25]&lt;/DisplayText&gt;&lt;record&gt;&lt;rec-number&gt;239&lt;/rec-number&gt;&lt;foreign-keys&gt;&lt;key app="EN" db-id="ta9ewsdz9x9weqee9wcx2edl2awaxr0avvv9" timestamp="1766976102"&gt;239&lt;/key&gt;&lt;/foreign-keys&gt;&lt;ref-type name="Journal Article"&gt;17&lt;/ref-type&gt;&lt;contributors&gt;&lt;authors&gt;&lt;author&gt;Hopke, Philip K.&lt;/author&gt;&lt;/authors&gt;&lt;/contributors&gt;&lt;titles&gt;&lt;title&gt;Review of receptor modeling methods for source apportionment&lt;/title&gt;&lt;secondary-title&gt;Journal of the Air &amp;amp;amp; Waste Management Association&lt;/secondary-title&gt;&lt;/titles&gt;&lt;periodical&gt;&lt;full-title&gt;Journal of the Air &amp;amp;amp; Waste Management Association&lt;/full-title&gt;&lt;/periodical&gt;&lt;pages&gt;237-259&lt;/pages&gt;&lt;volume&gt;66&lt;/volume&gt;&lt;number&gt;3&lt;/number&gt;&lt;dates&gt;&lt;year&gt;2016&lt;/year&gt;&lt;pub-dates&gt;&lt;date&gt;2016/01/12&lt;/date&gt;&lt;/pub-dates&gt;&lt;/dates&gt;&lt;publisher&gt;Informa UK Limited&lt;/publisher&gt;&lt;isbn&gt;1096-2247&amp;#xD;2162-2906&lt;/isbn&gt;&lt;urls&gt;&lt;related-urls&gt;&lt;url&gt;http://dx.doi.org/10.1080/10962247.2016.1140693&lt;/url&gt;&lt;/related-urls&gt;&lt;/urls&gt;&lt;electronic-resource-num&gt;10.1080/10962247.2016.1140693&lt;/electronic-resource-num&gt;&lt;/record&gt;&lt;/Cite&gt;&lt;Cite&gt;&lt;Author&gt;Hanzel&lt;/Author&gt;&lt;Year&gt;2005&lt;/Year&gt;&lt;RecNum&gt;261&lt;/RecNum&gt;&lt;record&gt;&lt;rec-number&gt;261&lt;/rec-number&gt;&lt;foreign-keys&gt;&lt;key app="EN" db-id="ta9ewsdz9x9weqee9wcx2edl2awaxr0avvv9" timestamp="1766977279"&gt;261&lt;/key&gt;&lt;/foreign-keys&gt;&lt;ref-type name="Journal Article"&gt;17&lt;/ref-type&gt;&lt;contributors&gt;&lt;authors&gt;&lt;author&gt;Hanzel, Veronica A&lt;/author&gt;&lt;author&gt;Durham, NC&lt;/author&gt;&lt;/authors&gt;&lt;/contributors&gt;&lt;titles&gt;&lt;title&gt;PEER REVIEW OF THE CHEMICAL MASS BALANCE MODEL (EPA-CMB8. 2) AND DOCUMENTATION US ENVIRONMENTAL PROTECTION AGENCY&lt;/title&gt;&lt;/titles&gt;&lt;dates&gt;&lt;year&gt;2005&lt;/year&gt;&lt;/dates&gt;&lt;urls&gt;&lt;/urls&gt;&lt;/record&gt;&lt;/Cite&gt;&lt;/EndNote&gt;</w:instrText>
      </w:r>
      <w:r w:rsidR="001762A2" w:rsidRPr="00896B3D">
        <w:rPr>
          <w:rFonts w:ascii="Times New Roman" w:hAnsi="Times New Roman" w:cs="Times New Roman"/>
        </w:rPr>
        <w:fldChar w:fldCharType="separate"/>
      </w:r>
      <w:r w:rsidR="00972D74" w:rsidRPr="00896B3D">
        <w:rPr>
          <w:rFonts w:ascii="Times New Roman" w:hAnsi="Times New Roman" w:cs="Times New Roman"/>
          <w:noProof/>
        </w:rPr>
        <w:t>[23, 25]</w:t>
      </w:r>
      <w:r w:rsidR="001762A2" w:rsidRPr="00896B3D">
        <w:rPr>
          <w:rFonts w:ascii="Times New Roman" w:hAnsi="Times New Roman" w:cs="Times New Roman"/>
        </w:rPr>
        <w:fldChar w:fldCharType="end"/>
      </w:r>
      <w:r w:rsidRPr="00896B3D">
        <w:rPr>
          <w:rFonts w:ascii="Times New Roman" w:hAnsi="Times New Roman" w:cs="Times New Roman"/>
        </w:rPr>
        <w:t>.</w:t>
      </w:r>
    </w:p>
    <w:p w14:paraId="5F06858B" w14:textId="06B8EF87" w:rsidR="00D97BFC" w:rsidRPr="00896B3D" w:rsidRDefault="00664E10" w:rsidP="005166FC">
      <w:pPr>
        <w:pStyle w:val="Heading2"/>
        <w:rPr>
          <w:rFonts w:ascii="Times New Roman" w:hAnsi="Times New Roman" w:cs="Times New Roman"/>
          <w:b/>
          <w:bCs/>
          <w:color w:val="auto"/>
          <w:sz w:val="24"/>
          <w:szCs w:val="24"/>
        </w:rPr>
      </w:pPr>
      <w:bookmarkStart w:id="25" w:name="_Toc218848217"/>
      <w:r w:rsidRPr="00896B3D">
        <w:rPr>
          <w:rFonts w:ascii="Times New Roman" w:hAnsi="Times New Roman" w:cs="Times New Roman"/>
          <w:b/>
          <w:bCs/>
          <w:color w:val="auto"/>
          <w:sz w:val="24"/>
          <w:szCs w:val="24"/>
        </w:rPr>
        <w:t xml:space="preserve">2.2 </w:t>
      </w:r>
      <w:r w:rsidR="00D97BFC" w:rsidRPr="00896B3D">
        <w:rPr>
          <w:rFonts w:ascii="Times New Roman" w:hAnsi="Times New Roman" w:cs="Times New Roman"/>
          <w:b/>
          <w:bCs/>
          <w:color w:val="auto"/>
          <w:sz w:val="24"/>
          <w:szCs w:val="24"/>
        </w:rPr>
        <w:t>Top-Down Approach</w:t>
      </w:r>
      <w:bookmarkEnd w:id="25"/>
    </w:p>
    <w:p w14:paraId="6EEFFD73" w14:textId="1B31C2AF" w:rsidR="006D4D0C" w:rsidRPr="00896B3D" w:rsidRDefault="006D4D0C" w:rsidP="006D4D0C">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basis for source apportionment techniques is the fact that various emission sources have distinct chemical profiles or patterns of air pollution. For instance, diesel exhaust mostly comprises carbonaceous PM, cement facilities produce PM that contains calcium, and iron and steel mills release PM that is rich in iron. </w:t>
      </w:r>
      <w:r w:rsidRPr="00896B3D">
        <w:rPr>
          <w:rFonts w:ascii="Times New Roman" w:hAnsi="Times New Roman" w:cs="Times New Roman"/>
        </w:rPr>
        <w:br/>
        <w:t>Certain components, such metals, may generally be used as indicators of pollution from various industrial operations. By combining contributions from several sources, source apportionment seeks to explain the chemical makeup of ambient PM samples.</w:t>
      </w:r>
    </w:p>
    <w:p w14:paraId="07E4F9BF" w14:textId="6C5D5F33" w:rsidR="00BE4F50" w:rsidRPr="00896B3D" w:rsidRDefault="005A3340" w:rsidP="00C9380C">
      <w:pPr>
        <w:spacing w:line="360" w:lineRule="auto"/>
        <w:ind w:firstLine="720"/>
        <w:jc w:val="both"/>
        <w:rPr>
          <w:rFonts w:ascii="Times New Roman" w:hAnsi="Times New Roman" w:cs="Times New Roman"/>
        </w:rPr>
      </w:pPr>
      <w:r w:rsidRPr="00896B3D">
        <w:rPr>
          <w:rFonts w:ascii="Times New Roman" w:hAnsi="Times New Roman" w:cs="Times New Roman"/>
        </w:rPr>
        <w:t xml:space="preserve">A city's air pollution issue can be better understood scientifically by using top-down source apportionment techniques. Specifically, top-down approaches may measure the relative contributions of various sources to the PM issue as a whole. These techniques are </w:t>
      </w:r>
      <w:r w:rsidRPr="00896B3D">
        <w:rPr>
          <w:rFonts w:ascii="Times New Roman" w:hAnsi="Times New Roman" w:cs="Times New Roman"/>
        </w:rPr>
        <w:lastRenderedPageBreak/>
        <w:t xml:space="preserve">especially pertinent for usage in developing nation cities as they may be implemented </w:t>
      </w:r>
      <w:r w:rsidR="003D37B6" w:rsidRPr="00896B3D">
        <w:rPr>
          <w:rFonts w:ascii="Times New Roman" w:hAnsi="Times New Roman" w:cs="Times New Roman"/>
          <w:noProof/>
        </w:rPr>
        <mc:AlternateContent>
          <mc:Choice Requires="wps">
            <w:drawing>
              <wp:anchor distT="0" distB="0" distL="114300" distR="114300" simplePos="0" relativeHeight="251686928" behindDoc="0" locked="0" layoutInCell="1" allowOverlap="1" wp14:anchorId="05A26999" wp14:editId="2FCD51DB">
                <wp:simplePos x="0" y="0"/>
                <wp:positionH relativeFrom="column">
                  <wp:posOffset>-13970</wp:posOffset>
                </wp:positionH>
                <wp:positionV relativeFrom="paragraph">
                  <wp:posOffset>3012440</wp:posOffset>
                </wp:positionV>
                <wp:extent cx="5437505" cy="635"/>
                <wp:effectExtent l="0" t="0" r="0" b="0"/>
                <wp:wrapTopAndBottom/>
                <wp:docPr id="1079054101" name="Text Box 1"/>
                <wp:cNvGraphicFramePr/>
                <a:graphic xmlns:a="http://schemas.openxmlformats.org/drawingml/2006/main">
                  <a:graphicData uri="http://schemas.microsoft.com/office/word/2010/wordprocessingShape">
                    <wps:wsp>
                      <wps:cNvSpPr txBox="1"/>
                      <wps:spPr>
                        <a:xfrm>
                          <a:off x="0" y="0"/>
                          <a:ext cx="5437505" cy="635"/>
                        </a:xfrm>
                        <a:prstGeom prst="rect">
                          <a:avLst/>
                        </a:prstGeom>
                        <a:solidFill>
                          <a:prstClr val="white"/>
                        </a:solidFill>
                        <a:ln>
                          <a:noFill/>
                        </a:ln>
                      </wps:spPr>
                      <wps:txbx>
                        <w:txbxContent>
                          <w:p w14:paraId="44263857" w14:textId="4B082186" w:rsidR="003D37B6" w:rsidRPr="003D37B6" w:rsidRDefault="003D37B6" w:rsidP="003D37B6">
                            <w:pPr>
                              <w:pStyle w:val="Caption"/>
                              <w:rPr>
                                <w:rFonts w:ascii="Times New Roman" w:hAnsi="Times New Roman" w:cs="Times New Roman"/>
                                <w:i w:val="0"/>
                                <w:iCs w:val="0"/>
                                <w:color w:val="auto"/>
                                <w:sz w:val="24"/>
                                <w:szCs w:val="24"/>
                              </w:rPr>
                            </w:pPr>
                            <w:r w:rsidRPr="003D37B6">
                              <w:rPr>
                                <w:rFonts w:ascii="Times New Roman" w:hAnsi="Times New Roman" w:cs="Times New Roman"/>
                                <w:i w:val="0"/>
                                <w:iCs w:val="0"/>
                                <w:color w:val="auto"/>
                                <w:sz w:val="24"/>
                                <w:szCs w:val="24"/>
                              </w:rPr>
                              <w:t xml:space="preserve">Figure </w:t>
                            </w:r>
                            <w:r w:rsidR="00C1223F">
                              <w:rPr>
                                <w:rFonts w:ascii="Times New Roman" w:hAnsi="Times New Roman" w:cs="Times New Roman"/>
                                <w:i w:val="0"/>
                                <w:iCs w:val="0"/>
                                <w:color w:val="auto"/>
                                <w:sz w:val="24"/>
                                <w:szCs w:val="24"/>
                              </w:rPr>
                              <w:t>2.2</w:t>
                            </w:r>
                            <w:r w:rsidRPr="003D37B6">
                              <w:rPr>
                                <w:rFonts w:ascii="Times New Roman" w:hAnsi="Times New Roman" w:cs="Times New Roman"/>
                                <w:i w:val="0"/>
                                <w:iCs w:val="0"/>
                                <w:color w:val="auto"/>
                                <w:sz w:val="24"/>
                                <w:szCs w:val="24"/>
                              </w:rPr>
                              <w:t>: Steps to Conduct a Top-Down Source Apportionment Investigation</w:t>
                            </w:r>
                            <w:r w:rsidR="00BF350B">
                              <w:rPr>
                                <w:rFonts w:ascii="Times New Roman" w:hAnsi="Times New Roman" w:cs="Times New Roman"/>
                                <w:i w:val="0"/>
                                <w:iCs w:val="0"/>
                                <w:color w:val="auto"/>
                                <w:sz w:val="24"/>
                                <w:szCs w:val="24"/>
                              </w:rPr>
                              <w:t xml:space="preserve"> </w:t>
                            </w:r>
                            <w:r w:rsidR="00C1223F">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C1223F">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[1]</w:t>
                            </w:r>
                            <w:r w:rsidR="00C1223F">
                              <w:rPr>
                                <w:rFonts w:ascii="Times New Roman" w:hAnsi="Times New Roman" w:cs="Times New Roman"/>
                                <w:i w:val="0"/>
                                <w:iCs w:val="0"/>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A26999" id="_x0000_s1028" type="#_x0000_t202" style="position:absolute;left:0;text-align:left;margin-left:-1.1pt;margin-top:237.2pt;width:428.15pt;height:.05pt;z-index:25168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IAGwIAAD8EAAAOAAAAZHJzL2Uyb0RvYy54bWysU8Fu2zAMvQ/YPwi6L07SpS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" stroked="f">
                <v:textbox style="mso-fit-shape-to-text:t" inset="0,0,0,0">
                  <w:txbxContent>
                    <w:p w14:paraId="44263857" w14:textId="4B082186" w:rsidR="003D37B6" w:rsidRPr="003D37B6" w:rsidRDefault="003D37B6" w:rsidP="003D37B6">
                      <w:pPr>
                        <w:pStyle w:val="Caption"/>
                        <w:rPr>
                          <w:rFonts w:ascii="Times New Roman" w:hAnsi="Times New Roman" w:cs="Times New Roman"/>
                          <w:i w:val="0"/>
                          <w:iCs w:val="0"/>
                          <w:color w:val="auto"/>
                          <w:sz w:val="24"/>
                          <w:szCs w:val="24"/>
                        </w:rPr>
                      </w:pPr>
                      <w:r w:rsidRPr="003D37B6">
                        <w:rPr>
                          <w:rFonts w:ascii="Times New Roman" w:hAnsi="Times New Roman" w:cs="Times New Roman"/>
                          <w:i w:val="0"/>
                          <w:iCs w:val="0"/>
                          <w:color w:val="auto"/>
                          <w:sz w:val="24"/>
                          <w:szCs w:val="24"/>
                        </w:rPr>
                        <w:t xml:space="preserve">Figure </w:t>
                      </w:r>
                      <w:r w:rsidR="00C1223F">
                        <w:rPr>
                          <w:rFonts w:ascii="Times New Roman" w:hAnsi="Times New Roman" w:cs="Times New Roman"/>
                          <w:i w:val="0"/>
                          <w:iCs w:val="0"/>
                          <w:color w:val="auto"/>
                          <w:sz w:val="24"/>
                          <w:szCs w:val="24"/>
                        </w:rPr>
                        <w:t>2.2</w:t>
                      </w:r>
                      <w:r w:rsidRPr="003D37B6">
                        <w:rPr>
                          <w:rFonts w:ascii="Times New Roman" w:hAnsi="Times New Roman" w:cs="Times New Roman"/>
                          <w:i w:val="0"/>
                          <w:iCs w:val="0"/>
                          <w:color w:val="auto"/>
                          <w:sz w:val="24"/>
                          <w:szCs w:val="24"/>
                        </w:rPr>
                        <w:t>: Steps to Conduct a Top-Down Source Apportionment Investigation</w:t>
                      </w:r>
                      <w:r w:rsidR="00BF350B">
                        <w:rPr>
                          <w:rFonts w:ascii="Times New Roman" w:hAnsi="Times New Roman" w:cs="Times New Roman"/>
                          <w:i w:val="0"/>
                          <w:iCs w:val="0"/>
                          <w:color w:val="auto"/>
                          <w:sz w:val="24"/>
                          <w:szCs w:val="24"/>
                        </w:rPr>
                        <w:t xml:space="preserve"> </w:t>
                      </w:r>
                      <w:r w:rsidR="00C1223F">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C1223F">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[1]</w:t>
                      </w:r>
                      <w:r w:rsidR="00C1223F">
                        <w:rPr>
                          <w:rFonts w:ascii="Times New Roman" w:hAnsi="Times New Roman" w:cs="Times New Roman"/>
                          <w:i w:val="0"/>
                          <w:iCs w:val="0"/>
                          <w:color w:val="auto"/>
                          <w:sz w:val="24"/>
                          <w:szCs w:val="24"/>
                        </w:rPr>
                        <w:fldChar w:fldCharType="end"/>
                      </w:r>
                    </w:p>
                  </w:txbxContent>
                </v:textbox>
                <w10:wrap type="topAndBottom"/>
              </v:shape>
            </w:pict>
          </mc:Fallback>
        </mc:AlternateContent>
      </w:r>
      <w:r w:rsidR="003D37B6" w:rsidRPr="00896B3D">
        <w:rPr>
          <w:rFonts w:ascii="Times New Roman" w:hAnsi="Times New Roman" w:cs="Times New Roman"/>
          <w:noProof/>
        </w:rPr>
        <w:drawing>
          <wp:anchor distT="0" distB="0" distL="114300" distR="114300" simplePos="0" relativeHeight="251684880" behindDoc="0" locked="0" layoutInCell="1" allowOverlap="1" wp14:anchorId="4472B08B" wp14:editId="13E09A04">
            <wp:simplePos x="0" y="0"/>
            <wp:positionH relativeFrom="column">
              <wp:posOffset>-13970</wp:posOffset>
            </wp:positionH>
            <wp:positionV relativeFrom="paragraph">
              <wp:posOffset>628650</wp:posOffset>
            </wp:positionV>
            <wp:extent cx="5437505" cy="2326640"/>
            <wp:effectExtent l="0" t="0" r="0" b="0"/>
            <wp:wrapTopAndBottom/>
            <wp:docPr id="109616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60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37505" cy="2326640"/>
                    </a:xfrm>
                    <a:prstGeom prst="rect">
                      <a:avLst/>
                    </a:prstGeom>
                  </pic:spPr>
                </pic:pic>
              </a:graphicData>
            </a:graphic>
            <wp14:sizeRelH relativeFrom="margin">
              <wp14:pctWidth>0</wp14:pctWidth>
            </wp14:sizeRelH>
            <wp14:sizeRelV relativeFrom="margin">
              <wp14:pctHeight>0</wp14:pctHeight>
            </wp14:sizeRelV>
          </wp:anchor>
        </w:drawing>
      </w:r>
      <w:r w:rsidRPr="00896B3D">
        <w:rPr>
          <w:rFonts w:ascii="Times New Roman" w:hAnsi="Times New Roman" w:cs="Times New Roman"/>
        </w:rPr>
        <w:t>somewhat rapidly and affordably.</w:t>
      </w:r>
    </w:p>
    <w:p w14:paraId="69BAEB63" w14:textId="4F7D5988" w:rsidR="00837973" w:rsidRPr="00896B3D" w:rsidRDefault="00837973" w:rsidP="00C961EC">
      <w:pPr>
        <w:spacing w:line="360" w:lineRule="auto"/>
        <w:ind w:firstLine="720"/>
        <w:jc w:val="both"/>
        <w:rPr>
          <w:rFonts w:ascii="Times New Roman" w:hAnsi="Times New Roman" w:cs="Times New Roman"/>
        </w:rPr>
      </w:pPr>
      <w:r w:rsidRPr="00896B3D">
        <w:rPr>
          <w:rFonts w:ascii="Times New Roman" w:hAnsi="Times New Roman" w:cs="Times New Roman"/>
        </w:rPr>
        <w:t>A receptor-oriented source apportionment research offers: data on the kinds of sources accountable for the pollutants observed, estimates of the sources' percentage contribution for various locations over a specified time period, and a foundation for assessing practical and affordable PM pollution reduction strategies.</w:t>
      </w:r>
    </w:p>
    <w:p w14:paraId="26F0BC88" w14:textId="77777777" w:rsidR="000B6F71" w:rsidRPr="00896B3D" w:rsidRDefault="000B6F71" w:rsidP="000B6F71">
      <w:pPr>
        <w:spacing w:line="360" w:lineRule="auto"/>
        <w:ind w:firstLine="720"/>
        <w:jc w:val="both"/>
        <w:rPr>
          <w:rFonts w:ascii="Times New Roman" w:hAnsi="Times New Roman" w:cs="Times New Roman"/>
        </w:rPr>
      </w:pPr>
      <w:r w:rsidRPr="00896B3D">
        <w:rPr>
          <w:rFonts w:ascii="Times New Roman" w:hAnsi="Times New Roman" w:cs="Times New Roman"/>
        </w:rPr>
        <w:t>The selection of acceptable sampling locations, an appropriate sampler and particle size range, and filter media suitable with the planned physical and chemical tests are the initial stages in a successful PM sampling program. To accurately measure population exposure, sampling sites should reflect the primary functional zones of an urban region, including residential, commercial, industrial, traffic-influenced, green spaces, source-dominated places, and background areas.</w:t>
      </w:r>
    </w:p>
    <w:p w14:paraId="1560C6A1" w14:textId="77777777" w:rsidR="0025343F" w:rsidRPr="00896B3D" w:rsidRDefault="0025343F" w:rsidP="0025343F">
      <w:pPr>
        <w:spacing w:line="360" w:lineRule="auto"/>
        <w:ind w:firstLine="720"/>
        <w:jc w:val="both"/>
        <w:rPr>
          <w:rFonts w:ascii="Times New Roman" w:hAnsi="Times New Roman" w:cs="Times New Roman"/>
        </w:rPr>
      </w:pPr>
      <w:r w:rsidRPr="00896B3D">
        <w:rPr>
          <w:rFonts w:ascii="Times New Roman" w:hAnsi="Times New Roman" w:cs="Times New Roman"/>
        </w:rPr>
        <w:t>The quantity of samples taken must be adequate to record changes in emission patterns and weather over time. By directing the choice of monitoring sites, particle size fractions, chemical species suitable for analysis, and the overall quantity of samples needed, a clearly defined conceptual model helps cut down on the time and expense of source apportionment investigations. This kind of preparation guarantees that the information gathered is suitable for receptor modeling techniques and produces accurate estimations of source contribution.</w:t>
      </w:r>
    </w:p>
    <w:p w14:paraId="5D69F07F" w14:textId="77777777" w:rsidR="007904D0" w:rsidRPr="00896B3D" w:rsidRDefault="007904D0" w:rsidP="007904D0">
      <w:pPr>
        <w:spacing w:line="360" w:lineRule="auto"/>
        <w:ind w:firstLine="720"/>
        <w:jc w:val="both"/>
        <w:rPr>
          <w:rFonts w:ascii="Times New Roman" w:hAnsi="Times New Roman" w:cs="Times New Roman"/>
        </w:rPr>
      </w:pPr>
      <w:r w:rsidRPr="00896B3D">
        <w:rPr>
          <w:rFonts w:ascii="Times New Roman" w:hAnsi="Times New Roman" w:cs="Times New Roman"/>
        </w:rPr>
        <w:lastRenderedPageBreak/>
        <w:t>A set of source profiles that represent the emission sources affecting the metropolitan region under study is a crucial element required to do a top-down analysis. The amounts of particular air pollutants (elements and ions) released from different sources are identified by a source profile. When evaluating the contribution of different pollution sources to ambient concentrations, these professionals are essential. The likelihood of producing high-quality outcomes increases with the accuracy of a source. Although source profiles can be found locally, the majority of source profiles that are currently accessible are from industrialized nations, where the fuel mix and combustion techniques may differ from those used in poor nations.</w:t>
      </w:r>
    </w:p>
    <w:p w14:paraId="36AA09A7" w14:textId="63BE8DBB" w:rsidR="00B1586B" w:rsidRPr="00896B3D" w:rsidRDefault="00B1586B" w:rsidP="00145DB8">
      <w:pPr>
        <w:spacing w:line="360" w:lineRule="auto"/>
        <w:ind w:firstLine="720"/>
        <w:jc w:val="both"/>
        <w:rPr>
          <w:rFonts w:ascii="Times New Roman" w:hAnsi="Times New Roman" w:cs="Times New Roman"/>
        </w:rPr>
      </w:pPr>
      <w:r w:rsidRPr="00896B3D">
        <w:rPr>
          <w:rFonts w:ascii="Times New Roman" w:hAnsi="Times New Roman" w:cs="Times New Roman"/>
        </w:rPr>
        <w:t>The usual outcomes of a Source Apportionment study are depicted in the picture below.</w:t>
      </w:r>
    </w:p>
    <w:p w14:paraId="79C69076" w14:textId="20502F7A" w:rsidR="00E17316" w:rsidRPr="00896B3D" w:rsidRDefault="00C961EC" w:rsidP="00145DB8">
      <w:pPr>
        <w:spacing w:line="360" w:lineRule="auto"/>
        <w:ind w:firstLine="720"/>
        <w:jc w:val="both"/>
        <w:rPr>
          <w:rFonts w:ascii="Times New Roman" w:hAnsi="Times New Roman" w:cs="Times New Roman"/>
        </w:rPr>
      </w:pPr>
      <w:r w:rsidRPr="00896B3D">
        <w:rPr>
          <w:rFonts w:ascii="Times New Roman" w:hAnsi="Times New Roman" w:cs="Times New Roman"/>
          <w:noProof/>
        </w:rPr>
        <w:drawing>
          <wp:anchor distT="0" distB="0" distL="114300" distR="114300" simplePos="0" relativeHeight="251671568" behindDoc="0" locked="0" layoutInCell="1" allowOverlap="1" wp14:anchorId="7430FF76" wp14:editId="7B1086B4">
            <wp:simplePos x="0" y="0"/>
            <wp:positionH relativeFrom="margin">
              <wp:align>center</wp:align>
            </wp:positionH>
            <wp:positionV relativeFrom="paragraph">
              <wp:posOffset>188595</wp:posOffset>
            </wp:positionV>
            <wp:extent cx="5022215" cy="2533650"/>
            <wp:effectExtent l="0" t="0" r="6985" b="0"/>
            <wp:wrapTopAndBottom/>
            <wp:docPr id="121994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4189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2215" cy="2533650"/>
                    </a:xfrm>
                    <a:prstGeom prst="rect">
                      <a:avLst/>
                    </a:prstGeom>
                  </pic:spPr>
                </pic:pic>
              </a:graphicData>
            </a:graphic>
            <wp14:sizeRelH relativeFrom="margin">
              <wp14:pctWidth>0</wp14:pctWidth>
            </wp14:sizeRelH>
            <wp14:sizeRelV relativeFrom="margin">
              <wp14:pctHeight>0</wp14:pctHeight>
            </wp14:sizeRelV>
          </wp:anchor>
        </w:drawing>
      </w:r>
    </w:p>
    <w:p w14:paraId="29DEB66C" w14:textId="654FBCA6" w:rsidR="00E17316" w:rsidRPr="00896B3D" w:rsidRDefault="00C961EC" w:rsidP="00145DB8">
      <w:pPr>
        <w:spacing w:line="360" w:lineRule="auto"/>
        <w:ind w:firstLine="720"/>
        <w:jc w:val="both"/>
        <w:rPr>
          <w:rFonts w:ascii="Times New Roman" w:hAnsi="Times New Roman" w:cs="Times New Roman"/>
        </w:rPr>
      </w:pPr>
      <w:r w:rsidRPr="00896B3D">
        <w:rPr>
          <w:rFonts w:ascii="Times New Roman" w:hAnsi="Times New Roman" w:cs="Times New Roman"/>
          <w:noProof/>
        </w:rPr>
        <mc:AlternateContent>
          <mc:Choice Requires="wps">
            <w:drawing>
              <wp:anchor distT="0" distB="0" distL="114300" distR="114300" simplePos="0" relativeHeight="251673616" behindDoc="0" locked="0" layoutInCell="1" allowOverlap="1" wp14:anchorId="230CBCB3" wp14:editId="6937EE69">
                <wp:simplePos x="0" y="0"/>
                <wp:positionH relativeFrom="column">
                  <wp:posOffset>631825</wp:posOffset>
                </wp:positionH>
                <wp:positionV relativeFrom="paragraph">
                  <wp:posOffset>2617470</wp:posOffset>
                </wp:positionV>
                <wp:extent cx="4248150" cy="635"/>
                <wp:effectExtent l="0" t="0" r="0" b="0"/>
                <wp:wrapTopAndBottom/>
                <wp:docPr id="1770854837" name="Text Box 1"/>
                <wp:cNvGraphicFramePr/>
                <a:graphic xmlns:a="http://schemas.openxmlformats.org/drawingml/2006/main">
                  <a:graphicData uri="http://schemas.microsoft.com/office/word/2010/wordprocessingShape">
                    <wps:wsp>
                      <wps:cNvSpPr txBox="1"/>
                      <wps:spPr>
                        <a:xfrm>
                          <a:off x="0" y="0"/>
                          <a:ext cx="4248150" cy="635"/>
                        </a:xfrm>
                        <a:prstGeom prst="rect">
                          <a:avLst/>
                        </a:prstGeom>
                        <a:solidFill>
                          <a:prstClr val="white"/>
                        </a:solidFill>
                        <a:ln>
                          <a:noFill/>
                        </a:ln>
                      </wps:spPr>
                      <wps:txbx>
                        <w:txbxContent>
                          <w:p w14:paraId="51765FF2" w14:textId="654EFAC6" w:rsidR="00E17316" w:rsidRPr="00E17316" w:rsidRDefault="00E17316" w:rsidP="00E17316">
                            <w:pPr>
                              <w:pStyle w:val="Caption"/>
                              <w:jc w:val="center"/>
                              <w:rPr>
                                <w:rFonts w:ascii="Times New Roman" w:hAnsi="Times New Roman" w:cs="Times New Roman"/>
                                <w:i w:val="0"/>
                                <w:iCs w:val="0"/>
                                <w:color w:val="auto"/>
                                <w:sz w:val="24"/>
                                <w:szCs w:val="24"/>
                              </w:rPr>
                            </w:pPr>
                            <w:r w:rsidRPr="00E17316">
                              <w:rPr>
                                <w:rFonts w:ascii="Times New Roman" w:hAnsi="Times New Roman" w:cs="Times New Roman"/>
                                <w:i w:val="0"/>
                                <w:iCs w:val="0"/>
                                <w:color w:val="auto"/>
                                <w:sz w:val="24"/>
                                <w:szCs w:val="24"/>
                              </w:rPr>
                              <w:t xml:space="preserve">Figure </w:t>
                            </w:r>
                            <w:r w:rsidR="002607C2">
                              <w:rPr>
                                <w:rFonts w:ascii="Times New Roman" w:hAnsi="Times New Roman" w:cs="Times New Roman"/>
                                <w:i w:val="0"/>
                                <w:iCs w:val="0"/>
                                <w:color w:val="auto"/>
                                <w:sz w:val="24"/>
                                <w:szCs w:val="24"/>
                              </w:rPr>
                              <w:t>2.</w:t>
                            </w:r>
                            <w:r w:rsidR="00C1223F">
                              <w:rPr>
                                <w:rFonts w:ascii="Times New Roman" w:hAnsi="Times New Roman" w:cs="Times New Roman"/>
                                <w:i w:val="0"/>
                                <w:iCs w:val="0"/>
                                <w:color w:val="auto"/>
                                <w:sz w:val="24"/>
                                <w:szCs w:val="24"/>
                              </w:rPr>
                              <w:t>3</w:t>
                            </w:r>
                            <w:r w:rsidRPr="00E17316">
                              <w:rPr>
                                <w:rFonts w:ascii="Times New Roman" w:hAnsi="Times New Roman" w:cs="Times New Roman"/>
                                <w:i w:val="0"/>
                                <w:iCs w:val="0"/>
                                <w:color w:val="auto"/>
                                <w:sz w:val="24"/>
                                <w:szCs w:val="24"/>
                              </w:rPr>
                              <w:t>:</w:t>
                            </w:r>
                            <w:r w:rsidR="002607C2">
                              <w:rPr>
                                <w:rFonts w:ascii="Times New Roman" w:hAnsi="Times New Roman" w:cs="Times New Roman"/>
                                <w:i w:val="0"/>
                                <w:iCs w:val="0"/>
                                <w:color w:val="auto"/>
                                <w:sz w:val="24"/>
                                <w:szCs w:val="24"/>
                              </w:rPr>
                              <w:t xml:space="preserve"> </w:t>
                            </w:r>
                            <w:r w:rsidR="002607C2" w:rsidRPr="002607C2">
                              <w:rPr>
                                <w:rFonts w:ascii="Times New Roman" w:hAnsi="Times New Roman" w:cs="Times New Roman"/>
                                <w:i w:val="0"/>
                                <w:iCs w:val="0"/>
                                <w:color w:val="auto"/>
                                <w:sz w:val="24"/>
                                <w:szCs w:val="24"/>
                              </w:rPr>
                              <w:t>Source Apportionment Results for Xi’an, China</w:t>
                            </w:r>
                            <w:r w:rsidRPr="00E17316">
                              <w:rPr>
                                <w:rFonts w:ascii="Times New Roman" w:hAnsi="Times New Roman" w:cs="Times New Roman"/>
                                <w:i w:val="0"/>
                                <w:iCs w:val="0"/>
                                <w:color w:val="auto"/>
                                <w:sz w:val="24"/>
                                <w:szCs w:val="24"/>
                              </w:rPr>
                              <w:t xml:space="preserve"> </w:t>
                            </w:r>
                            <w:r w:rsidR="00AA56B8">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&lt;EndNote&gt;&lt;Cite&gt;&lt;Author&gt;Wang&lt;/Author&gt;&lt;Year&gt;2006&lt;/Year&gt;&lt;RecNum&gt;272&lt;/RecNum&gt;&lt;DisplayText&gt;[2]&lt;/DisplayText&gt;&lt;record&gt;&lt;rec-number&gt;272&lt;/rec-number&gt;&lt;foreign-keys&gt;&lt;key app="EN" db-id="ta9ewsdz9x9weqee9wcx2edl2awaxr0avvv9" timestamp="1767822998"&gt;272&lt;/key&gt;&lt;/foreign-keys&gt;&lt;ref-type name="Journal Article"&gt;17&lt;/ref-type&gt;&lt;contributors&gt;&lt;authors&gt;&lt;author&gt;Wang, YQ&lt;/author&gt;&lt;author&gt;Zhang, XY&lt;/author&gt;&lt;author&gt;Arimoto, R&lt;/author&gt;&lt;/authors&gt;&lt;/contributors&gt;&lt;titles&gt;&lt;title&gt;The contribution from distant dust sources to the atmospheric particulate matter loadings at XiAn, China during spring&lt;/title&gt;&lt;secondary-title&gt;Science of the Total Environment&lt;/secondary-title&gt;&lt;/titles&gt;&lt;periodical&gt;&lt;full-title&gt;Science of the Total Environment&lt;/full-title&gt;&lt;/periodical&gt;&lt;pages&gt;875-883&lt;/pages&gt;&lt;volume&gt;368&lt;/volume&gt;&lt;number&gt;2-3&lt;/number&gt;&lt;dates&gt;&lt;year&gt;2006&lt;/year&gt;&lt;/dates&gt;&lt;isbn&gt;0048-9697&lt;/isbn&gt;&lt;urls&gt;&lt;/urls&gt;&lt;/record&gt;&lt;/Cite&gt;&lt;/EndNote&gt;</w:instrText>
                            </w:r>
                            <w:r w:rsidR="00AA56B8">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[2]</w:t>
                            </w:r>
                            <w:r w:rsidR="00AA56B8">
                              <w:rPr>
                                <w:rFonts w:ascii="Times New Roman" w:hAnsi="Times New Roman" w:cs="Times New Roman"/>
                                <w:i w:val="0"/>
                                <w:iCs w:val="0"/>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0CBCB3" id="_x0000_s1029" type="#_x0000_t202" style="position:absolute;left:0;text-align:left;margin-left:49.75pt;margin-top:206.1pt;width:334.5pt;height:.05pt;z-index:25167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" stroked="f">
                <v:textbox style="mso-fit-shape-to-text:t" inset="0,0,0,0">
                  <w:txbxContent>
                    <w:p w14:paraId="51765FF2" w14:textId="654EFAC6" w:rsidR="00E17316" w:rsidRPr="00E17316" w:rsidRDefault="00E17316" w:rsidP="00E17316">
                      <w:pPr>
                        <w:pStyle w:val="Caption"/>
                        <w:jc w:val="center"/>
                        <w:rPr>
                          <w:rFonts w:ascii="Times New Roman" w:hAnsi="Times New Roman" w:cs="Times New Roman"/>
                          <w:i w:val="0"/>
                          <w:iCs w:val="0"/>
                          <w:color w:val="auto"/>
                          <w:sz w:val="24"/>
                          <w:szCs w:val="24"/>
                        </w:rPr>
                      </w:pPr>
                      <w:r w:rsidRPr="00E17316">
                        <w:rPr>
                          <w:rFonts w:ascii="Times New Roman" w:hAnsi="Times New Roman" w:cs="Times New Roman"/>
                          <w:i w:val="0"/>
                          <w:iCs w:val="0"/>
                          <w:color w:val="auto"/>
                          <w:sz w:val="24"/>
                          <w:szCs w:val="24"/>
                        </w:rPr>
                        <w:t xml:space="preserve">Figure </w:t>
                      </w:r>
                      <w:r w:rsidR="002607C2">
                        <w:rPr>
                          <w:rFonts w:ascii="Times New Roman" w:hAnsi="Times New Roman" w:cs="Times New Roman"/>
                          <w:i w:val="0"/>
                          <w:iCs w:val="0"/>
                          <w:color w:val="auto"/>
                          <w:sz w:val="24"/>
                          <w:szCs w:val="24"/>
                        </w:rPr>
                        <w:t>2.</w:t>
                      </w:r>
                      <w:r w:rsidR="00C1223F">
                        <w:rPr>
                          <w:rFonts w:ascii="Times New Roman" w:hAnsi="Times New Roman" w:cs="Times New Roman"/>
                          <w:i w:val="0"/>
                          <w:iCs w:val="0"/>
                          <w:color w:val="auto"/>
                          <w:sz w:val="24"/>
                          <w:szCs w:val="24"/>
                        </w:rPr>
                        <w:t>3</w:t>
                      </w:r>
                      <w:r w:rsidRPr="00E17316">
                        <w:rPr>
                          <w:rFonts w:ascii="Times New Roman" w:hAnsi="Times New Roman" w:cs="Times New Roman"/>
                          <w:i w:val="0"/>
                          <w:iCs w:val="0"/>
                          <w:color w:val="auto"/>
                          <w:sz w:val="24"/>
                          <w:szCs w:val="24"/>
                        </w:rPr>
                        <w:t>:</w:t>
                      </w:r>
                      <w:r w:rsidR="002607C2">
                        <w:rPr>
                          <w:rFonts w:ascii="Times New Roman" w:hAnsi="Times New Roman" w:cs="Times New Roman"/>
                          <w:i w:val="0"/>
                          <w:iCs w:val="0"/>
                          <w:color w:val="auto"/>
                          <w:sz w:val="24"/>
                          <w:szCs w:val="24"/>
                        </w:rPr>
                        <w:t xml:space="preserve"> </w:t>
                      </w:r>
                      <w:r w:rsidR="002607C2" w:rsidRPr="002607C2">
                        <w:rPr>
                          <w:rFonts w:ascii="Times New Roman" w:hAnsi="Times New Roman" w:cs="Times New Roman"/>
                          <w:i w:val="0"/>
                          <w:iCs w:val="0"/>
                          <w:color w:val="auto"/>
                          <w:sz w:val="24"/>
                          <w:szCs w:val="24"/>
                        </w:rPr>
                        <w:t>Source Apportionment Results for Xi’an, China</w:t>
                      </w:r>
                      <w:r w:rsidRPr="00E17316">
                        <w:rPr>
                          <w:rFonts w:ascii="Times New Roman" w:hAnsi="Times New Roman" w:cs="Times New Roman"/>
                          <w:i w:val="0"/>
                          <w:iCs w:val="0"/>
                          <w:color w:val="auto"/>
                          <w:sz w:val="24"/>
                          <w:szCs w:val="24"/>
                        </w:rPr>
                        <w:t xml:space="preserve"> </w:t>
                      </w:r>
                      <w:r w:rsidR="00AA56B8">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&lt;EndNote&gt;&lt;Cite&gt;&lt;Author&gt;Wang&lt;/Author&gt;&lt;Year&gt;2006&lt;/Year&gt;&lt;RecNum&gt;272&lt;/RecNum&gt;&lt;DisplayText&gt;[2]&lt;/DisplayText&gt;&lt;record&gt;&lt;rec-number&gt;272&lt;/rec-number&gt;&lt;foreign-keys&gt;&lt;key app="EN" db-id="ta9ewsdz9x9weqee9wcx2edl2awaxr0avvv9" timestamp="1767822998"&gt;272&lt;/key&gt;&lt;/foreign-keys&gt;&lt;ref-type name="Journal Article"&gt;17&lt;/ref-type&gt;&lt;contributors&gt;&lt;authors&gt;&lt;author&gt;Wang, YQ&lt;/author&gt;&lt;author&gt;Zhang, XY&lt;/author&gt;&lt;author&gt;Arimoto, R&lt;/author&gt;&lt;/authors&gt;&lt;/contributors&gt;&lt;titles&gt;&lt;title&gt;The contribution from distant dust sources to the atmospheric particulate matter loadings at XiAn, China during spring&lt;/title&gt;&lt;secondary-title&gt;Science of the Total Environment&lt;/secondary-title&gt;&lt;/titles&gt;&lt;periodical&gt;&lt;full-title&gt;Science of the Total Environment&lt;/full-title&gt;&lt;/periodical&gt;&lt;pages&gt;875-883&lt;/pages&gt;&lt;volume&gt;368&lt;/volume&gt;&lt;number&gt;2-3&lt;/number&gt;&lt;dates&gt;&lt;year&gt;2006&lt;/year&gt;&lt;/dates&gt;&lt;isbn&gt;0048-9697&lt;/isbn&gt;&lt;urls&gt;&lt;/urls&gt;&lt;/record&gt;&lt;/Cite&gt;&lt;/EndNote&gt;</w:instrText>
                      </w:r>
                      <w:r w:rsidR="00AA56B8">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[2]</w:t>
                      </w:r>
                      <w:r w:rsidR="00AA56B8">
                        <w:rPr>
                          <w:rFonts w:ascii="Times New Roman" w:hAnsi="Times New Roman" w:cs="Times New Roman"/>
                          <w:i w:val="0"/>
                          <w:iCs w:val="0"/>
                          <w:color w:val="auto"/>
                          <w:sz w:val="24"/>
                          <w:szCs w:val="24"/>
                        </w:rPr>
                        <w:fldChar w:fldCharType="end"/>
                      </w:r>
                    </w:p>
                  </w:txbxContent>
                </v:textbox>
                <w10:wrap type="topAndBottom"/>
              </v:shape>
            </w:pict>
          </mc:Fallback>
        </mc:AlternateContent>
      </w:r>
    </w:p>
    <w:p w14:paraId="46DAFBEA" w14:textId="64F9B173" w:rsidR="002005B2" w:rsidRPr="00896B3D" w:rsidRDefault="00896E43" w:rsidP="005F3423">
      <w:pPr>
        <w:spacing w:line="360" w:lineRule="auto"/>
        <w:ind w:firstLine="720"/>
        <w:jc w:val="both"/>
        <w:rPr>
          <w:rFonts w:ascii="Times New Roman" w:hAnsi="Times New Roman" w:cs="Times New Roman"/>
        </w:rPr>
      </w:pPr>
      <w:r w:rsidRPr="00896B3D">
        <w:rPr>
          <w:rFonts w:ascii="Times New Roman" w:hAnsi="Times New Roman" w:cs="Times New Roman"/>
        </w:rPr>
        <w:t>It is clear from the Xi'an, China, figure that the results of source apportionment differ greatly by season because of variations in weather and human activities</w:t>
      </w:r>
      <w:r w:rsidR="008F1BD1"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&lt;EndNote&gt;&lt;Cite&gt;&lt;Author&gt;Wang&lt;/Author&gt;&lt;Year&gt;2006&lt;/Year&gt;&lt;RecNum&gt;272&lt;/RecNum&gt;&lt;DisplayText&gt;[2]&lt;/DisplayText&gt;&lt;record&gt;&lt;rec-number&gt;272&lt;/rec-number&gt;&lt;foreign-keys&gt;&lt;key app="EN" db-id="ta9ewsdz9x9weqee9wcx2edl2awaxr0avvv9" timestamp="1767822998"&gt;272&lt;/key&gt;&lt;/foreign-keys&gt;&lt;ref-type name="Journal Article"&gt;17&lt;/ref-type&gt;&lt;contributors&gt;&lt;authors&gt;&lt;author&gt;Wang, YQ&lt;/author&gt;&lt;author&gt;Zhang, XY&lt;/author&gt;&lt;author&gt;Arimoto, R&lt;/author&gt;&lt;/authors&gt;&lt;/contributors&gt;&lt;titles&gt;&lt;title&gt;The contribution from distant dust sources to the atmospheric particulate matter loadings at XiAn, China during spring&lt;/title&gt;&lt;secondary-title&gt;Science of the Total Environment&lt;/secondary-title&gt;&lt;/titles&gt;&lt;periodical&gt;&lt;full-title&gt;Science of the Total Environment&lt;/full-title&gt;&lt;/periodical&gt;&lt;pages&gt;875-883&lt;/pages&gt;&lt;volume&gt;368&lt;/volume&gt;&lt;number&gt;2-3&lt;/number&gt;&lt;dates&gt;&lt;year&gt;2006&lt;/year&gt;&lt;/dates&gt;&lt;isbn&gt;0048-9697&lt;/isbn&gt;&lt;urls&gt;&lt;/urls&gt;&lt;/record&gt;&lt;/Cite&gt;&lt;/EndNote&gt;</w:instrText>
      </w:r>
      <w:r w:rsidR="008F1BD1" w:rsidRPr="00896B3D">
        <w:rPr>
          <w:rFonts w:ascii="Times New Roman" w:hAnsi="Times New Roman" w:cs="Times New Roman"/>
        </w:rPr>
        <w:fldChar w:fldCharType="separate"/>
      </w:r>
      <w:r w:rsidR="00C1223F" w:rsidRPr="00896B3D">
        <w:rPr>
          <w:rFonts w:ascii="Times New Roman" w:hAnsi="Times New Roman" w:cs="Times New Roman"/>
          <w:noProof/>
        </w:rPr>
        <w:t>[2]</w:t>
      </w:r>
      <w:r w:rsidR="008F1BD1" w:rsidRPr="00896B3D">
        <w:rPr>
          <w:rFonts w:ascii="Times New Roman" w:hAnsi="Times New Roman" w:cs="Times New Roman"/>
        </w:rPr>
        <w:fldChar w:fldCharType="end"/>
      </w:r>
      <w:r w:rsidRPr="00896B3D">
        <w:rPr>
          <w:rFonts w:ascii="Times New Roman" w:hAnsi="Times New Roman" w:cs="Times New Roman"/>
        </w:rPr>
        <w:t xml:space="preserve">. Coal combustion, which is insignificant in the fall, becomes an important factor at 44% of the Total Carbon (TC) during the winter, which is characterized by a significant shift toward emissions associated to heating. In a comparable manner, the burning of biomass exceeds a double (from 4% to 9%), indicating a rise in the use of coal and wood for domestic heating.In the end, these results demonstrate that a "one-size-fits-all" pollution solution is </w:t>
      </w:r>
      <w:r w:rsidRPr="00896B3D">
        <w:rPr>
          <w:rFonts w:ascii="Times New Roman" w:hAnsi="Times New Roman" w:cs="Times New Roman"/>
        </w:rPr>
        <w:lastRenderedPageBreak/>
        <w:t>useless because source apportionment is extremely sensitive to temporal fluctuations</w:t>
      </w:r>
      <w:r w:rsidR="004303E9"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&lt;EndNote&gt;&lt;Cite&gt;&lt;Author&gt;Wang&lt;/Author&gt;&lt;Year&gt;2006&lt;/Year&gt;&lt;RecNum&gt;272&lt;/RecNum&gt;&lt;DisplayText&gt;[2, 7]&lt;/DisplayText&gt;&lt;record&gt;&lt;rec-number&gt;272&lt;/rec-number&gt;&lt;foreign-keys&gt;&lt;key app="EN" db-id="ta9ewsdz9x9weqee9wcx2edl2awaxr0avvv9" timestamp="1767822998"&gt;272&lt;/key&gt;&lt;/foreign-keys&gt;&lt;ref-type name="Journal Article"&gt;17&lt;/ref-type&gt;&lt;contributors&gt;&lt;authors&gt;&lt;author&gt;Wang, YQ&lt;/author&gt;&lt;author&gt;Zhang, XY&lt;/author&gt;&lt;author&gt;Arimoto, R&lt;/author&gt;&lt;/authors&gt;&lt;/contributors&gt;&lt;titles&gt;&lt;title&gt;The contribution from distant dust sources to the atmospheric particulate matter loadings at XiAn, China during spring&lt;/title&gt;&lt;secondary-title&gt;Science of the Total Environment&lt;/secondary-title&gt;&lt;/titles&gt;&lt;periodical&gt;&lt;full-title&gt;Science of the Total Environment&lt;/full-title&gt;&lt;/periodical&gt;&lt;pages&gt;875-883&lt;/pages&gt;&lt;volume&gt;368&lt;/volume&gt;&lt;number&gt;2-3&lt;/number&gt;&lt;dates&gt;&lt;year&gt;2006&lt;/year&gt;&lt;/dates&gt;&lt;isbn&gt;0048-9697&lt;/isbn&gt;&lt;urls&gt;&lt;/urls&gt;&lt;/record&gt;&lt;/Cite&gt;&lt;Cite&gt;&lt;Author&gt;Schwela&lt;/Author&gt;&lt;Year&gt;2012&lt;/Year&gt;&lt;RecNum&gt;250&lt;/RecNum&gt;&lt;record&gt;&lt;rec-number&gt;250&lt;/rec-number&gt;&lt;foreign-keys&gt;&lt;key app="EN" db-id="ta9ewsdz9x9weqee9wcx2edl2awaxr0avvv9" timestamp="1766976102"&gt;250&lt;/key&gt;&lt;/foreign-keys&gt;&lt;ref-type name="Generic"&gt;13&lt;/ref-type&gt;&lt;contributors&gt;&lt;authors&gt;&lt;author&gt;Schwela, Dieter&lt;/author&gt;&lt;/authors&gt;&lt;/contributors&gt;&lt;titles&gt;&lt;title&gt;Review of Urban Air Quality in Sub-Saharan Africa Region&lt;/title&gt;&lt;/titles&gt;&lt;dates&gt;&lt;year&gt;2012&lt;/year&gt;&lt;/dates&gt;&lt;publisher&gt;World Bank, Washington, DC&lt;/publisher&gt;&lt;urls&gt;&lt;related-urls&gt;&lt;url&gt;http://dx.doi.org/10.1596/26864&lt;/url&gt;&lt;/related-urls&gt;&lt;/urls&gt;&lt;electronic-resource-num&gt;10.1596/26864&lt;/electronic-resource-num&gt;&lt;/record&gt;&lt;/Cite&gt;&lt;/EndNote&gt;</w:instrText>
      </w:r>
      <w:r w:rsidR="004303E9" w:rsidRPr="00896B3D">
        <w:rPr>
          <w:rFonts w:ascii="Times New Roman" w:hAnsi="Times New Roman" w:cs="Times New Roman"/>
        </w:rPr>
        <w:fldChar w:fldCharType="separate"/>
      </w:r>
      <w:r w:rsidR="00C1223F" w:rsidRPr="00896B3D">
        <w:rPr>
          <w:rFonts w:ascii="Times New Roman" w:hAnsi="Times New Roman" w:cs="Times New Roman"/>
          <w:noProof/>
        </w:rPr>
        <w:t>[2, 7]</w:t>
      </w:r>
      <w:r w:rsidR="004303E9" w:rsidRPr="00896B3D">
        <w:rPr>
          <w:rFonts w:ascii="Times New Roman" w:hAnsi="Times New Roman" w:cs="Times New Roman"/>
        </w:rPr>
        <w:fldChar w:fldCharType="end"/>
      </w:r>
      <w:r w:rsidRPr="00896B3D">
        <w:rPr>
          <w:rFonts w:ascii="Times New Roman" w:hAnsi="Times New Roman" w:cs="Times New Roman"/>
        </w:rPr>
        <w:t>. Air quality control must be seasonally adaptable since the primary sources change from automobile exhaust in fall to coal and biomass in the winter.</w:t>
      </w:r>
      <w:r w:rsidR="00602028" w:rsidRPr="00896B3D">
        <w:rPr>
          <w:rFonts w:ascii="Times New Roman" w:hAnsi="Times New Roman" w:cs="Times New Roman"/>
        </w:rPr>
        <w:t xml:space="preserve"> Emissions Inventory (EI) and Receptor Modeling (RM) are the two primary branches of Source Apportionment, as was previously indicated. We also discussed the benefits of RM over EI, and as Receptor Modeling is the main focus of our work, we will highlight this approach more frequently</w:t>
      </w:r>
      <w:r w:rsidR="0068028F"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&lt;EndNote&gt;&lt;Cite&gt;&lt;Author&gt;Schwela&lt;/Author&gt;&lt;Year&gt;2012&lt;/Year&gt;&lt;RecNum&gt;250&lt;/RecNum&gt;&lt;DisplayText&gt;[7]&lt;/DisplayText&gt;&lt;record&gt;&lt;rec-number&gt;250&lt;/rec-number&gt;&lt;foreign-keys&gt;&lt;key app="EN" db-id="ta9ewsdz9x9weqee9wcx2edl2awaxr0avvv9" timestamp="1766976102"&gt;250&lt;/key&gt;&lt;/foreign-keys&gt;&lt;ref-type name="Generic"&gt;13&lt;/ref-type&gt;&lt;contributors&gt;&lt;authors&gt;&lt;author&gt;Schwela, Dieter&lt;/author&gt;&lt;/authors&gt;&lt;/contributors&gt;&lt;titles&gt;&lt;title&gt;Review of Urban Air Quality in Sub-Saharan Africa Region&lt;/title&gt;&lt;/titles&gt;&lt;dates&gt;&lt;year&gt;2012&lt;/year&gt;&lt;/dates&gt;&lt;publisher&gt;World Bank, Washington, DC&lt;/publisher&gt;&lt;urls&gt;&lt;related-urls&gt;&lt;url&gt;http://dx.doi.org/10.1596/26864&lt;/url&gt;&lt;/related-urls&gt;&lt;/urls&gt;&lt;electronic-resource-num&gt;10.1596/26864&lt;/electronic-resource-num&gt;&lt;/record&gt;&lt;/Cite&gt;&lt;/EndNote&gt;</w:instrText>
      </w:r>
      <w:r w:rsidR="0068028F" w:rsidRPr="00896B3D">
        <w:rPr>
          <w:rFonts w:ascii="Times New Roman" w:hAnsi="Times New Roman" w:cs="Times New Roman"/>
        </w:rPr>
        <w:fldChar w:fldCharType="separate"/>
      </w:r>
      <w:r w:rsidR="00C1223F" w:rsidRPr="00896B3D">
        <w:rPr>
          <w:rFonts w:ascii="Times New Roman" w:hAnsi="Times New Roman" w:cs="Times New Roman"/>
          <w:noProof/>
        </w:rPr>
        <w:t>[7]</w:t>
      </w:r>
      <w:r w:rsidR="0068028F" w:rsidRPr="00896B3D">
        <w:rPr>
          <w:rFonts w:ascii="Times New Roman" w:hAnsi="Times New Roman" w:cs="Times New Roman"/>
        </w:rPr>
        <w:fldChar w:fldCharType="end"/>
      </w:r>
      <w:r w:rsidR="00602028" w:rsidRPr="00896B3D">
        <w:rPr>
          <w:rFonts w:ascii="Times New Roman" w:hAnsi="Times New Roman" w:cs="Times New Roman"/>
        </w:rPr>
        <w:t>.</w:t>
      </w:r>
    </w:p>
    <w:p w14:paraId="181FB63C" w14:textId="1FF82EBF" w:rsidR="00040180" w:rsidRPr="00896B3D" w:rsidRDefault="00DC1662" w:rsidP="00D14C75">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types of "Sources" that are present in a given location, such as biomass burning aerosol, traffic sources, </w:t>
      </w:r>
      <w:r w:rsidR="009A23AE" w:rsidRPr="00896B3D">
        <w:rPr>
          <w:rFonts w:ascii="Times New Roman" w:hAnsi="Times New Roman" w:cs="Times New Roman"/>
        </w:rPr>
        <w:t xml:space="preserve">Secondary </w:t>
      </w:r>
      <w:r w:rsidR="005C754D" w:rsidRPr="00896B3D">
        <w:rPr>
          <w:rFonts w:ascii="Times New Roman" w:hAnsi="Times New Roman" w:cs="Times New Roman"/>
        </w:rPr>
        <w:t>Sulfate</w:t>
      </w:r>
      <w:r w:rsidRPr="00896B3D">
        <w:rPr>
          <w:rFonts w:ascii="Times New Roman" w:hAnsi="Times New Roman" w:cs="Times New Roman"/>
        </w:rPr>
        <w:t xml:space="preserve"> and secondary </w:t>
      </w:r>
      <w:r w:rsidR="005C754D" w:rsidRPr="00896B3D">
        <w:rPr>
          <w:rFonts w:ascii="Times New Roman" w:hAnsi="Times New Roman" w:cs="Times New Roman"/>
        </w:rPr>
        <w:t>Nitrate</w:t>
      </w:r>
      <w:r w:rsidRPr="00896B3D">
        <w:rPr>
          <w:rFonts w:ascii="Times New Roman" w:hAnsi="Times New Roman" w:cs="Times New Roman"/>
        </w:rPr>
        <w:t xml:space="preserve">, marine aerosol, coal combustion, etc., are identified using Source Apportionment approaches. While some of these sources may have little to no impact on health, others may be exceedingly detrimental. The chemical and physical properties of gases and particles measured at the source and the receptor are used by receptor models to both detect the existence of and quantify source contributions to receptor concentrations, which is how </w:t>
      </w:r>
      <w:r w:rsidR="00B7672F" w:rsidRPr="00896B3D">
        <w:rPr>
          <w:rFonts w:ascii="Times New Roman" w:hAnsi="Times New Roman" w:cs="Times New Roman"/>
        </w:rPr>
        <w:t>s</w:t>
      </w:r>
      <w:r w:rsidRPr="00896B3D">
        <w:rPr>
          <w:rFonts w:ascii="Times New Roman" w:hAnsi="Times New Roman" w:cs="Times New Roman"/>
        </w:rPr>
        <w:t xml:space="preserve">ource </w:t>
      </w:r>
      <w:r w:rsidR="00B7672F" w:rsidRPr="00896B3D">
        <w:rPr>
          <w:rFonts w:ascii="Times New Roman" w:hAnsi="Times New Roman" w:cs="Times New Roman"/>
        </w:rPr>
        <w:t>a</w:t>
      </w:r>
      <w:r w:rsidRPr="00896B3D">
        <w:rPr>
          <w:rFonts w:ascii="Times New Roman" w:hAnsi="Times New Roman" w:cs="Times New Roman"/>
        </w:rPr>
        <w:t>pportionment is primarily accomplished. Dispersion models conversely, use pollutant emissions rate estimates, meteorological transport, and chemical transformation mechanisms to estimate the contribution of each source to receptor concentrations. The two types of models are complementary, with each type having strengths that compensate for the weaknesses of the other</w:t>
      </w:r>
      <w:r w:rsidR="002E7024"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&lt;EndNote&gt;&lt;Cite&gt;&lt;Author&gt;Johnson&lt;/Author&gt;&lt;Year&gt;2011&lt;/Year&gt;&lt;RecNum&gt;219&lt;/RecNum&gt;&lt;DisplayText&gt;[1]&lt;/DisplayText&gt;&lt;record&gt;&lt;rec-number&gt;219&lt;/rec-number&gt;&lt;foreign-keys&gt;&lt;key app="EN" db-id="ta9ewsdz9x9weqee9wcx2edl2awaxr0avvv9" timestamp="1766969844"&gt;219&lt;/key&gt;&lt;/foreign-keys&gt;&lt;ref-type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2E7024" w:rsidRPr="00896B3D">
        <w:rPr>
          <w:rFonts w:ascii="Times New Roman" w:hAnsi="Times New Roman" w:cs="Times New Roman"/>
        </w:rPr>
        <w:fldChar w:fldCharType="separate"/>
      </w:r>
      <w:r w:rsidR="00C1223F" w:rsidRPr="00896B3D">
        <w:rPr>
          <w:rFonts w:ascii="Times New Roman" w:hAnsi="Times New Roman" w:cs="Times New Roman"/>
          <w:noProof/>
        </w:rPr>
        <w:t>[1]</w:t>
      </w:r>
      <w:r w:rsidR="002E7024" w:rsidRPr="00896B3D">
        <w:rPr>
          <w:rFonts w:ascii="Times New Roman" w:hAnsi="Times New Roman" w:cs="Times New Roman"/>
        </w:rPr>
        <w:fldChar w:fldCharType="end"/>
      </w:r>
      <w:r w:rsidRPr="00896B3D">
        <w:rPr>
          <w:rFonts w:ascii="Times New Roman" w:hAnsi="Times New Roman" w:cs="Times New Roman"/>
        </w:rPr>
        <w:t>.</w:t>
      </w:r>
    </w:p>
    <w:p w14:paraId="1C8BBC07" w14:textId="3699F987" w:rsidR="00B434BC" w:rsidRPr="00896B3D" w:rsidRDefault="00C46296" w:rsidP="00D14C75">
      <w:pPr>
        <w:spacing w:line="360" w:lineRule="auto"/>
        <w:ind w:firstLine="720"/>
        <w:jc w:val="both"/>
        <w:rPr>
          <w:rFonts w:ascii="Times New Roman" w:hAnsi="Times New Roman" w:cs="Times New Roman"/>
        </w:rPr>
      </w:pPr>
      <w:r w:rsidRPr="00896B3D">
        <w:rPr>
          <w:rFonts w:ascii="Times New Roman" w:hAnsi="Times New Roman" w:cs="Times New Roman"/>
        </w:rPr>
        <w:t>Source apportionment, which explicitly links ambient PM</w:t>
      </w:r>
      <w:r w:rsidRPr="00896B3D">
        <w:rPr>
          <w:rFonts w:ascii="Times New Roman" w:hAnsi="Times New Roman" w:cs="Times New Roman"/>
          <w:vertAlign w:val="subscript"/>
        </w:rPr>
        <w:t>2.5</w:t>
      </w:r>
      <w:r w:rsidRPr="00896B3D">
        <w:rPr>
          <w:rFonts w:ascii="Times New Roman" w:hAnsi="Times New Roman" w:cs="Times New Roman"/>
        </w:rPr>
        <w:t xml:space="preserve"> concentrations to emission source types, offers useful information from a regulatory standpoint. Source apportionment identifies responsibility, as opposed to concentration-only assessment, which identifies pollution severity. This distinction is crucial for policymaking based on because mitigation measures can be prioritized based on the toxicity and magnitude of individual source contributions. As a result, regulatory agencies and guideline organizations now use source apportionment as a crucial part of their air quality strategy and execution frameworks</w:t>
      </w:r>
      <w:r w:rsidR="006A3DE8" w:rsidRPr="00896B3D">
        <w:rPr>
          <w:rFonts w:ascii="Times New Roman" w:hAnsi="Times New Roman" w:cs="Times New Roman"/>
        </w:rPr>
        <w:fldChar w:fldCharType="begin">
          <w:fldData xml:space="preserve">PEVuZE5vdGU+PENpdGU+PEF1dGhvcj5CZWxpczwvQXV0aG9yPjxZZWFyPjIwMTM8L1llYXI+PFJl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</w:fldData>
        </w:fldChar>
      </w:r>
      <w:r w:rsidR="00B27240" w:rsidRPr="00896B3D">
        <w:rPr>
          <w:rFonts w:ascii="Times New Roman" w:hAnsi="Times New Roman" w:cs="Times New Roman"/>
        </w:rPr>
        <w:instrText xml:space="preserve"> ADDIN EN.CITE </w:instrText>
      </w:r>
      <w:r w:rsidR="00B27240" w:rsidRPr="00896B3D">
        <w:rPr>
          <w:rFonts w:ascii="Times New Roman" w:hAnsi="Times New Roman" w:cs="Times New Roman"/>
        </w:rPr>
        <w:fldChar w:fldCharType="begin">
          <w:fldData xml:space="preserve">PEVuZE5vdGU+PENpdGU+PEF1dGhvcj5CZWxpczwvQXV0aG9yPjxZZWFyPjIwMTM8L1llYXI+PFJl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</w:fldData>
        </w:fldChar>
      </w:r>
      <w:r w:rsidR="00B27240" w:rsidRPr="00896B3D">
        <w:rPr>
          <w:rFonts w:ascii="Times New Roman" w:hAnsi="Times New Roman" w:cs="Times New Roman"/>
        </w:rPr>
        <w:instrText xml:space="preserve"> ADDIN EN.CITE.DATA </w:instrText>
      </w:r>
      <w:r w:rsidR="00B27240" w:rsidRPr="00896B3D">
        <w:rPr>
          <w:rFonts w:ascii="Times New Roman" w:hAnsi="Times New Roman" w:cs="Times New Roman"/>
        </w:rPr>
      </w:r>
      <w:r w:rsidR="00B27240" w:rsidRPr="00896B3D">
        <w:rPr>
          <w:rFonts w:ascii="Times New Roman" w:hAnsi="Times New Roman" w:cs="Times New Roman"/>
        </w:rPr>
        <w:fldChar w:fldCharType="end"/>
      </w:r>
      <w:r w:rsidR="006A3DE8" w:rsidRPr="00896B3D">
        <w:rPr>
          <w:rFonts w:ascii="Times New Roman" w:hAnsi="Times New Roman" w:cs="Times New Roman"/>
        </w:rPr>
      </w:r>
      <w:r w:rsidR="006A3DE8" w:rsidRPr="00896B3D">
        <w:rPr>
          <w:rFonts w:ascii="Times New Roman" w:hAnsi="Times New Roman" w:cs="Times New Roman"/>
        </w:rPr>
        <w:fldChar w:fldCharType="separate"/>
      </w:r>
      <w:r w:rsidR="00B27240" w:rsidRPr="00896B3D">
        <w:rPr>
          <w:rFonts w:ascii="Times New Roman" w:hAnsi="Times New Roman" w:cs="Times New Roman"/>
          <w:noProof/>
        </w:rPr>
        <w:t>[21, 32, 34]</w:t>
      </w:r>
      <w:r w:rsidR="006A3DE8" w:rsidRPr="00896B3D">
        <w:rPr>
          <w:rFonts w:ascii="Times New Roman" w:hAnsi="Times New Roman" w:cs="Times New Roman"/>
        </w:rPr>
        <w:fldChar w:fldCharType="end"/>
      </w:r>
      <w:r w:rsidRPr="00896B3D">
        <w:rPr>
          <w:rFonts w:ascii="Times New Roman" w:hAnsi="Times New Roman" w:cs="Times New Roman"/>
        </w:rPr>
        <w:t>.</w:t>
      </w:r>
    </w:p>
    <w:p w14:paraId="5E946AD9" w14:textId="6AC4765B" w:rsidR="00700C24" w:rsidRPr="00896B3D" w:rsidRDefault="00700C24" w:rsidP="006E530E">
      <w:pPr>
        <w:pStyle w:val="Heading3"/>
        <w:rPr>
          <w:rFonts w:ascii="Times New Roman" w:hAnsi="Times New Roman" w:cs="Times New Roman"/>
          <w:color w:val="auto"/>
          <w:sz w:val="24"/>
          <w:szCs w:val="24"/>
        </w:rPr>
      </w:pPr>
      <w:bookmarkStart w:id="26" w:name="_Toc218848218"/>
      <w:r w:rsidRPr="00896B3D">
        <w:rPr>
          <w:rFonts w:ascii="Times New Roman" w:hAnsi="Times New Roman" w:cs="Times New Roman"/>
          <w:color w:val="auto"/>
          <w:sz w:val="24"/>
          <w:szCs w:val="24"/>
        </w:rPr>
        <w:t>2.2.1: Source Apportionment Framework</w:t>
      </w:r>
      <w:bookmarkEnd w:id="26"/>
    </w:p>
    <w:p w14:paraId="0AFE0BF6" w14:textId="23909D63" w:rsidR="007E62A3" w:rsidRPr="00896B3D" w:rsidRDefault="007E62A3" w:rsidP="00CC1399">
      <w:pPr>
        <w:spacing w:line="360" w:lineRule="auto"/>
        <w:ind w:firstLine="720"/>
        <w:jc w:val="both"/>
        <w:rPr>
          <w:rFonts w:ascii="Times New Roman" w:hAnsi="Times New Roman" w:cs="Times New Roman"/>
        </w:rPr>
      </w:pPr>
      <w:r w:rsidRPr="00896B3D">
        <w:rPr>
          <w:rFonts w:ascii="Times New Roman" w:hAnsi="Times New Roman" w:cs="Times New Roman"/>
        </w:rPr>
        <w:t xml:space="preserve">Chemically speciated ambient observations obtained at a receptor location are fundamental to receptor modeling. Carbonaceous fractions like organic carbon (OC) and </w:t>
      </w:r>
      <w:r w:rsidRPr="00896B3D">
        <w:rPr>
          <w:rFonts w:ascii="Times New Roman" w:hAnsi="Times New Roman" w:cs="Times New Roman"/>
        </w:rPr>
        <w:lastRenderedPageBreak/>
        <w:t xml:space="preserve">elemental carbon (EC), significant inorganic ions (including sulfate, nitrate, and ammonium), trace elements, and, if available, organic molecular markers like polycyclic aromatic hydrocarbons (PAHs) are usually included in these assessments. These species are chosen because they can serve as tracers for various emission categories due to their source-specific fingerprints </w:t>
      </w:r>
      <w:r w:rsidR="0030614B"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&lt;EndNote&gt;&lt;Cite&gt;&lt;Author&gt;Chow&lt;/Author&gt;&lt;Year&gt;2002&lt;/Year&gt;&lt;RecNum&gt;276&lt;/RecNum&gt;&lt;DisplayText&gt;[35, 36]&lt;/DisplayText&gt;&lt;record&gt;&lt;rec-number&gt;276&lt;/rec-number&gt;&lt;foreign-keys&gt;&lt;key app="EN" db-id="ta9ewsdz9x9weqee9wcx2edl2awaxr0avvv9" timestamp="1767837514"&gt;276&lt;/key&gt;&lt;/foreign-keys&gt;&lt;ref-type name="Journal Article"&gt;17&lt;/ref-type&gt;&lt;contributors&gt;&lt;authors&gt;&lt;author&gt;Chow, Judith C&lt;/author&gt;&lt;author&gt;Watson, John G&lt;/author&gt;&lt;/authors&gt;&lt;/contributors&gt;&lt;titles&gt;&lt;title&gt;Review of PM2. 5 and PM10 apportionment for fossil fuel combustion and other sources by the chemical mass balance receptor model&lt;/title&gt;&lt;secondary-title&gt;Energy &amp;amp; Fuels&lt;/secondary-title&gt;&lt;/titles&gt;&lt;periodical&gt;&lt;full-title&gt;Energy &amp;amp; Fuels&lt;/full-title&gt;&lt;/periodical&gt;&lt;pages&gt;222-260&lt;/pages&gt;&lt;volume&gt;16&lt;/volume&gt;&lt;number&gt;2&lt;/number&gt;&lt;dates&gt;&lt;year&gt;2002&lt;/year&gt;&lt;/dates&gt;&lt;isbn&gt;0887-0624&lt;/isbn&gt;&lt;urls&gt;&lt;/urls&gt;&lt;/record&gt;&lt;/Cite&gt;&lt;Cite&gt;&lt;Author&gt;Watson&lt;/Author&gt;&lt;Year&gt;2002&lt;/Year&gt;&lt;RecNum&gt;277&lt;/RecNum&gt;&lt;record&gt;&lt;rec-number&gt;277&lt;/rec-number&gt;&lt;foreign-keys&gt;&lt;key app="EN" db-id="ta9ewsdz9x9weqee9wcx2edl2awaxr0avvv9" timestamp="1767837551"&gt;277&lt;/key&gt;&lt;/foreign-keys&gt;&lt;ref-type name="Journal Article"&gt;17&lt;/ref-type&gt;&lt;contributors&gt;&lt;authors&gt;&lt;author&gt;Watson, John G&lt;/author&gt;&lt;author&gt;Zhu, Tan&lt;/author&gt;&lt;author&gt;Chow, Judith C&lt;/author&gt;&lt;author&gt;Engelbrecht, Johann&lt;/author&gt;&lt;author&gt;Fujita, Eric M&lt;/author&gt;&lt;author&gt;Wilson, William E&lt;/author&gt;&lt;/authors&gt;&lt;/contributors&gt;&lt;titles&gt;&lt;title&gt;Receptor modeling application framework for particle source apportionment&lt;/title&gt;&lt;secondary-title&gt;Chemosphere&lt;/secondary-title&gt;&lt;/titles&gt;&lt;periodical&gt;&lt;full-title&gt;Chemosphere&lt;/full-title&gt;&lt;/periodical&gt;&lt;pages&gt;1093-1136&lt;/pages&gt;&lt;volume&gt;49&lt;/volume&gt;&lt;number&gt;9&lt;/number&gt;&lt;dates&gt;&lt;year&gt;2002&lt;/year&gt;&lt;/dates&gt;&lt;isbn&gt;0045-6535&lt;/isbn&gt;&lt;urls&gt;&lt;/urls&gt;&lt;/record&gt;&lt;/Cite&gt;&lt;/EndNote&gt;</w:instrText>
      </w:r>
      <w:r w:rsidR="0030614B" w:rsidRPr="00896B3D">
        <w:rPr>
          <w:rFonts w:ascii="Times New Roman" w:hAnsi="Times New Roman" w:cs="Times New Roman"/>
        </w:rPr>
        <w:fldChar w:fldCharType="separate"/>
      </w:r>
      <w:r w:rsidR="00972D74" w:rsidRPr="00896B3D">
        <w:rPr>
          <w:rFonts w:ascii="Times New Roman" w:hAnsi="Times New Roman" w:cs="Times New Roman"/>
          <w:noProof/>
        </w:rPr>
        <w:t>[35, 36]</w:t>
      </w:r>
      <w:r w:rsidR="0030614B" w:rsidRPr="00896B3D">
        <w:rPr>
          <w:rFonts w:ascii="Times New Roman" w:hAnsi="Times New Roman" w:cs="Times New Roman"/>
        </w:rPr>
        <w:fldChar w:fldCharType="end"/>
      </w:r>
    </w:p>
    <w:p w14:paraId="16A5944F" w14:textId="6BE8C4F1" w:rsidR="00F2354D" w:rsidRPr="00896B3D" w:rsidRDefault="007E62A3" w:rsidP="00CC1399">
      <w:pPr>
        <w:spacing w:line="360" w:lineRule="auto"/>
        <w:ind w:firstLine="720"/>
        <w:jc w:val="both"/>
        <w:rPr>
          <w:rFonts w:ascii="Times New Roman" w:hAnsi="Times New Roman" w:cs="Times New Roman"/>
        </w:rPr>
      </w:pPr>
      <w:r w:rsidRPr="00896B3D">
        <w:rPr>
          <w:rFonts w:ascii="Times New Roman" w:hAnsi="Times New Roman" w:cs="Times New Roman"/>
        </w:rPr>
        <w:t xml:space="preserve">These chemical datasets are used by multivariate receptor modeling approaches like Principal Component Analysis (PCA), Chemical Mass Balance (CMB), and Positive Matrix Factorization (PMF) to mathematically deconvolve the measured ambient concentrations into contributions from specific sources. </w:t>
      </w:r>
      <w:r w:rsidR="00F2354D" w:rsidRPr="00896B3D">
        <w:rPr>
          <w:rFonts w:ascii="Times New Roman" w:hAnsi="Times New Roman" w:cs="Times New Roman"/>
        </w:rPr>
        <w:t xml:space="preserve">More sophisticated receptor models like CMB and PMF offer quantitative estimates of source contributions by directly connecting measured species concentrations to source profiles or factor loadings, whereas exploratory methods like PCA find statistical patterns in the data </w:t>
      </w:r>
      <w:r w:rsidR="00CB43ED" w:rsidRPr="00896B3D">
        <w:rPr>
          <w:rFonts w:ascii="Times New Roman" w:hAnsi="Times New Roman" w:cs="Times New Roman"/>
        </w:rPr>
        <w:fldChar w:fldCharType="begin">
          <w:fldData xml:space="preserve">PEVuZE5vdGU+PENpdGU+PEF1dGhvcj5XYXRzb248L0F1dGhvcj48WWVhcj4yMDAxPC9ZZWFyPjxS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PEVuZE5vdGU+PENpdGU+PEF1dGhvcj5XYXRzb248L0F1dGhvcj48WWVhcj4yMDAxPC9ZZWFyPjxS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CB43ED" w:rsidRPr="00896B3D">
        <w:rPr>
          <w:rFonts w:ascii="Times New Roman" w:hAnsi="Times New Roman" w:cs="Times New Roman"/>
        </w:rPr>
      </w:r>
      <w:r w:rsidR="00CB43ED" w:rsidRPr="00896B3D">
        <w:rPr>
          <w:rFonts w:ascii="Times New Roman" w:hAnsi="Times New Roman" w:cs="Times New Roman"/>
        </w:rPr>
        <w:fldChar w:fldCharType="separate"/>
      </w:r>
      <w:r w:rsidR="00972D74" w:rsidRPr="00896B3D">
        <w:rPr>
          <w:rFonts w:ascii="Times New Roman" w:hAnsi="Times New Roman" w:cs="Times New Roman"/>
          <w:noProof/>
        </w:rPr>
        <w:t>[23, 37]</w:t>
      </w:r>
      <w:r w:rsidR="00CB43ED" w:rsidRPr="00896B3D">
        <w:rPr>
          <w:rFonts w:ascii="Times New Roman" w:hAnsi="Times New Roman" w:cs="Times New Roman"/>
        </w:rPr>
        <w:fldChar w:fldCharType="end"/>
      </w:r>
    </w:p>
    <w:p w14:paraId="749BCBDC" w14:textId="0CD0E033" w:rsidR="00700C24" w:rsidRPr="00896B3D" w:rsidRDefault="00F2354D" w:rsidP="00CC1399">
      <w:pPr>
        <w:spacing w:line="360" w:lineRule="auto"/>
        <w:ind w:firstLine="720"/>
        <w:jc w:val="both"/>
        <w:rPr>
          <w:rFonts w:ascii="Times New Roman" w:hAnsi="Times New Roman" w:cs="Times New Roman"/>
        </w:rPr>
      </w:pPr>
      <w:r w:rsidRPr="00896B3D">
        <w:rPr>
          <w:rFonts w:ascii="Times New Roman" w:hAnsi="Times New Roman" w:cs="Times New Roman"/>
        </w:rPr>
        <w:t xml:space="preserve">Emission inventories, source-oriented dispersion models, and established activity patterns are examples of independent data that are frequently used to assess the validity of receptor model findings. Such cross-validation helps find any omissions or misrepresentations in the modeling framework and increases confidence in the inferred source contributions </w:t>
      </w:r>
      <w:r w:rsidR="00C6270D" w:rsidRPr="00896B3D">
        <w:rPr>
          <w:rFonts w:ascii="Times New Roman" w:hAnsi="Times New Roman" w:cs="Times New Roman"/>
        </w:rPr>
        <w:fldChar w:fldCharType="begin"/>
      </w:r>
      <w:r w:rsidR="00B27240" w:rsidRPr="00896B3D">
        <w:rPr>
          <w:rFonts w:ascii="Times New Roman" w:hAnsi="Times New Roman" w:cs="Times New Roman"/>
        </w:rPr>
        <w:instrText xml:space="preserve"> ADDIN EN.CITE &lt;EndNote&gt;&lt;Cite&gt;&lt;Author&gt;Watson&lt;/Author&gt;&lt;Year&gt;2002&lt;/Year&gt;&lt;RecNum&gt;277&lt;/RecNum&gt;&lt;DisplayText&gt;[32, 36]&lt;/DisplayText&gt;&lt;record&gt;&lt;rec-number&gt;277&lt;/rec-number&gt;&lt;foreign-keys&gt;&lt;key app="EN" db-id="ta9ewsdz9x9weqee9wcx2edl2awaxr0avvv9" timestamp="1767837551"&gt;277&lt;/key&gt;&lt;/foreign-keys&gt;&lt;ref-type name="Journal Article"&gt;17&lt;/ref-type&gt;&lt;contributors&gt;&lt;authors&gt;&lt;author&gt;Watson, John G&lt;/author&gt;&lt;author&gt;Zhu, Tan&lt;/author&gt;&lt;author&gt;Chow, Judith C&lt;/author&gt;&lt;author&gt;Engelbrecht, Johann&lt;/author&gt;&lt;author&gt;Fujita, Eric M&lt;/author&gt;&lt;author&gt;Wilson, William E&lt;/author&gt;&lt;/authors&gt;&lt;/contributors&gt;&lt;titles&gt;&lt;title&gt;Receptor modeling application framework for particle source apportionment&lt;/title&gt;&lt;secondary-title&gt;Chemosphere&lt;/secondary-title&gt;&lt;/titles&gt;&lt;periodical&gt;&lt;full-title&gt;Chemosphere&lt;/full-title&gt;&lt;/periodical&gt;&lt;pages&gt;1093-1136&lt;/pages&gt;&lt;volume&gt;49&lt;/volume&gt;&lt;number&gt;9&lt;/number&gt;&lt;dates&gt;&lt;year&gt;2002&lt;/year&gt;&lt;/dates&gt;&lt;isbn&gt;0045-6535&lt;/isbn&gt;&lt;urls&gt;&lt;/urls&gt;&lt;/record&gt;&lt;/Cite&gt;&lt;Cite&gt;&lt;Author&gt;Belis&lt;/Author&gt;&lt;Year&gt;2013&lt;/Year&gt;&lt;RecNum&gt;224&lt;/RecNum&gt;&lt;record&gt;&lt;rec-number&gt;224&lt;/rec-number&gt;&lt;foreign-keys&gt;&lt;key app="EN" db-id="ta9ewsdz9x9weqee9wcx2edl2awaxr0avvv9" timestamp="1766975624"&gt;224&lt;/key&gt;&lt;/foreign-keys&gt;&lt;ref-type name="Journal Article"&gt;17&lt;/ref-type&gt;&lt;contributors&gt;&lt;authors&gt;&lt;author&gt;Belis, C. A.&lt;/author&gt;&lt;author&gt;Karagulian, F.&lt;/author&gt;&lt;author&gt;Larsen, B. R.&lt;/author&gt;&lt;author&gt;Hopke, P. K.&lt;/author&gt;&lt;/authors&gt;&lt;/contributors&gt;&lt;titles&gt;&lt;title&gt;Critical review and meta-analysis of ambient particulate matter source apportionment using receptor models in Europe&lt;/title&gt;&lt;secondary-title&gt;Atmospheric Environment&lt;/secondary-title&gt;&lt;/titles&gt;&lt;periodical&gt;&lt;full-title&gt;Atmospheric Environment&lt;/full-title&gt;&lt;/periodical&gt;&lt;pages&gt;94-108&lt;/pages&gt;&lt;volume&gt;69&lt;/volume&gt;&lt;dates&gt;&lt;year&gt;2013&lt;/year&gt;&lt;pub-dates&gt;&lt;date&gt;2013/04&lt;/date&gt;&lt;/pub-dates&gt;&lt;/dates&gt;&lt;publisher&gt;Elsevier BV&lt;/publisher&gt;&lt;isbn&gt;1352-2310&lt;/isbn&gt;&lt;urls&gt;&lt;related-urls&gt;&lt;url&gt;http://dx.doi.org/10.1016/j.atmosenv.2012.11.009&lt;/url&gt;&lt;/related-urls&gt;&lt;/urls&gt;&lt;electronic-resource-num&gt;10.1016/j.atmosenv.2012.11.009&lt;/electronic-resource-num&gt;&lt;/record&gt;&lt;/Cite&gt;&lt;/EndNote&gt;</w:instrText>
      </w:r>
      <w:r w:rsidR="00C6270D" w:rsidRPr="00896B3D">
        <w:rPr>
          <w:rFonts w:ascii="Times New Roman" w:hAnsi="Times New Roman" w:cs="Times New Roman"/>
        </w:rPr>
        <w:fldChar w:fldCharType="separate"/>
      </w:r>
      <w:r w:rsidR="00B27240" w:rsidRPr="00896B3D">
        <w:rPr>
          <w:rFonts w:ascii="Times New Roman" w:hAnsi="Times New Roman" w:cs="Times New Roman"/>
          <w:noProof/>
        </w:rPr>
        <w:t>[32, 36]</w:t>
      </w:r>
      <w:r w:rsidR="00C6270D" w:rsidRPr="00896B3D">
        <w:rPr>
          <w:rFonts w:ascii="Times New Roman" w:hAnsi="Times New Roman" w:cs="Times New Roman"/>
        </w:rPr>
        <w:fldChar w:fldCharType="end"/>
      </w:r>
      <w:r w:rsidRPr="00896B3D">
        <w:rPr>
          <w:rFonts w:ascii="Times New Roman" w:hAnsi="Times New Roman" w:cs="Times New Roman"/>
        </w:rPr>
        <w:t>.</w:t>
      </w:r>
    </w:p>
    <w:p w14:paraId="1C6CD34E" w14:textId="778FD96A" w:rsidR="00DC1662" w:rsidRPr="00896B3D" w:rsidRDefault="00DC1662" w:rsidP="00CC1399">
      <w:pPr>
        <w:pStyle w:val="Heading2"/>
        <w:spacing w:line="360" w:lineRule="auto"/>
        <w:rPr>
          <w:rFonts w:ascii="Times New Roman" w:hAnsi="Times New Roman" w:cs="Times New Roman"/>
          <w:b/>
          <w:bCs/>
          <w:color w:val="auto"/>
          <w:sz w:val="24"/>
          <w:szCs w:val="24"/>
        </w:rPr>
      </w:pPr>
      <w:bookmarkStart w:id="27" w:name="_Toc218848219"/>
      <w:r w:rsidRPr="00896B3D">
        <w:rPr>
          <w:rFonts w:ascii="Times New Roman" w:hAnsi="Times New Roman" w:cs="Times New Roman"/>
          <w:b/>
          <w:bCs/>
          <w:color w:val="auto"/>
          <w:sz w:val="24"/>
          <w:szCs w:val="24"/>
        </w:rPr>
        <w:t>2.</w:t>
      </w:r>
      <w:r w:rsidR="005166FC" w:rsidRPr="00896B3D">
        <w:rPr>
          <w:rFonts w:ascii="Times New Roman" w:hAnsi="Times New Roman" w:cs="Times New Roman"/>
          <w:b/>
          <w:bCs/>
          <w:color w:val="auto"/>
          <w:sz w:val="24"/>
          <w:szCs w:val="24"/>
        </w:rPr>
        <w:t>3</w:t>
      </w:r>
      <w:r w:rsidRPr="00896B3D">
        <w:rPr>
          <w:rFonts w:ascii="Times New Roman" w:hAnsi="Times New Roman" w:cs="Times New Roman"/>
          <w:b/>
          <w:bCs/>
          <w:color w:val="auto"/>
          <w:sz w:val="24"/>
          <w:szCs w:val="24"/>
        </w:rPr>
        <w:t xml:space="preserve"> Receptor Modeling Methodologies (CMB and PMF)</w:t>
      </w:r>
      <w:bookmarkEnd w:id="27"/>
    </w:p>
    <w:p w14:paraId="38ED62FD" w14:textId="1BB84DCF" w:rsidR="0094061B" w:rsidRPr="00896B3D" w:rsidRDefault="00DF7404" w:rsidP="00CC1399">
      <w:pPr>
        <w:spacing w:line="360" w:lineRule="auto"/>
        <w:ind w:firstLine="720"/>
        <w:jc w:val="both"/>
        <w:rPr>
          <w:rFonts w:ascii="Times New Roman" w:hAnsi="Times New Roman" w:cs="Times New Roman"/>
        </w:rPr>
      </w:pPr>
      <w:r w:rsidRPr="00896B3D">
        <w:rPr>
          <w:rFonts w:ascii="Times New Roman" w:hAnsi="Times New Roman" w:cs="Times New Roman"/>
        </w:rPr>
        <w:t>Receptor models estimate and detect the existence of source contributions to the receptor using the chemical and physical properties of gases and particles observed at the source and receptor. The properties of the particles must be such that: 1) they are present in various ratios in various source emissions; 2) these ratios stay reasonably consistent for each kind of source; and 3) variations in these ratios between source and receptor are insignificant or can be estimated. Chemical mass balance (CMB), principle component analysis (PCA, sometimes called factor analysis), and multiple linear regression (MLR) are common receptor model types</w:t>
      </w:r>
      <w:r w:rsidR="00C320A3"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&lt;EndNote&gt;&lt;Cite&gt;&lt;Author&gt;Hopke&lt;/Author&gt;&lt;Year&gt;2022&lt;/Year&gt;&lt;RecNum&gt;214&lt;/RecNum&gt;&lt;DisplayText&gt;[20]&lt;/DisplayText&gt;&lt;record&gt;&lt;rec-number&gt;214&lt;/rec-number&gt;&lt;foreign-keys&gt;&lt;key app="EN" db-id="ta9ewsdz9x9weqee9wcx2edl2awaxr0avvv9" timestamp="1766772175"&gt;214&lt;/key&gt;&lt;/foreign-keys&gt;&lt;ref-type name="Journal Article"&gt;17&lt;/ref-type&gt;&lt;contributors&gt;&lt;authors&gt;&lt;author&gt;Hopke, Philip K.&lt;/author&gt;&lt;author&gt;Feng, Yinchang&lt;/author&gt;&lt;author&gt;Dai, Qili&lt;/author&gt;&lt;/authors&gt;&lt;/contributors&gt;&lt;titles&gt;&lt;title&gt;Source apportionment of particle number concentrations: A global review&lt;/title&gt;&lt;secondary-title&gt;Science of The Total Environment&lt;/secondary-title&gt;&lt;/titles&gt;&lt;periodical&gt;&lt;full-title&gt;Science of the Total Environment&lt;/full-title&gt;&lt;/periodical&gt;&lt;pages&gt;153104&lt;/pages&gt;&lt;volume&gt;819&lt;/volume&gt;&lt;dates&gt;&lt;year&gt;2022&lt;/year&gt;&lt;pub-dates&gt;&lt;date&gt;2022/05&lt;/date&gt;&lt;/pub-dates&gt;&lt;/dates&gt;&lt;publisher&gt;Elsevier BV&lt;/publisher&gt;&lt;isbn&gt;0048-9697&lt;/isbn&gt;&lt;urls&gt;&lt;related-urls&gt;&lt;url&gt;http://dx.doi.org/10.1016/j.scitotenv.2022.153104&lt;/url&gt;&lt;/related-urls&gt;&lt;/urls&gt;&lt;electronic-resource-num&gt;10.1016/j.scitotenv.2022.153104&lt;/electronic-resource-num&gt;&lt;/record&gt;&lt;/Cite&gt;&lt;/EndNote&gt;</w:instrText>
      </w:r>
      <w:r w:rsidR="00C320A3" w:rsidRPr="00896B3D">
        <w:rPr>
          <w:rFonts w:ascii="Times New Roman" w:hAnsi="Times New Roman" w:cs="Times New Roman"/>
        </w:rPr>
        <w:fldChar w:fldCharType="separate"/>
      </w:r>
      <w:r w:rsidR="00972D74" w:rsidRPr="00896B3D">
        <w:rPr>
          <w:rFonts w:ascii="Times New Roman" w:hAnsi="Times New Roman" w:cs="Times New Roman"/>
          <w:noProof/>
        </w:rPr>
        <w:t>[20]</w:t>
      </w:r>
      <w:r w:rsidR="00C320A3" w:rsidRPr="00896B3D">
        <w:rPr>
          <w:rFonts w:ascii="Times New Roman" w:hAnsi="Times New Roman" w:cs="Times New Roman"/>
        </w:rPr>
        <w:fldChar w:fldCharType="end"/>
      </w:r>
      <w:r w:rsidRPr="00896B3D">
        <w:rPr>
          <w:rFonts w:ascii="Times New Roman" w:hAnsi="Times New Roman" w:cs="Times New Roman"/>
        </w:rPr>
        <w:t xml:space="preserve">. </w:t>
      </w:r>
    </w:p>
    <w:p w14:paraId="02CB1574" w14:textId="257A032E" w:rsidR="00306E1A" w:rsidRPr="00896B3D" w:rsidRDefault="0094061B" w:rsidP="00CC1399">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foundational receptor model is </w:t>
      </w:r>
      <w:r w:rsidR="003516D6" w:rsidRPr="00896B3D">
        <w:rPr>
          <w:rFonts w:ascii="Times New Roman" w:hAnsi="Times New Roman" w:cs="Times New Roman"/>
        </w:rPr>
        <w:t xml:space="preserve">CMB </w:t>
      </w:r>
      <w:r w:rsidRPr="00896B3D">
        <w:rPr>
          <w:rFonts w:ascii="Times New Roman" w:hAnsi="Times New Roman" w:cs="Times New Roman"/>
        </w:rPr>
        <w:t xml:space="preserve">, which serves as the fundamental basis for all other methods (such as PCA and MLR). Each receptor concentration of a chemical species is expressed as a linear sum of products of source profile species and source </w:t>
      </w:r>
      <w:r w:rsidRPr="00896B3D">
        <w:rPr>
          <w:rFonts w:ascii="Times New Roman" w:hAnsi="Times New Roman" w:cs="Times New Roman"/>
        </w:rPr>
        <w:lastRenderedPageBreak/>
        <w:t xml:space="preserve">contributions in the chemical mass balance, which is a least squares solution to a set of linear equations. The CMB model uses the source profile species abundances (i.e., the fractional quantity of the species in the emissions from each source-type) and the receptor concentrations with suitable uncertainty estimates as input data. The quantity that each source type contributes to each chemical species makes up the output. </w:t>
      </w:r>
      <w:r w:rsidR="00306E1A" w:rsidRPr="00896B3D">
        <w:rPr>
          <w:rFonts w:ascii="Times New Roman" w:hAnsi="Times New Roman" w:cs="Times New Roman"/>
        </w:rPr>
        <w:t>Each source's contribution and its uncertainty are computed using the model. Input data uncertainties are utilized to compute the uncertainties of the source contributions as well as to weight the significance of input data values in the solution</w:t>
      </w:r>
      <w:r w:rsidR="00C320A3"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&lt;EndNote&gt;&lt;Cite&gt;&lt;Author&gt;Hanzel&lt;/Author&gt;&lt;Year&gt;2005&lt;/Year&gt;&lt;RecNum&gt;261&lt;/RecNum&gt;&lt;DisplayText&gt;[25]&lt;/DisplayText&gt;&lt;record&gt;&lt;rec-number&gt;261&lt;/rec-number&gt;&lt;foreign-keys&gt;&lt;key app="EN" db-id="ta9ewsdz9x9weqee9wcx2edl2awaxr0avvv9" timestamp="1766977279"&gt;261&lt;/key&gt;&lt;/foreign-keys&gt;&lt;ref-type name="Journal Article"&gt;17&lt;/ref-type&gt;&lt;contributors&gt;&lt;authors&gt;&lt;author&gt;Hanzel, Veronica A&lt;/author&gt;&lt;author&gt;Durham, NC&lt;/author&gt;&lt;/authors&gt;&lt;/contributors&gt;&lt;titles&gt;&lt;title&gt;PEER REVIEW OF THE CHEMICAL MASS BALANCE MODEL (EPA-CMB8. 2) AND DOCUMENTATION US ENVIRONMENTAL PROTECTION AGENCY&lt;/title&gt;&lt;/titles&gt;&lt;dates&gt;&lt;year&gt;2005&lt;/year&gt;&lt;/dates&gt;&lt;urls&gt;&lt;/urls&gt;&lt;/record&gt;&lt;/Cite&gt;&lt;/EndNote&gt;</w:instrText>
      </w:r>
      <w:r w:rsidR="00C320A3" w:rsidRPr="00896B3D">
        <w:rPr>
          <w:rFonts w:ascii="Times New Roman" w:hAnsi="Times New Roman" w:cs="Times New Roman"/>
        </w:rPr>
        <w:fldChar w:fldCharType="separate"/>
      </w:r>
      <w:r w:rsidR="00972D74" w:rsidRPr="00896B3D">
        <w:rPr>
          <w:rFonts w:ascii="Times New Roman" w:hAnsi="Times New Roman" w:cs="Times New Roman"/>
          <w:noProof/>
        </w:rPr>
        <w:t>[25]</w:t>
      </w:r>
      <w:r w:rsidR="00C320A3" w:rsidRPr="00896B3D">
        <w:rPr>
          <w:rFonts w:ascii="Times New Roman" w:hAnsi="Times New Roman" w:cs="Times New Roman"/>
        </w:rPr>
        <w:fldChar w:fldCharType="end"/>
      </w:r>
      <w:r w:rsidR="00306E1A" w:rsidRPr="00896B3D">
        <w:rPr>
          <w:rFonts w:ascii="Times New Roman" w:hAnsi="Times New Roman" w:cs="Times New Roman"/>
        </w:rPr>
        <w:t>.</w:t>
      </w:r>
    </w:p>
    <w:p w14:paraId="15F32138" w14:textId="0D522DD2" w:rsidR="00DC1662" w:rsidRPr="00896B3D" w:rsidRDefault="00DC1662" w:rsidP="00CC1399">
      <w:pPr>
        <w:spacing w:line="360" w:lineRule="auto"/>
        <w:ind w:firstLine="720"/>
        <w:jc w:val="both"/>
        <w:rPr>
          <w:rFonts w:ascii="Times New Roman" w:hAnsi="Times New Roman" w:cs="Times New Roman"/>
        </w:rPr>
      </w:pPr>
      <w:r w:rsidRPr="00896B3D">
        <w:rPr>
          <w:rFonts w:ascii="Times New Roman" w:hAnsi="Times New Roman" w:cs="Times New Roman"/>
        </w:rPr>
        <w:t xml:space="preserve">These days, receptor modeling methods like Chemical Mass Balance (CMB) and Positive Matrix Factorization (PMF) are given the most attention. CMB modeling provides a complementary, profile-driven approach to source apportionment: by taking representative source emission profiles (source "fingerprints") and ambient data at receptor sites as inputs, CMB solves mass-balance equations to estimate the mass contribution of each specified source to measured ambient concentrations </w:t>
      </w:r>
      <w:r w:rsidR="002F20C5"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&lt;EndNote&gt;&lt;Cite&gt;&lt;Author&gt;Veal&lt;/Author&gt;&lt;Year&gt;2021&lt;/Year&gt;&lt;RecNum&gt;179&lt;/RecNum&gt;&lt;DisplayText&gt;[3]&lt;/DisplayText&gt;&lt;record&gt;&lt;rec-number&gt;179&lt;/rec-number&gt;&lt;foreign-keys&gt;&lt;key app="EN" db-id="ta9ewsdz9x9weqee9wcx2edl2awaxr0avvv9" timestamp="1766479679"&gt;179&lt;/key&gt;&lt;/foreign-keys&gt;&lt;ref-type name="Journal Article"&gt;17&lt;/ref-type&gt;&lt;contributors&gt;&lt;authors&gt;&lt;author&gt;Veal, LEEANN&lt;/author&gt;&lt;/authors&gt;&lt;/contributors&gt;&lt;titles&gt;&lt;title&gt;United States environmental protection agency&lt;/title&gt;&lt;secondary-title&gt;US Environmental Protection Agency (EPA)(2005) National Management Measures to Control Non-Point Source Pollution for Urban Areas&lt;/secondary-title&gt;&lt;/titles&gt;&lt;periodical&gt;&lt;full-title&gt;US Environmental Protection Agency (EPA)(2005) National Management Measures to Control Non-Point Source Pollution for Urban Areas&lt;/full-title&gt;&lt;/periodical&gt;&lt;dates&gt;&lt;year&gt;2021&lt;/year&gt;&lt;/dates&gt;&lt;urls&gt;&lt;/urls&gt;&lt;/record&gt;&lt;/Cite&gt;&lt;/EndNote&gt;</w:instrText>
      </w:r>
      <w:r w:rsidR="002F20C5" w:rsidRPr="00896B3D">
        <w:rPr>
          <w:rFonts w:ascii="Times New Roman" w:hAnsi="Times New Roman" w:cs="Times New Roman"/>
        </w:rPr>
        <w:fldChar w:fldCharType="separate"/>
      </w:r>
      <w:r w:rsidR="00C1223F" w:rsidRPr="00896B3D">
        <w:rPr>
          <w:rFonts w:ascii="Times New Roman" w:hAnsi="Times New Roman" w:cs="Times New Roman"/>
          <w:noProof/>
        </w:rPr>
        <w:t>[3]</w:t>
      </w:r>
      <w:r w:rsidR="002F20C5" w:rsidRPr="00896B3D">
        <w:rPr>
          <w:rFonts w:ascii="Times New Roman" w:hAnsi="Times New Roman" w:cs="Times New Roman"/>
        </w:rPr>
        <w:fldChar w:fldCharType="end"/>
      </w:r>
      <w:r w:rsidRPr="00896B3D">
        <w:rPr>
          <w:rFonts w:ascii="Times New Roman" w:hAnsi="Times New Roman" w:cs="Times New Roman"/>
        </w:rPr>
        <w:t>. When source profiles are appropriate for the study area and the ambient dataset contains a sufficiently discriminating set of species (e.g., EC/OC, major inorganic ions, crustal elements, trace metals, and, where possible, organic molecular markers), CMB generates quantitative, directly interpretable mass apportionments that are well suited to regulatory planning</w:t>
      </w:r>
      <w:r w:rsidR="00026177"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&lt;EndNote&gt;&lt;Cite&gt;&lt;Author&gt;Rehman&lt;/Author&gt;&lt;Year&gt;2020&lt;/Year&gt;&lt;RecNum&gt;209&lt;/RecNum&gt;&lt;DisplayText&gt;[38]&lt;/DisplayText&gt;&lt;record&gt;&lt;rec-number&gt;209&lt;/rec-number&gt;&lt;foreign-keys&gt;&lt;key app="EN" db-id="ta9ewsdz9x9weqee9wcx2edl2awaxr0avvv9" timestamp="1766772175"&gt;209&lt;/key&gt;&lt;/foreign-keys&gt;&lt;ref-type name="Journal Article"&gt;17&lt;/ref-type&gt;&lt;contributors&gt;&lt;authors&gt;&lt;author&gt;Rehman, Wajih Ur&lt;/author&gt;&lt;author&gt;Park, Minhan&lt;/author&gt;&lt;author&gt;Chong, Jihyo&lt;/author&gt;&lt;author&gt;Lee, Kwangyul&lt;/author&gt;&lt;author&gt;Jang, Jiho&lt;/author&gt;&lt;author&gt;Park, Kihong&lt;/author&gt;&lt;/authors&gt;&lt;/contributors&gt;&lt;titles&gt;&lt;title&gt;Determination of sources of fine particles in different ambient atmospheres in South Korea using a chemical mass balance model&lt;/title&gt;&lt;secondary-title&gt;Environmental Forensics&lt;/secondary-title&gt;&lt;/titles&gt;&lt;periodical&gt;&lt;full-title&gt;Environmental Forensics&lt;/full-title&gt;&lt;/periodical&gt;&lt;pages&gt;48-58&lt;/pages&gt;&lt;volume&gt;21&lt;/volume&gt;&lt;number&gt;1&lt;/number&gt;&lt;dates&gt;&lt;year&gt;2020&lt;/year&gt;&lt;/dates&gt;&lt;isbn&gt;1527-5922&lt;/isbn&gt;&lt;urls&gt;&lt;/urls&gt;&lt;/record&gt;&lt;/Cite&gt;&lt;/EndNote&gt;</w:instrText>
      </w:r>
      <w:r w:rsidR="00026177" w:rsidRPr="00896B3D">
        <w:rPr>
          <w:rFonts w:ascii="Times New Roman" w:hAnsi="Times New Roman" w:cs="Times New Roman"/>
        </w:rPr>
        <w:fldChar w:fldCharType="separate"/>
      </w:r>
      <w:r w:rsidR="00972D74" w:rsidRPr="00896B3D">
        <w:rPr>
          <w:rFonts w:ascii="Times New Roman" w:hAnsi="Times New Roman" w:cs="Times New Roman"/>
          <w:noProof/>
        </w:rPr>
        <w:t>[38]</w:t>
      </w:r>
      <w:r w:rsidR="00026177" w:rsidRPr="00896B3D">
        <w:rPr>
          <w:rFonts w:ascii="Times New Roman" w:hAnsi="Times New Roman" w:cs="Times New Roman"/>
        </w:rPr>
        <w:fldChar w:fldCharType="end"/>
      </w:r>
      <w:r w:rsidRPr="00896B3D">
        <w:rPr>
          <w:rFonts w:ascii="Times New Roman" w:hAnsi="Times New Roman" w:cs="Times New Roman"/>
        </w:rPr>
        <w:t>.</w:t>
      </w:r>
    </w:p>
    <w:p w14:paraId="64C63104" w14:textId="39B78CEE" w:rsidR="00692DD2" w:rsidRPr="00896B3D" w:rsidRDefault="002F20C5" w:rsidP="00CC1399">
      <w:pPr>
        <w:spacing w:line="360" w:lineRule="auto"/>
        <w:ind w:firstLine="720"/>
        <w:jc w:val="both"/>
        <w:rPr>
          <w:rFonts w:ascii="Times New Roman" w:hAnsi="Times New Roman" w:cs="Times New Roman"/>
        </w:rPr>
      </w:pPr>
      <w:r w:rsidRPr="00896B3D">
        <w:rPr>
          <w:rFonts w:ascii="Times New Roman" w:hAnsi="Times New Roman" w:cs="Times New Roman"/>
        </w:rPr>
        <w:t xml:space="preserve">Particulate matter source allocation frequently uses both factor analysis and receptor models, each of which has unique advantages. By finding patterns in the data, Principal Component Analysis (PCA) and Positive Matrix Factorization (PMF) are especially useful for investigating unidentified or changing sources. The Chemical Mass Balance (CMB) </w:t>
      </w:r>
      <w:r w:rsidR="000F48DC" w:rsidRPr="00896B3D">
        <w:rPr>
          <w:rFonts w:ascii="Times New Roman" w:hAnsi="Times New Roman" w:cs="Times New Roman"/>
        </w:rPr>
        <w:t>model</w:t>
      </w:r>
      <w:r w:rsidRPr="00896B3D">
        <w:rPr>
          <w:rFonts w:ascii="Times New Roman" w:hAnsi="Times New Roman" w:cs="Times New Roman"/>
        </w:rPr>
        <w:t xml:space="preserve">, on the other hand, uses predetermined chemical profiles to quantify source contributions. It provides direct mass-based estimations but necessitates precise and representative source data </w:t>
      </w:r>
      <w:r w:rsidRPr="00896B3D">
        <w:rPr>
          <w:rFonts w:ascii="Times New Roman" w:hAnsi="Times New Roman" w:cs="Times New Roman"/>
        </w:rPr>
        <w:fldChar w:fldCharType="begin">
          <w:fldData xml:space="preserve">PEVuZE5vdGU+PENpdGU+PEF1dGhvcj5XYXRzb248L0F1dGhvcj48WWVhcj4yMDAxPC9ZZWFyPjxS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PEVuZE5vdGU+PENpdGU+PEF1dGhvcj5XYXRzb248L0F1dGhvcj48WWVhcj4yMDAxPC9ZZWFyPjxS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972D74" w:rsidRPr="00896B3D">
        <w:rPr>
          <w:rFonts w:ascii="Times New Roman" w:hAnsi="Times New Roman" w:cs="Times New Roman"/>
          <w:noProof/>
        </w:rPr>
        <w:t>[39, 40]</w:t>
      </w:r>
      <w:r w:rsidRPr="00896B3D">
        <w:rPr>
          <w:rFonts w:ascii="Times New Roman" w:hAnsi="Times New Roman" w:cs="Times New Roman"/>
        </w:rPr>
        <w:fldChar w:fldCharType="end"/>
      </w:r>
      <w:r w:rsidRPr="00896B3D">
        <w:rPr>
          <w:rFonts w:ascii="Times New Roman" w:hAnsi="Times New Roman" w:cs="Times New Roman"/>
        </w:rPr>
        <w:t>. Despite their drawbacks, both methods are nonetheless frequently used in studies on air quality.</w:t>
      </w:r>
    </w:p>
    <w:p w14:paraId="27F09E4B" w14:textId="52695314" w:rsidR="00DC1662" w:rsidRPr="00896B3D" w:rsidRDefault="00DC1662" w:rsidP="005166FC">
      <w:pPr>
        <w:pStyle w:val="Heading2"/>
        <w:rPr>
          <w:rFonts w:ascii="Times New Roman" w:hAnsi="Times New Roman" w:cs="Times New Roman"/>
          <w:b/>
          <w:bCs/>
          <w:color w:val="auto"/>
          <w:sz w:val="24"/>
          <w:szCs w:val="24"/>
        </w:rPr>
      </w:pPr>
      <w:bookmarkStart w:id="28" w:name="_Toc218848220"/>
      <w:r w:rsidRPr="00896B3D">
        <w:rPr>
          <w:rFonts w:ascii="Times New Roman" w:hAnsi="Times New Roman" w:cs="Times New Roman"/>
          <w:b/>
          <w:bCs/>
          <w:color w:val="auto"/>
          <w:sz w:val="24"/>
          <w:szCs w:val="24"/>
        </w:rPr>
        <w:t>2.</w:t>
      </w:r>
      <w:r w:rsidR="005166FC" w:rsidRPr="00896B3D">
        <w:rPr>
          <w:rFonts w:ascii="Times New Roman" w:hAnsi="Times New Roman" w:cs="Times New Roman"/>
          <w:b/>
          <w:bCs/>
          <w:color w:val="auto"/>
          <w:sz w:val="24"/>
          <w:szCs w:val="24"/>
        </w:rPr>
        <w:t>4</w:t>
      </w:r>
      <w:r w:rsidRPr="00896B3D">
        <w:rPr>
          <w:rFonts w:ascii="Times New Roman" w:hAnsi="Times New Roman" w:cs="Times New Roman"/>
          <w:b/>
          <w:bCs/>
          <w:color w:val="auto"/>
          <w:sz w:val="24"/>
          <w:szCs w:val="24"/>
        </w:rPr>
        <w:t xml:space="preserve"> Fundamental Assumptions and Limitations of the CMB Model</w:t>
      </w:r>
      <w:bookmarkEnd w:id="28"/>
    </w:p>
    <w:p w14:paraId="54F55DEA" w14:textId="44FE63D0" w:rsidR="00DC1662" w:rsidRPr="00896B3D" w:rsidRDefault="00DC1662" w:rsidP="00D07394">
      <w:pPr>
        <w:spacing w:line="360" w:lineRule="auto"/>
        <w:ind w:firstLine="720"/>
        <w:jc w:val="both"/>
        <w:rPr>
          <w:rFonts w:ascii="Times New Roman" w:hAnsi="Times New Roman" w:cs="Times New Roman"/>
        </w:rPr>
      </w:pPr>
      <w:r w:rsidRPr="00896B3D">
        <w:rPr>
          <w:rFonts w:ascii="Times New Roman" w:hAnsi="Times New Roman" w:cs="Times New Roman"/>
        </w:rPr>
        <w:t xml:space="preserve">These models are predicated on specific assumptions and have limits. According to "Protocol for Applying and Validating the CMB Model for </w:t>
      </w:r>
      <w:r w:rsidR="0058640C" w:rsidRPr="00896B3D">
        <w:rPr>
          <w:rFonts w:ascii="Times New Roman" w:hAnsi="Times New Roman" w:cs="Times New Roman"/>
        </w:rPr>
        <w:t xml:space="preserve">PM₂.₅ </w:t>
      </w:r>
      <w:r w:rsidRPr="00896B3D">
        <w:rPr>
          <w:rFonts w:ascii="Times New Roman" w:hAnsi="Times New Roman" w:cs="Times New Roman"/>
        </w:rPr>
        <w:t xml:space="preserve"> and VOC" </w:t>
      </w:r>
      <w:r w:rsidR="00026177"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&lt;EndNote&gt;&lt;Cite&gt;&lt;Author&gt;Us&lt;/Author&gt;&lt;Year&gt;2020&lt;/Year&gt;&lt;RecNum&gt;184&lt;/RecNum&gt;&lt;DisplayText&gt;[24]&lt;/DisplayText&gt;&lt;record&gt;&lt;rec-number&gt;184&lt;/rec-number&gt;&lt;foreign-keys&gt;&lt;key app="EN" db-id="ta9ewsdz9x9weqee9wcx2edl2awaxr0avvv9" timestamp="1766734203"&gt;184&lt;/key&gt;&lt;/foreign-keys&gt;&lt;ref-type name="Book"&gt;6&lt;/ref-type&gt;&lt;contributors&gt;&lt;authors&gt;&lt;author&gt;Us, Epa&lt;/author&gt;&lt;/authors&gt;&lt;/contributors&gt;&lt;titles&gt;&lt;title&gt;Manual of Small Public Water Supply Systems&lt;/title&gt;&lt;/titles&gt;&lt;dates&gt;&lt;year&gt;2020&lt;/year&gt;&lt;pub-dates&gt;&lt;date&gt;2020/07/21&lt;/date&gt;&lt;/pub-dates&gt;&lt;/dates&gt;&lt;publisher&gt;CRC Press&lt;/publisher&gt;&lt;isbn&gt;9781003070115&lt;/isbn&gt;&lt;urls&gt;&lt;related-urls&gt;&lt;url&gt;http://dx.doi.org/10.1201/9781003070115&lt;/url&gt;&lt;/related-urls&gt;&lt;/urls&gt;&lt;electronic-resource-num&gt;10.1201/9781003070115&lt;/electronic-resource-num&gt;&lt;/record&gt;&lt;/Cite&gt;&lt;/EndNote&gt;</w:instrText>
      </w:r>
      <w:r w:rsidR="00026177" w:rsidRPr="00896B3D">
        <w:rPr>
          <w:rFonts w:ascii="Times New Roman" w:hAnsi="Times New Roman" w:cs="Times New Roman"/>
        </w:rPr>
        <w:fldChar w:fldCharType="separate"/>
      </w:r>
      <w:r w:rsidR="00972D74" w:rsidRPr="00896B3D">
        <w:rPr>
          <w:rFonts w:ascii="Times New Roman" w:hAnsi="Times New Roman" w:cs="Times New Roman"/>
          <w:noProof/>
        </w:rPr>
        <w:t>[24]</w:t>
      </w:r>
      <w:r w:rsidR="00026177" w:rsidRPr="00896B3D">
        <w:rPr>
          <w:rFonts w:ascii="Times New Roman" w:hAnsi="Times New Roman" w:cs="Times New Roman"/>
        </w:rPr>
        <w:fldChar w:fldCharType="end"/>
      </w:r>
      <w:r w:rsidRPr="00896B3D">
        <w:rPr>
          <w:rFonts w:ascii="Times New Roman" w:hAnsi="Times New Roman" w:cs="Times New Roman"/>
        </w:rPr>
        <w:t>, the following are the CMB model assumptions:</w:t>
      </w:r>
    </w:p>
    <w:p w14:paraId="6420BC76" w14:textId="77777777" w:rsidR="00DC1662" w:rsidRPr="00896B3D" w:rsidRDefault="00DC1662" w:rsidP="00DC1662">
      <w:pPr>
        <w:numPr>
          <w:ilvl w:val="0"/>
          <w:numId w:val="19"/>
        </w:numPr>
        <w:spacing w:line="360" w:lineRule="auto"/>
        <w:jc w:val="both"/>
        <w:rPr>
          <w:rFonts w:ascii="Times New Roman" w:hAnsi="Times New Roman" w:cs="Times New Roman"/>
        </w:rPr>
      </w:pPr>
      <w:r w:rsidRPr="00896B3D">
        <w:rPr>
          <w:rFonts w:ascii="Times New Roman" w:hAnsi="Times New Roman" w:cs="Times New Roman"/>
        </w:rPr>
        <w:lastRenderedPageBreak/>
        <w:t>All sources that could contribute to the receptor have been identified and their emissions have been characterized;</w:t>
      </w:r>
    </w:p>
    <w:p w14:paraId="56EAEEA1" w14:textId="77777777" w:rsidR="00DC1662" w:rsidRPr="00896B3D" w:rsidRDefault="00DC1662" w:rsidP="00DC1662">
      <w:pPr>
        <w:numPr>
          <w:ilvl w:val="0"/>
          <w:numId w:val="19"/>
        </w:numPr>
        <w:spacing w:line="360" w:lineRule="auto"/>
        <w:jc w:val="both"/>
        <w:rPr>
          <w:rFonts w:ascii="Times New Roman" w:hAnsi="Times New Roman" w:cs="Times New Roman"/>
        </w:rPr>
      </w:pPr>
      <w:r w:rsidRPr="00896B3D">
        <w:rPr>
          <w:rFonts w:ascii="Times New Roman" w:hAnsi="Times New Roman" w:cs="Times New Roman"/>
        </w:rPr>
        <w:t>chemical species do not react with one another (i.e., they add linearly);</w:t>
      </w:r>
    </w:p>
    <w:p w14:paraId="0DD188AF" w14:textId="77777777" w:rsidR="00DC1662" w:rsidRPr="00896B3D" w:rsidRDefault="00DC1662" w:rsidP="00DC1662">
      <w:pPr>
        <w:numPr>
          <w:ilvl w:val="0"/>
          <w:numId w:val="19"/>
        </w:numPr>
        <w:spacing w:line="360" w:lineRule="auto"/>
        <w:jc w:val="both"/>
        <w:rPr>
          <w:rFonts w:ascii="Times New Roman" w:hAnsi="Times New Roman" w:cs="Times New Roman"/>
        </w:rPr>
      </w:pPr>
      <w:r w:rsidRPr="00896B3D">
        <w:rPr>
          <w:rFonts w:ascii="Times New Roman" w:hAnsi="Times New Roman" w:cs="Times New Roman"/>
        </w:rPr>
        <w:t>the compositions of source emissions remain constant throughout the ambient and source sampling period;</w:t>
      </w:r>
    </w:p>
    <w:p w14:paraId="3A754E28" w14:textId="77777777" w:rsidR="00DC1662" w:rsidRPr="00896B3D" w:rsidRDefault="00DC1662" w:rsidP="00DC1662">
      <w:pPr>
        <w:numPr>
          <w:ilvl w:val="0"/>
          <w:numId w:val="19"/>
        </w:numPr>
        <w:spacing w:line="360" w:lineRule="auto"/>
        <w:jc w:val="both"/>
        <w:rPr>
          <w:rFonts w:ascii="Times New Roman" w:hAnsi="Times New Roman" w:cs="Times New Roman"/>
        </w:rPr>
      </w:pPr>
      <w:r w:rsidRPr="00896B3D">
        <w:rPr>
          <w:rFonts w:ascii="Times New Roman" w:hAnsi="Times New Roman" w:cs="Times New Roman"/>
        </w:rPr>
        <w:t>the source profiles are linearly independent of one another;</w:t>
      </w:r>
    </w:p>
    <w:p w14:paraId="4144314B" w14:textId="77777777" w:rsidR="00DC1662" w:rsidRPr="00896B3D" w:rsidRDefault="00DC1662" w:rsidP="00DC1662">
      <w:pPr>
        <w:numPr>
          <w:ilvl w:val="0"/>
          <w:numId w:val="19"/>
        </w:numPr>
        <w:spacing w:line="360" w:lineRule="auto"/>
        <w:jc w:val="both"/>
        <w:rPr>
          <w:rFonts w:ascii="Times New Roman" w:hAnsi="Times New Roman" w:cs="Times New Roman"/>
        </w:rPr>
      </w:pPr>
      <w:r w:rsidRPr="00896B3D">
        <w:rPr>
          <w:rFonts w:ascii="Times New Roman" w:hAnsi="Times New Roman" w:cs="Times New Roman"/>
        </w:rPr>
        <w:t>measurement errors are random, uncorrelated, and normally distributed; and</w:t>
      </w:r>
    </w:p>
    <w:p w14:paraId="7023DF23" w14:textId="77777777" w:rsidR="00DC1662" w:rsidRPr="00896B3D" w:rsidRDefault="00DC1662" w:rsidP="00DC1662">
      <w:pPr>
        <w:numPr>
          <w:ilvl w:val="0"/>
          <w:numId w:val="19"/>
        </w:numPr>
        <w:spacing w:line="360" w:lineRule="auto"/>
        <w:jc w:val="both"/>
        <w:rPr>
          <w:rFonts w:ascii="Times New Roman" w:hAnsi="Times New Roman" w:cs="Times New Roman"/>
        </w:rPr>
      </w:pPr>
      <w:r w:rsidRPr="00896B3D">
        <w:rPr>
          <w:rFonts w:ascii="Times New Roman" w:hAnsi="Times New Roman" w:cs="Times New Roman"/>
        </w:rPr>
        <w:t>the number of sources or source categories is fewer than or equal to the number of species.</w:t>
      </w:r>
    </w:p>
    <w:p w14:paraId="73F14CFD" w14:textId="37BA0D76" w:rsidR="00037A53" w:rsidRPr="00896B3D" w:rsidRDefault="006142B7" w:rsidP="00DC1662">
      <w:pPr>
        <w:spacing w:line="360" w:lineRule="auto"/>
        <w:jc w:val="both"/>
        <w:rPr>
          <w:rFonts w:ascii="Times New Roman" w:hAnsi="Times New Roman" w:cs="Times New Roman"/>
        </w:rPr>
      </w:pPr>
      <w:r w:rsidRPr="00896B3D">
        <w:rPr>
          <w:rFonts w:ascii="Times New Roman" w:hAnsi="Times New Roman" w:cs="Times New Roman"/>
        </w:rPr>
        <w:t>The particle and gas parameters measured at the source and receptor have a significant impact on how well these assumptions are satisfied in applications. The six presumptions are quite strict and will never be fully agreed to in real-world situations.</w:t>
      </w:r>
    </w:p>
    <w:p w14:paraId="50259B92" w14:textId="3C85E5FF" w:rsidR="000F1759" w:rsidRPr="00896B3D" w:rsidRDefault="000F1759" w:rsidP="009C3FF6">
      <w:pPr>
        <w:pStyle w:val="Heading2"/>
        <w:rPr>
          <w:rFonts w:ascii="Times New Roman" w:hAnsi="Times New Roman" w:cs="Times New Roman"/>
          <w:b/>
          <w:bCs/>
          <w:color w:val="auto"/>
          <w:sz w:val="24"/>
          <w:szCs w:val="24"/>
        </w:rPr>
      </w:pPr>
      <w:bookmarkStart w:id="29" w:name="_Toc218848221"/>
      <w:r w:rsidRPr="00896B3D">
        <w:rPr>
          <w:rFonts w:ascii="Times New Roman" w:hAnsi="Times New Roman" w:cs="Times New Roman"/>
          <w:b/>
          <w:bCs/>
          <w:color w:val="auto"/>
          <w:sz w:val="24"/>
          <w:szCs w:val="24"/>
        </w:rPr>
        <w:t>2.</w:t>
      </w:r>
      <w:r w:rsidR="009C3FF6" w:rsidRPr="00896B3D">
        <w:rPr>
          <w:rFonts w:ascii="Times New Roman" w:hAnsi="Times New Roman" w:cs="Times New Roman"/>
          <w:b/>
          <w:bCs/>
          <w:color w:val="auto"/>
          <w:sz w:val="24"/>
          <w:szCs w:val="24"/>
        </w:rPr>
        <w:t>5</w:t>
      </w:r>
      <w:r w:rsidRPr="00896B3D">
        <w:rPr>
          <w:rFonts w:ascii="Times New Roman" w:hAnsi="Times New Roman" w:cs="Times New Roman"/>
          <w:b/>
          <w:bCs/>
          <w:color w:val="auto"/>
          <w:sz w:val="24"/>
          <w:szCs w:val="24"/>
        </w:rPr>
        <w:t xml:space="preserve"> Uncertainty in CMB-Based Source Apportionment</w:t>
      </w:r>
      <w:bookmarkEnd w:id="29"/>
    </w:p>
    <w:p w14:paraId="1EAA4A93" w14:textId="72DFF16B" w:rsidR="00975B9C" w:rsidRPr="00896B3D" w:rsidRDefault="00975B9C" w:rsidP="00354E13">
      <w:pPr>
        <w:spacing w:line="360" w:lineRule="auto"/>
        <w:ind w:firstLine="720"/>
        <w:jc w:val="both"/>
        <w:rPr>
          <w:rFonts w:ascii="Times New Roman" w:hAnsi="Times New Roman" w:cs="Times New Roman"/>
        </w:rPr>
      </w:pPr>
      <w:r w:rsidRPr="00896B3D">
        <w:rPr>
          <w:rFonts w:ascii="Times New Roman" w:hAnsi="Times New Roman" w:cs="Times New Roman"/>
        </w:rPr>
        <w:t>The modeling framework's simplifying assumptions, insufficient source lists, within-source and temporal variation in source profiles, analytical measurement error, and other factors all contribute to the inherent uncertainty of source apportionment. Formal estimation of uncertainty and sensitivity testing are typical procedures because uncertainties in ambient concentrations and source profiles, in particular, propagate directly into the confidence ranges of predicted source contributions in CMB applications. Chi-square and residual analysis, comparing modeled and observed species, profile replacement or resampling methods to evaluate the resilience of solutions are common diagnostic techniques. For accurate results interpretation and the application of apportionment results in policy and regulatory decisions, honest disclosure of these uncertainty evaluations is crucial.</w:t>
      </w:r>
    </w:p>
    <w:p w14:paraId="0DA9935E" w14:textId="39C9AB31" w:rsidR="00DC1662" w:rsidRPr="00896B3D" w:rsidRDefault="00DC1662" w:rsidP="009C3FF6">
      <w:pPr>
        <w:pStyle w:val="Heading2"/>
        <w:rPr>
          <w:rFonts w:ascii="Times New Roman" w:hAnsi="Times New Roman" w:cs="Times New Roman"/>
          <w:b/>
          <w:bCs/>
          <w:color w:val="auto"/>
          <w:sz w:val="24"/>
          <w:szCs w:val="24"/>
        </w:rPr>
      </w:pPr>
      <w:bookmarkStart w:id="30" w:name="_Toc218848222"/>
      <w:r w:rsidRPr="00896B3D">
        <w:rPr>
          <w:rFonts w:ascii="Times New Roman" w:hAnsi="Times New Roman" w:cs="Times New Roman"/>
          <w:b/>
          <w:bCs/>
          <w:color w:val="auto"/>
          <w:sz w:val="24"/>
          <w:szCs w:val="24"/>
        </w:rPr>
        <w:t>2.</w:t>
      </w:r>
      <w:r w:rsidR="009C3FF6" w:rsidRPr="00896B3D">
        <w:rPr>
          <w:rFonts w:ascii="Times New Roman" w:hAnsi="Times New Roman" w:cs="Times New Roman"/>
          <w:b/>
          <w:bCs/>
          <w:color w:val="auto"/>
          <w:sz w:val="24"/>
          <w:szCs w:val="24"/>
        </w:rPr>
        <w:t>6</w:t>
      </w:r>
      <w:r w:rsidRPr="00896B3D">
        <w:rPr>
          <w:rFonts w:ascii="Times New Roman" w:hAnsi="Times New Roman" w:cs="Times New Roman"/>
          <w:b/>
          <w:bCs/>
          <w:color w:val="auto"/>
          <w:sz w:val="24"/>
          <w:szCs w:val="24"/>
        </w:rPr>
        <w:t xml:space="preserve"> Source Characterization and Profile Development</w:t>
      </w:r>
      <w:bookmarkEnd w:id="30"/>
    </w:p>
    <w:p w14:paraId="3D8732A6" w14:textId="01B189D1" w:rsidR="00DC1662" w:rsidRPr="00896B3D" w:rsidRDefault="00DC1662" w:rsidP="00D07394">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input data for CMB are the receptor concentrations, together with suitable uncertainty estimates, and the source profile abundances. The CMB model determines the values and uncertainty of each source's contribution. Source profiles are the fractional mass </w:t>
      </w:r>
      <w:r w:rsidRPr="00896B3D">
        <w:rPr>
          <w:rFonts w:ascii="Times New Roman" w:hAnsi="Times New Roman" w:cs="Times New Roman"/>
        </w:rPr>
        <w:lastRenderedPageBreak/>
        <w:t>abundances of chemical species emitted by a given source category (e.g., vehicle exhaust, brick-kilns). Instead of describing a specific emitter, they explain the general chemical "fingerprint" of that group. The purpose of profiles is to depict collections of related emitters (a source category). The category in CMB input files is represented by profiles, which are constructed as composites from several observations since individual emitters differ</w:t>
      </w:r>
      <w:r w:rsidR="00E6456B"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&lt;EndNote&gt;&lt;Cite&gt;&lt;Author&gt;Johnson&lt;/Author&gt;&lt;Year&gt;2011&lt;/Year&gt;&lt;RecNum&gt;194&lt;/RecNum&gt;&lt;DisplayText&gt;[1]&lt;/DisplayText&gt;&lt;record&gt;&lt;rec-number&gt;194&lt;/rec-number&gt;&lt;foreign-keys&gt;&lt;key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E6456B" w:rsidRPr="00896B3D">
        <w:rPr>
          <w:rFonts w:ascii="Times New Roman" w:hAnsi="Times New Roman" w:cs="Times New Roman"/>
        </w:rPr>
        <w:fldChar w:fldCharType="separate"/>
      </w:r>
      <w:r w:rsidR="00C1223F" w:rsidRPr="00896B3D">
        <w:rPr>
          <w:rFonts w:ascii="Times New Roman" w:hAnsi="Times New Roman" w:cs="Times New Roman"/>
          <w:noProof/>
        </w:rPr>
        <w:t>[1]</w:t>
      </w:r>
      <w:r w:rsidR="00E6456B" w:rsidRPr="00896B3D">
        <w:rPr>
          <w:rFonts w:ascii="Times New Roman" w:hAnsi="Times New Roman" w:cs="Times New Roman"/>
        </w:rPr>
        <w:fldChar w:fldCharType="end"/>
      </w:r>
      <w:r w:rsidRPr="00896B3D">
        <w:rPr>
          <w:rFonts w:ascii="Times New Roman" w:hAnsi="Times New Roman" w:cs="Times New Roman"/>
        </w:rPr>
        <w:t>.</w:t>
      </w:r>
    </w:p>
    <w:p w14:paraId="06AED84F" w14:textId="2F6E6574" w:rsidR="00DC1662" w:rsidRPr="00896B3D" w:rsidRDefault="00DC1662" w:rsidP="00D07394">
      <w:pPr>
        <w:spacing w:line="360" w:lineRule="auto"/>
        <w:ind w:firstLine="720"/>
        <w:jc w:val="both"/>
        <w:rPr>
          <w:rFonts w:ascii="Times New Roman" w:hAnsi="Times New Roman" w:cs="Times New Roman"/>
        </w:rPr>
      </w:pPr>
      <w:r w:rsidRPr="00896B3D">
        <w:rPr>
          <w:rFonts w:ascii="Times New Roman" w:hAnsi="Times New Roman" w:cs="Times New Roman"/>
        </w:rPr>
        <w:t>The CMB mass-balance method is unable to separate the contributions of two source profiles that are chemically extremely similar (collinear). Collinearity reduces confidence in apportionment conclusions, increases uncertainty, and might result in unreasonably large or negative source estimations. A key component of CMB validation is evaluating and reducing collinearity</w:t>
      </w:r>
      <w:r w:rsidR="00E6456B"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&lt;EndNote&gt;&lt;Cite&gt;&lt;Author&gt;Us&lt;/Author&gt;&lt;Year&gt;2020&lt;/Year&gt;&lt;RecNum&gt;184&lt;/RecNum&gt;&lt;DisplayText&gt;[24]&lt;/DisplayText&gt;&lt;record&gt;&lt;rec-number&gt;184&lt;/rec-number&gt;&lt;foreign-keys&gt;&lt;key app="EN" db-id="ta9ewsdz9x9weqee9wcx2edl2awaxr0avvv9" timestamp="1766734203"&gt;184&lt;/key&gt;&lt;/foreign-keys&gt;&lt;ref-type name="Book"&gt;6&lt;/ref-type&gt;&lt;contributors&gt;&lt;authors&gt;&lt;author&gt;Us, Epa&lt;/author&gt;&lt;/authors&gt;&lt;/contributors&gt;&lt;titles&gt;&lt;title&gt;Manual of Small Public Water Supply Systems&lt;/title&gt;&lt;/titles&gt;&lt;dates&gt;&lt;year&gt;2020&lt;/year&gt;&lt;pub-dates&gt;&lt;date&gt;2020/07/21&lt;/date&gt;&lt;/pub-dates&gt;&lt;/dates&gt;&lt;publisher&gt;CRC Press&lt;/publisher&gt;&lt;isbn&gt;9781003070115&lt;/isbn&gt;&lt;urls&gt;&lt;related-urls&gt;&lt;url&gt;http://dx.doi.org/10.1201/9781003070115&lt;/url&gt;&lt;/related-urls&gt;&lt;/urls&gt;&lt;electronic-resource-num&gt;10.1201/9781003070115&lt;/electronic-resource-num&gt;&lt;/record&gt;&lt;/Cite&gt;&lt;/EndNote&gt;</w:instrText>
      </w:r>
      <w:r w:rsidR="00E6456B" w:rsidRPr="00896B3D">
        <w:rPr>
          <w:rFonts w:ascii="Times New Roman" w:hAnsi="Times New Roman" w:cs="Times New Roman"/>
        </w:rPr>
        <w:fldChar w:fldCharType="separate"/>
      </w:r>
      <w:r w:rsidR="00972D74" w:rsidRPr="00896B3D">
        <w:rPr>
          <w:rFonts w:ascii="Times New Roman" w:hAnsi="Times New Roman" w:cs="Times New Roman"/>
          <w:noProof/>
        </w:rPr>
        <w:t>[24]</w:t>
      </w:r>
      <w:r w:rsidR="00E6456B" w:rsidRPr="00896B3D">
        <w:rPr>
          <w:rFonts w:ascii="Times New Roman" w:hAnsi="Times New Roman" w:cs="Times New Roman"/>
        </w:rPr>
        <w:fldChar w:fldCharType="end"/>
      </w:r>
      <w:r w:rsidRPr="00896B3D">
        <w:rPr>
          <w:rFonts w:ascii="Times New Roman" w:hAnsi="Times New Roman" w:cs="Times New Roman"/>
        </w:rPr>
        <w:t>.</w:t>
      </w:r>
    </w:p>
    <w:p w14:paraId="7CAD058B" w14:textId="6CE8A559" w:rsidR="00DC1662" w:rsidRPr="00896B3D" w:rsidRDefault="00DC1662" w:rsidP="00DC1662">
      <w:pPr>
        <w:pStyle w:val="Caption"/>
        <w:keepNext/>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 xml:space="preserve">Table </w:t>
      </w:r>
      <w:r w:rsidR="00432066" w:rsidRPr="00896B3D">
        <w:rPr>
          <w:rFonts w:ascii="Times New Roman" w:hAnsi="Times New Roman" w:cs="Times New Roman"/>
          <w:i w:val="0"/>
          <w:iCs w:val="0"/>
          <w:color w:val="auto"/>
          <w:sz w:val="24"/>
          <w:szCs w:val="24"/>
        </w:rPr>
        <w:t>2.</w:t>
      </w:r>
      <w:r w:rsidR="00354E13" w:rsidRPr="00896B3D">
        <w:rPr>
          <w:rFonts w:ascii="Times New Roman" w:hAnsi="Times New Roman" w:cs="Times New Roman"/>
          <w:i w:val="0"/>
          <w:iCs w:val="0"/>
          <w:color w:val="auto"/>
          <w:sz w:val="24"/>
          <w:szCs w:val="24"/>
        </w:rPr>
        <w:t>4</w:t>
      </w:r>
      <w:r w:rsidRPr="00896B3D">
        <w:rPr>
          <w:rFonts w:ascii="Times New Roman" w:hAnsi="Times New Roman" w:cs="Times New Roman"/>
          <w:i w:val="0"/>
          <w:iCs w:val="0"/>
          <w:color w:val="auto"/>
          <w:sz w:val="24"/>
          <w:szCs w:val="24"/>
        </w:rPr>
        <w:t>: Marker Elements Associated with Various Emission Sources (Chow, 2005)</w:t>
      </w:r>
    </w:p>
    <w:tbl>
      <w:tblPr>
        <w:tblW w:w="8980" w:type="dxa"/>
        <w:jc w:val="center"/>
        <w:tblCellSpacing w:w="15" w:type="dxa"/>
        <w:tblCellMar>
          <w:top w:w="15" w:type="dxa"/>
          <w:left w:w="15" w:type="dxa"/>
          <w:bottom w:w="15" w:type="dxa"/>
          <w:right w:w="15" w:type="dxa"/>
        </w:tblCellMar>
        <w:tblLook w:val="04A0" w:firstRow="1" w:lastRow="0" w:firstColumn="1" w:lastColumn="0" w:noHBand="0" w:noVBand="1"/>
      </w:tblPr>
      <w:tblGrid>
        <w:gridCol w:w="4202"/>
        <w:gridCol w:w="4778"/>
      </w:tblGrid>
      <w:tr w:rsidR="009843D5" w:rsidRPr="00896B3D" w14:paraId="6AC56779" w14:textId="77777777" w:rsidTr="00354E13">
        <w:trPr>
          <w:trHeight w:val="568"/>
          <w:tblHeader/>
          <w:tblCellSpacing w:w="15" w:type="dxa"/>
          <w:jc w:val="center"/>
        </w:trPr>
        <w:tc>
          <w:tcPr>
            <w:tcW w:w="0" w:type="auto"/>
            <w:tcBorders>
              <w:top w:val="single" w:sz="4" w:space="0" w:color="auto"/>
              <w:bottom w:val="single" w:sz="4" w:space="0" w:color="auto"/>
            </w:tcBorders>
            <w:vAlign w:val="center"/>
            <w:hideMark/>
          </w:tcPr>
          <w:p w14:paraId="14BAA434"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b/>
                <w:bCs/>
              </w:rPr>
              <w:t>Emission Source</w:t>
            </w:r>
          </w:p>
        </w:tc>
        <w:tc>
          <w:tcPr>
            <w:tcW w:w="0" w:type="auto"/>
            <w:tcBorders>
              <w:top w:val="single" w:sz="4" w:space="0" w:color="auto"/>
              <w:bottom w:val="single" w:sz="4" w:space="0" w:color="auto"/>
            </w:tcBorders>
            <w:vAlign w:val="center"/>
            <w:hideMark/>
          </w:tcPr>
          <w:p w14:paraId="573A185C"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b/>
                <w:bCs/>
              </w:rPr>
              <w:t>Marker Elements*</w:t>
            </w:r>
          </w:p>
        </w:tc>
      </w:tr>
      <w:tr w:rsidR="009843D5" w:rsidRPr="00896B3D" w14:paraId="11274CD5" w14:textId="77777777" w:rsidTr="00354E13">
        <w:trPr>
          <w:trHeight w:val="574"/>
          <w:tblCellSpacing w:w="15" w:type="dxa"/>
          <w:jc w:val="center"/>
        </w:trPr>
        <w:tc>
          <w:tcPr>
            <w:tcW w:w="0" w:type="auto"/>
            <w:vAlign w:val="center"/>
            <w:hideMark/>
          </w:tcPr>
          <w:p w14:paraId="321F75EF"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Soil</w:t>
            </w:r>
          </w:p>
        </w:tc>
        <w:tc>
          <w:tcPr>
            <w:tcW w:w="0" w:type="auto"/>
            <w:vAlign w:val="center"/>
            <w:hideMark/>
          </w:tcPr>
          <w:p w14:paraId="7BFC17BB"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Al, Si, Sc, Ti, Fe, Sm, Ca</w:t>
            </w:r>
          </w:p>
        </w:tc>
      </w:tr>
      <w:tr w:rsidR="009843D5" w:rsidRPr="00896B3D" w14:paraId="25E59256" w14:textId="77777777" w:rsidTr="00354E13">
        <w:trPr>
          <w:trHeight w:val="580"/>
          <w:tblCellSpacing w:w="15" w:type="dxa"/>
          <w:jc w:val="center"/>
        </w:trPr>
        <w:tc>
          <w:tcPr>
            <w:tcW w:w="0" w:type="auto"/>
            <w:vAlign w:val="center"/>
            <w:hideMark/>
          </w:tcPr>
          <w:p w14:paraId="2BBB5070"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Road dust</w:t>
            </w:r>
          </w:p>
        </w:tc>
        <w:tc>
          <w:tcPr>
            <w:tcW w:w="0" w:type="auto"/>
            <w:vAlign w:val="center"/>
            <w:hideMark/>
          </w:tcPr>
          <w:p w14:paraId="4C098FFC"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Ca, Al, Sc, Si, Ti, Fe, Sm</w:t>
            </w:r>
          </w:p>
        </w:tc>
      </w:tr>
      <w:tr w:rsidR="009843D5" w:rsidRPr="00896B3D" w14:paraId="67CF8AE1" w14:textId="77777777" w:rsidTr="00354E13">
        <w:trPr>
          <w:trHeight w:val="574"/>
          <w:tblCellSpacing w:w="15" w:type="dxa"/>
          <w:jc w:val="center"/>
        </w:trPr>
        <w:tc>
          <w:tcPr>
            <w:tcW w:w="0" w:type="auto"/>
            <w:vAlign w:val="center"/>
            <w:hideMark/>
          </w:tcPr>
          <w:p w14:paraId="732BB445"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Sea salt</w:t>
            </w:r>
          </w:p>
        </w:tc>
        <w:tc>
          <w:tcPr>
            <w:tcW w:w="0" w:type="auto"/>
            <w:vAlign w:val="center"/>
            <w:hideMark/>
          </w:tcPr>
          <w:p w14:paraId="6EAFC2C2"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Na, Cl, Na⁺, Cl⁻, Br, I, Mg, Mg²⁺</w:t>
            </w:r>
          </w:p>
        </w:tc>
      </w:tr>
      <w:tr w:rsidR="009843D5" w:rsidRPr="00896B3D" w14:paraId="3DABD006" w14:textId="77777777" w:rsidTr="00354E13">
        <w:trPr>
          <w:trHeight w:val="574"/>
          <w:tblCellSpacing w:w="15" w:type="dxa"/>
          <w:jc w:val="center"/>
        </w:trPr>
        <w:tc>
          <w:tcPr>
            <w:tcW w:w="0" w:type="auto"/>
            <w:vAlign w:val="center"/>
            <w:hideMark/>
          </w:tcPr>
          <w:p w14:paraId="200FC410"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Oil burning</w:t>
            </w:r>
          </w:p>
        </w:tc>
        <w:tc>
          <w:tcPr>
            <w:tcW w:w="0" w:type="auto"/>
            <w:vAlign w:val="center"/>
            <w:hideMark/>
          </w:tcPr>
          <w:p w14:paraId="17E169FD"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V, Ni, Mn, Fe, Cr, As, S, SO₄²⁻</w:t>
            </w:r>
          </w:p>
        </w:tc>
      </w:tr>
      <w:tr w:rsidR="009843D5" w:rsidRPr="00896B3D" w14:paraId="6E3F646F" w14:textId="77777777" w:rsidTr="00354E13">
        <w:trPr>
          <w:trHeight w:val="574"/>
          <w:tblCellSpacing w:w="15" w:type="dxa"/>
          <w:jc w:val="center"/>
        </w:trPr>
        <w:tc>
          <w:tcPr>
            <w:tcW w:w="0" w:type="auto"/>
            <w:vAlign w:val="center"/>
            <w:hideMark/>
          </w:tcPr>
          <w:p w14:paraId="03584A1A"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Coal burning</w:t>
            </w:r>
          </w:p>
        </w:tc>
        <w:tc>
          <w:tcPr>
            <w:tcW w:w="0" w:type="auto"/>
            <w:vAlign w:val="center"/>
            <w:hideMark/>
          </w:tcPr>
          <w:p w14:paraId="6D1F8BB4"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Al, Sc, Se, Co, As, Ti, Th, S</w:t>
            </w:r>
          </w:p>
        </w:tc>
      </w:tr>
      <w:tr w:rsidR="009843D5" w:rsidRPr="00896B3D" w14:paraId="7E48C3AC" w14:textId="77777777" w:rsidTr="00354E13">
        <w:trPr>
          <w:trHeight w:val="574"/>
          <w:tblCellSpacing w:w="15" w:type="dxa"/>
          <w:jc w:val="center"/>
        </w:trPr>
        <w:tc>
          <w:tcPr>
            <w:tcW w:w="0" w:type="auto"/>
            <w:vAlign w:val="center"/>
            <w:hideMark/>
          </w:tcPr>
          <w:p w14:paraId="10FCF3D5"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Iron and steel industries</w:t>
            </w:r>
          </w:p>
        </w:tc>
        <w:tc>
          <w:tcPr>
            <w:tcW w:w="0" w:type="auto"/>
            <w:vAlign w:val="center"/>
            <w:hideMark/>
          </w:tcPr>
          <w:p w14:paraId="5322EF72"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Mn, Cr, Fe, Zn, W, Rb</w:t>
            </w:r>
          </w:p>
        </w:tc>
      </w:tr>
      <w:tr w:rsidR="009843D5" w:rsidRPr="00896B3D" w14:paraId="0B9BA299" w14:textId="77777777" w:rsidTr="00354E13">
        <w:trPr>
          <w:trHeight w:val="574"/>
          <w:tblCellSpacing w:w="15" w:type="dxa"/>
          <w:jc w:val="center"/>
        </w:trPr>
        <w:tc>
          <w:tcPr>
            <w:tcW w:w="0" w:type="auto"/>
            <w:vAlign w:val="center"/>
            <w:hideMark/>
          </w:tcPr>
          <w:p w14:paraId="4887A6D4"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Non-ferrous metal industries</w:t>
            </w:r>
          </w:p>
        </w:tc>
        <w:tc>
          <w:tcPr>
            <w:tcW w:w="0" w:type="auto"/>
            <w:vAlign w:val="center"/>
            <w:hideMark/>
          </w:tcPr>
          <w:p w14:paraId="1717EAE9"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Zn, Cu, As, Sb, Pb, Al</w:t>
            </w:r>
          </w:p>
        </w:tc>
      </w:tr>
      <w:tr w:rsidR="009843D5" w:rsidRPr="00896B3D" w14:paraId="7FB2EB0B" w14:textId="77777777" w:rsidTr="00354E13">
        <w:trPr>
          <w:trHeight w:val="574"/>
          <w:tblCellSpacing w:w="15" w:type="dxa"/>
          <w:jc w:val="center"/>
        </w:trPr>
        <w:tc>
          <w:tcPr>
            <w:tcW w:w="0" w:type="auto"/>
            <w:vAlign w:val="center"/>
            <w:hideMark/>
          </w:tcPr>
          <w:p w14:paraId="6CB972AA"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Glass industry</w:t>
            </w:r>
          </w:p>
        </w:tc>
        <w:tc>
          <w:tcPr>
            <w:tcW w:w="0" w:type="auto"/>
            <w:vAlign w:val="center"/>
            <w:hideMark/>
          </w:tcPr>
          <w:p w14:paraId="2170CE9C"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Sb, As, Pb</w:t>
            </w:r>
          </w:p>
        </w:tc>
      </w:tr>
      <w:tr w:rsidR="009843D5" w:rsidRPr="00896B3D" w14:paraId="08850085" w14:textId="77777777" w:rsidTr="00354E13">
        <w:trPr>
          <w:trHeight w:val="574"/>
          <w:tblCellSpacing w:w="15" w:type="dxa"/>
          <w:jc w:val="center"/>
        </w:trPr>
        <w:tc>
          <w:tcPr>
            <w:tcW w:w="0" w:type="auto"/>
            <w:vAlign w:val="center"/>
            <w:hideMark/>
          </w:tcPr>
          <w:p w14:paraId="0DF003EE" w14:textId="1856EAF4"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Cement industry</w:t>
            </w:r>
          </w:p>
        </w:tc>
        <w:tc>
          <w:tcPr>
            <w:tcW w:w="0" w:type="auto"/>
            <w:vAlign w:val="center"/>
            <w:hideMark/>
          </w:tcPr>
          <w:p w14:paraId="4BD3698C"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Ca</w:t>
            </w:r>
          </w:p>
        </w:tc>
      </w:tr>
      <w:tr w:rsidR="009843D5" w:rsidRPr="00896B3D" w14:paraId="4283768C" w14:textId="77777777" w:rsidTr="00354E13">
        <w:trPr>
          <w:trHeight w:val="574"/>
          <w:tblCellSpacing w:w="15" w:type="dxa"/>
          <w:jc w:val="center"/>
        </w:trPr>
        <w:tc>
          <w:tcPr>
            <w:tcW w:w="0" w:type="auto"/>
            <w:vAlign w:val="center"/>
            <w:hideMark/>
          </w:tcPr>
          <w:p w14:paraId="7171ADEE" w14:textId="44DF1233"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Refuse incineration</w:t>
            </w:r>
          </w:p>
        </w:tc>
        <w:tc>
          <w:tcPr>
            <w:tcW w:w="0" w:type="auto"/>
            <w:vAlign w:val="center"/>
            <w:hideMark/>
          </w:tcPr>
          <w:p w14:paraId="312A6578"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K, Zn, Pb, Sb</w:t>
            </w:r>
          </w:p>
        </w:tc>
      </w:tr>
      <w:tr w:rsidR="009843D5" w:rsidRPr="00896B3D" w14:paraId="2A1028C9" w14:textId="77777777" w:rsidTr="00354E13">
        <w:trPr>
          <w:trHeight w:val="574"/>
          <w:tblCellSpacing w:w="15" w:type="dxa"/>
          <w:jc w:val="center"/>
        </w:trPr>
        <w:tc>
          <w:tcPr>
            <w:tcW w:w="0" w:type="auto"/>
            <w:vAlign w:val="center"/>
            <w:hideMark/>
          </w:tcPr>
          <w:p w14:paraId="4867BD6A" w14:textId="1502AABD"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lastRenderedPageBreak/>
              <w:t>Biomass burning</w:t>
            </w:r>
          </w:p>
        </w:tc>
        <w:tc>
          <w:tcPr>
            <w:tcW w:w="0" w:type="auto"/>
            <w:vAlign w:val="center"/>
            <w:hideMark/>
          </w:tcPr>
          <w:p w14:paraId="4EDA5C34" w14:textId="48E4D83E" w:rsidR="00DC1662" w:rsidRPr="00896B3D" w:rsidRDefault="00BC136F" w:rsidP="00354E13">
            <w:pPr>
              <w:spacing w:line="240" w:lineRule="auto"/>
              <w:jc w:val="both"/>
              <w:rPr>
                <w:rFonts w:ascii="Times New Roman" w:hAnsi="Times New Roman" w:cs="Times New Roman"/>
              </w:rPr>
            </w:pPr>
            <w:r w:rsidRPr="00896B3D">
              <w:rPr>
                <w:rFonts w:ascii="Times New Roman" w:hAnsi="Times New Roman" w:cs="Times New Roman"/>
              </w:rPr>
              <w:t>K, Cl, EC, OC, Br, Zn</w:t>
            </w:r>
          </w:p>
        </w:tc>
      </w:tr>
      <w:tr w:rsidR="009843D5" w:rsidRPr="00896B3D" w14:paraId="66613857" w14:textId="77777777" w:rsidTr="00354E13">
        <w:trPr>
          <w:trHeight w:val="574"/>
          <w:tblCellSpacing w:w="15" w:type="dxa"/>
          <w:jc w:val="center"/>
        </w:trPr>
        <w:tc>
          <w:tcPr>
            <w:tcW w:w="0" w:type="auto"/>
            <w:vAlign w:val="center"/>
            <w:hideMark/>
          </w:tcPr>
          <w:p w14:paraId="48F95E17" w14:textId="148D0EF3"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Automobile gasoline</w:t>
            </w:r>
          </w:p>
        </w:tc>
        <w:tc>
          <w:tcPr>
            <w:tcW w:w="0" w:type="auto"/>
            <w:vAlign w:val="center"/>
            <w:hideMark/>
          </w:tcPr>
          <w:p w14:paraId="219B859A" w14:textId="03A43F5C" w:rsidR="00DC1662" w:rsidRPr="00896B3D" w:rsidRDefault="00F717C7" w:rsidP="00354E13">
            <w:pPr>
              <w:spacing w:line="240" w:lineRule="auto"/>
              <w:jc w:val="both"/>
              <w:rPr>
                <w:rFonts w:ascii="Times New Roman" w:hAnsi="Times New Roman" w:cs="Times New Roman"/>
              </w:rPr>
            </w:pPr>
            <w:r w:rsidRPr="00896B3D">
              <w:rPr>
                <w:rFonts w:ascii="Times New Roman" w:hAnsi="Times New Roman" w:cs="Times New Roman"/>
              </w:rPr>
              <w:t>EC, Br, Ce, La, Pt, SO₄²⁻, NO₃⁻</w:t>
            </w:r>
          </w:p>
        </w:tc>
      </w:tr>
      <w:tr w:rsidR="009843D5" w:rsidRPr="00896B3D" w14:paraId="5F288C16" w14:textId="77777777" w:rsidTr="00354E13">
        <w:trPr>
          <w:trHeight w:val="574"/>
          <w:tblCellSpacing w:w="15" w:type="dxa"/>
          <w:jc w:val="center"/>
        </w:trPr>
        <w:tc>
          <w:tcPr>
            <w:tcW w:w="0" w:type="auto"/>
            <w:vAlign w:val="center"/>
            <w:hideMark/>
          </w:tcPr>
          <w:p w14:paraId="3ABB41D0"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Automobile diesel</w:t>
            </w:r>
          </w:p>
        </w:tc>
        <w:tc>
          <w:tcPr>
            <w:tcW w:w="0" w:type="auto"/>
            <w:vAlign w:val="center"/>
            <w:hideMark/>
          </w:tcPr>
          <w:p w14:paraId="3CD8AB18" w14:textId="1D422F6F" w:rsidR="00DC1662" w:rsidRPr="00896B3D" w:rsidRDefault="00F717C7" w:rsidP="00354E13">
            <w:pPr>
              <w:spacing w:line="240" w:lineRule="auto"/>
              <w:jc w:val="both"/>
              <w:rPr>
                <w:rFonts w:ascii="Times New Roman" w:hAnsi="Times New Roman" w:cs="Times New Roman"/>
              </w:rPr>
            </w:pPr>
            <w:r w:rsidRPr="00896B3D">
              <w:rPr>
                <w:rFonts w:ascii="Times New Roman" w:hAnsi="Times New Roman" w:cs="Times New Roman"/>
              </w:rPr>
              <w:t>OC, EC, S, SO₄²⁻, NO₃⁻</w:t>
            </w:r>
          </w:p>
        </w:tc>
      </w:tr>
      <w:tr w:rsidR="009843D5" w:rsidRPr="00896B3D" w14:paraId="1FC9EC98" w14:textId="77777777" w:rsidTr="00354E13">
        <w:trPr>
          <w:trHeight w:val="574"/>
          <w:tblCellSpacing w:w="15" w:type="dxa"/>
          <w:jc w:val="center"/>
        </w:trPr>
        <w:tc>
          <w:tcPr>
            <w:tcW w:w="0" w:type="auto"/>
            <w:tcBorders>
              <w:bottom w:val="single" w:sz="4" w:space="0" w:color="auto"/>
            </w:tcBorders>
            <w:vAlign w:val="center"/>
            <w:hideMark/>
          </w:tcPr>
          <w:p w14:paraId="31931610" w14:textId="6FA85805"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Secondary aerosols</w:t>
            </w:r>
          </w:p>
        </w:tc>
        <w:tc>
          <w:tcPr>
            <w:tcW w:w="0" w:type="auto"/>
            <w:tcBorders>
              <w:bottom w:val="single" w:sz="4" w:space="0" w:color="auto"/>
            </w:tcBorders>
            <w:vAlign w:val="center"/>
            <w:hideMark/>
          </w:tcPr>
          <w:p w14:paraId="72C23721" w14:textId="77777777" w:rsidR="00DC1662" w:rsidRPr="00896B3D" w:rsidRDefault="00DC1662" w:rsidP="00354E13">
            <w:pPr>
              <w:spacing w:line="240" w:lineRule="auto"/>
              <w:jc w:val="both"/>
              <w:rPr>
                <w:rFonts w:ascii="Times New Roman" w:hAnsi="Times New Roman" w:cs="Times New Roman"/>
              </w:rPr>
            </w:pPr>
            <w:r w:rsidRPr="00896B3D">
              <w:rPr>
                <w:rFonts w:ascii="Times New Roman" w:hAnsi="Times New Roman" w:cs="Times New Roman"/>
              </w:rPr>
              <w:t>SO₄²⁻, NO₃⁻, NH₄⁺</w:t>
            </w:r>
          </w:p>
        </w:tc>
      </w:tr>
    </w:tbl>
    <w:p w14:paraId="2D5E5F5B" w14:textId="6FEF41DD" w:rsidR="00D07394" w:rsidRPr="00896B3D" w:rsidRDefault="00D07394" w:rsidP="00D07394">
      <w:pPr>
        <w:spacing w:line="360" w:lineRule="auto"/>
        <w:ind w:firstLine="720"/>
        <w:jc w:val="both"/>
        <w:rPr>
          <w:rFonts w:ascii="Times New Roman" w:hAnsi="Times New Roman" w:cs="Times New Roman"/>
        </w:rPr>
      </w:pPr>
    </w:p>
    <w:p w14:paraId="58EDB09F" w14:textId="11E61F82" w:rsidR="00005F23" w:rsidRPr="00896B3D" w:rsidRDefault="00DC1662" w:rsidP="00005F23">
      <w:pPr>
        <w:spacing w:line="360" w:lineRule="auto"/>
        <w:ind w:firstLine="720"/>
        <w:jc w:val="both"/>
        <w:rPr>
          <w:rFonts w:ascii="Times New Roman" w:hAnsi="Times New Roman" w:cs="Times New Roman"/>
        </w:rPr>
      </w:pPr>
      <w:r w:rsidRPr="00896B3D">
        <w:rPr>
          <w:rFonts w:ascii="Times New Roman" w:hAnsi="Times New Roman" w:cs="Times New Roman"/>
        </w:rPr>
        <w:t xml:space="preserve">Numerous particular polluters are included in emissions inventories. These must be combined into generalized categories/sources with identifiable profiles for receptor modeling (e.g., combine power, industrial, and institutional coal burning into a single "coal combustion" category). Coal combustion, vehicle exhaust (diesel and gasoline), fugitive/crustal dust, biomass/vegetative burning, industrial point sources, and waste/open burning are typical broad categories used in </w:t>
      </w:r>
      <w:r w:rsidR="0058640C" w:rsidRPr="00896B3D">
        <w:rPr>
          <w:rFonts w:ascii="Times New Roman" w:hAnsi="Times New Roman" w:cs="Times New Roman"/>
        </w:rPr>
        <w:t xml:space="preserve">PM₂.₅ </w:t>
      </w:r>
      <w:r w:rsidRPr="00896B3D">
        <w:rPr>
          <w:rFonts w:ascii="Times New Roman" w:hAnsi="Times New Roman" w:cs="Times New Roman"/>
        </w:rPr>
        <w:t xml:space="preserve"> CMB. Organic carbon (OC) and elemental carbon (EC), main inorganic ions (SO₄²⁻, NO₃⁻, NH₄⁺), crustal elements (Al, Si, Ca, Fe), and particular tracers like K⁺ (biomass burning) and Na⁺/Cl⁻ (sea salt) are useful particle-phase tracers for CMB. The species measured in the ambient dataset and the regional source mix should be matched when selecting tracers.</w:t>
      </w:r>
    </w:p>
    <w:p w14:paraId="499C0E71" w14:textId="0BD247AD" w:rsidR="00144996" w:rsidRPr="00896B3D" w:rsidRDefault="00354E13" w:rsidP="00005F23">
      <w:pPr>
        <w:spacing w:line="360" w:lineRule="auto"/>
        <w:ind w:firstLine="720"/>
        <w:jc w:val="both"/>
        <w:rPr>
          <w:rFonts w:ascii="Times New Roman" w:hAnsi="Times New Roman" w:cs="Times New Roman"/>
        </w:rPr>
      </w:pPr>
      <w:r w:rsidRPr="00896B3D">
        <w:rPr>
          <w:rFonts w:ascii="Times New Roman" w:hAnsi="Times New Roman" w:cs="Times New Roman"/>
          <w:noProof/>
        </w:rPr>
        <w:lastRenderedPageBreak/>
        <w:drawing>
          <wp:anchor distT="0" distB="0" distL="114300" distR="114300" simplePos="0" relativeHeight="251687952" behindDoc="0" locked="0" layoutInCell="1" allowOverlap="1" wp14:anchorId="40673BBB" wp14:editId="3DF4C258">
            <wp:simplePos x="0" y="0"/>
            <wp:positionH relativeFrom="column">
              <wp:posOffset>317500</wp:posOffset>
            </wp:positionH>
            <wp:positionV relativeFrom="paragraph">
              <wp:posOffset>2698750</wp:posOffset>
            </wp:positionV>
            <wp:extent cx="5350510" cy="2642870"/>
            <wp:effectExtent l="0" t="0" r="2540" b="5080"/>
            <wp:wrapTopAndBottom/>
            <wp:docPr id="1572172602" name="Chart 1">
              <a:extLst xmlns:a="http://schemas.openxmlformats.org/drawingml/2006/main">
                <a:ext uri="{FF2B5EF4-FFF2-40B4-BE49-F238E27FC236}">
                  <a16:creationId xmlns:a16="http://schemas.microsoft.com/office/drawing/2014/main" id="{9E9B5770-E856-8EA6-27EF-8023E4488A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C33EE6" w:rsidRPr="00896B3D">
        <w:rPr>
          <w:rFonts w:ascii="Times New Roman" w:hAnsi="Times New Roman" w:cs="Times New Roman"/>
          <w:noProof/>
        </w:rPr>
        <mc:AlternateContent>
          <mc:Choice Requires="wps">
            <w:drawing>
              <wp:anchor distT="0" distB="0" distL="114300" distR="114300" simplePos="0" relativeHeight="251676688" behindDoc="0" locked="0" layoutInCell="1" allowOverlap="1" wp14:anchorId="075222CF" wp14:editId="303AA038">
                <wp:simplePos x="0" y="0"/>
                <wp:positionH relativeFrom="column">
                  <wp:posOffset>452120</wp:posOffset>
                </wp:positionH>
                <wp:positionV relativeFrom="paragraph">
                  <wp:posOffset>5499735</wp:posOffset>
                </wp:positionV>
                <wp:extent cx="5213985" cy="488315"/>
                <wp:effectExtent l="0" t="0" r="5715" b="6985"/>
                <wp:wrapTopAndBottom/>
                <wp:docPr id="874781864" name="Text Box 1"/>
                <wp:cNvGraphicFramePr/>
                <a:graphic xmlns:a="http://schemas.openxmlformats.org/drawingml/2006/main">
                  <a:graphicData uri="http://schemas.microsoft.com/office/word/2010/wordprocessingShape">
                    <wps:wsp>
                      <wps:cNvSpPr txBox="1"/>
                      <wps:spPr>
                        <a:xfrm>
                          <a:off x="0" y="0"/>
                          <a:ext cx="5213985" cy="488315"/>
                        </a:xfrm>
                        <a:prstGeom prst="rect">
                          <a:avLst/>
                        </a:prstGeom>
                        <a:solidFill>
                          <a:prstClr val="white"/>
                        </a:solidFill>
                        <a:ln>
                          <a:noFill/>
                        </a:ln>
                      </wps:spPr>
                      <wps:txbx>
                        <w:txbxContent>
                          <w:p w14:paraId="691F3D1F" w14:textId="0AD4AE55" w:rsidR="00D169B5" w:rsidRPr="00D169B5" w:rsidRDefault="00D169B5" w:rsidP="00D169B5">
                            <w:pPr>
                              <w:pStyle w:val="Caption"/>
                              <w:rPr>
                                <w:rFonts w:ascii="Times New Roman" w:hAnsi="Times New Roman" w:cs="Times New Roman"/>
                                <w:i w:val="0"/>
                                <w:iCs w:val="0"/>
                                <w:noProof/>
                                <w:color w:val="000000" w:themeColor="text1"/>
                                <w:sz w:val="24"/>
                                <w:szCs w:val="24"/>
                              </w:rPr>
                            </w:pPr>
                            <w:r w:rsidRPr="00D169B5">
                              <w:rPr>
                                <w:rFonts w:ascii="Times New Roman" w:hAnsi="Times New Roman" w:cs="Times New Roman"/>
                                <w:i w:val="0"/>
                                <w:iCs w:val="0"/>
                                <w:color w:val="000000" w:themeColor="text1"/>
                                <w:sz w:val="24"/>
                                <w:szCs w:val="24"/>
                              </w:rPr>
                              <w:t xml:space="preserve">Figure </w:t>
                            </w:r>
                            <w:r w:rsidR="00895B0B">
                              <w:rPr>
                                <w:rFonts w:ascii="Times New Roman" w:hAnsi="Times New Roman" w:cs="Times New Roman"/>
                                <w:i w:val="0"/>
                                <w:iCs w:val="0"/>
                                <w:color w:val="000000" w:themeColor="text1"/>
                                <w:sz w:val="24"/>
                                <w:szCs w:val="24"/>
                              </w:rPr>
                              <w:t>2.</w:t>
                            </w:r>
                            <w:r w:rsidR="00354E13">
                              <w:rPr>
                                <w:rFonts w:ascii="Times New Roman" w:hAnsi="Times New Roman" w:cs="Times New Roman"/>
                                <w:i w:val="0"/>
                                <w:iCs w:val="0"/>
                                <w:color w:val="000000" w:themeColor="text1"/>
                                <w:sz w:val="24"/>
                                <w:szCs w:val="24"/>
                              </w:rPr>
                              <w:t>4</w:t>
                            </w:r>
                            <w:r w:rsidRPr="00D169B5">
                              <w:rPr>
                                <w:rFonts w:ascii="Times New Roman" w:hAnsi="Times New Roman" w:cs="Times New Roman"/>
                                <w:i w:val="0"/>
                                <w:iCs w:val="0"/>
                                <w:color w:val="000000" w:themeColor="text1"/>
                                <w:sz w:val="24"/>
                                <w:szCs w:val="24"/>
                              </w:rPr>
                              <w:t>: PM₂.₅ source profile</w:t>
                            </w:r>
                            <w:r w:rsidR="005B74B5">
                              <w:rPr>
                                <w:rFonts w:ascii="Times New Roman" w:hAnsi="Times New Roman" w:cs="Times New Roman"/>
                                <w:i w:val="0"/>
                                <w:iCs w:val="0"/>
                                <w:color w:val="000000" w:themeColor="text1"/>
                                <w:sz w:val="24"/>
                                <w:szCs w:val="24"/>
                              </w:rPr>
                              <w:t>s of d</w:t>
                            </w:r>
                            <w:r w:rsidR="000B5612">
                              <w:rPr>
                                <w:rFonts w:ascii="Times New Roman" w:hAnsi="Times New Roman" w:cs="Times New Roman"/>
                                <w:i w:val="0"/>
                                <w:iCs w:val="0"/>
                                <w:color w:val="000000" w:themeColor="text1"/>
                                <w:sz w:val="24"/>
                                <w:szCs w:val="24"/>
                              </w:rPr>
                              <w:t>ifferent</w:t>
                            </w:r>
                            <w:r w:rsidR="005B74B5">
                              <w:rPr>
                                <w:rFonts w:ascii="Times New Roman" w:hAnsi="Times New Roman" w:cs="Times New Roman"/>
                                <w:i w:val="0"/>
                                <w:iCs w:val="0"/>
                                <w:color w:val="000000" w:themeColor="text1"/>
                                <w:sz w:val="24"/>
                                <w:szCs w:val="24"/>
                              </w:rPr>
                              <w:t xml:space="preserve"> categories</w:t>
                            </w:r>
                            <w:r w:rsidRPr="00D169B5">
                              <w:rPr>
                                <w:rFonts w:ascii="Times New Roman" w:hAnsi="Times New Roman" w:cs="Times New Roman"/>
                                <w:i w:val="0"/>
                                <w:iCs w:val="0"/>
                                <w:color w:val="000000" w:themeColor="text1"/>
                                <w:sz w:val="24"/>
                                <w:szCs w:val="24"/>
                              </w:rPr>
                              <w:t xml:space="preserve"> (</w:t>
                            </w:r>
                            <w:r w:rsidR="00B33C71">
                              <w:rPr>
                                <w:rFonts w:ascii="Times New Roman" w:hAnsi="Times New Roman" w:cs="Times New Roman"/>
                                <w:i w:val="0"/>
                                <w:iCs w:val="0"/>
                                <w:color w:val="000000" w:themeColor="text1"/>
                                <w:sz w:val="24"/>
                                <w:szCs w:val="24"/>
                              </w:rPr>
                              <w:t xml:space="preserve">from </w:t>
                            </w:r>
                            <w:r w:rsidRPr="00D169B5">
                              <w:rPr>
                                <w:rFonts w:ascii="Times New Roman" w:hAnsi="Times New Roman" w:cs="Times New Roman"/>
                                <w:i w:val="0"/>
                                <w:iCs w:val="0"/>
                                <w:color w:val="000000" w:themeColor="text1"/>
                                <w:sz w:val="24"/>
                                <w:szCs w:val="24"/>
                              </w:rPr>
                              <w:t>US</w:t>
                            </w:r>
                            <w:r w:rsidR="00354E13">
                              <w:rPr>
                                <w:rFonts w:ascii="Times New Roman" w:hAnsi="Times New Roman" w:cs="Times New Roman"/>
                                <w:i w:val="0"/>
                                <w:iCs w:val="0"/>
                                <w:color w:val="000000" w:themeColor="text1"/>
                                <w:sz w:val="24"/>
                                <w:szCs w:val="24"/>
                              </w:rPr>
                              <w:t>-</w:t>
                            </w:r>
                            <w:r w:rsidRPr="00D169B5">
                              <w:rPr>
                                <w:rFonts w:ascii="Times New Roman" w:hAnsi="Times New Roman" w:cs="Times New Roman"/>
                                <w:i w:val="0"/>
                                <w:iCs w:val="0"/>
                                <w:color w:val="000000" w:themeColor="text1"/>
                                <w:sz w:val="24"/>
                                <w:szCs w:val="24"/>
                              </w:rPr>
                              <w:t>EPA SPECIATE database</w:t>
                            </w:r>
                            <w:r w:rsidR="009431CA">
                              <w:rPr>
                                <w:rFonts w:ascii="Times New Roman" w:hAnsi="Times New Roman" w:cs="Times New Roman"/>
                                <w:i w:val="0"/>
                                <w:iCs w:val="0"/>
                                <w:color w:val="000000" w:themeColor="text1"/>
                                <w:sz w:val="24"/>
                                <w:szCs w:val="24"/>
                              </w:rPr>
                              <w:fldChar w:fldCharType="begin"/>
                            </w:r>
                            <w:r w:rsidR="00C1223F">
                              <w:rPr>
                                <w:rFonts w:ascii="Times New Roman" w:hAnsi="Times New Roman" w:cs="Times New Roman"/>
                                <w:i w:val="0"/>
                                <w:iCs w:val="0"/>
                                <w:color w:val="000000" w:themeColor="text1"/>
                                <w:sz w:val="24"/>
                                <w:szCs w:val="24"/>
                              </w:rPr>
                              <w:instrText xml:space="preserve"> ADDIN EN.CITE &lt;EndNote&gt;&lt;Cite&gt;&lt;Author&gt;Veal&lt;/Author&gt;&lt;Year&gt;2021&lt;/Year&gt;&lt;RecNum&gt;179&lt;/RecNum&gt;&lt;DisplayText&gt;[3]&lt;/DisplayText&gt;&lt;record&gt;&lt;rec-number&gt;179&lt;/rec-number&gt;&lt;foreign-keys&gt;&lt;key app="EN" db-id="ta9ewsdz9x9weqee9wcx2edl2awaxr0avvv9" timestamp="1766479679"&gt;179&lt;/key&gt;&lt;/foreign-keys&gt;&lt;ref-type name="Journal Article"&gt;17&lt;/ref-type&gt;&lt;contributors&gt;&lt;authors&gt;&lt;author&gt;Veal, LEEANN&lt;/author&gt;&lt;/authors&gt;&lt;/contributors&gt;&lt;titles&gt;&lt;title&gt;United States environmental protection agency&lt;/title&gt;&lt;secondary-title&gt;US Environmental Protection Agency (EPA)(2005) National Management Measures to Control Non-Point Source Pollution for Urban Areas&lt;/secondary-title&gt;&lt;/titles&gt;&lt;periodical&gt;&lt;full-title&gt;US Environmental Protection Agency (EPA)(2005) National Management Measures to Control Non-Point Source Pollution for Urban Areas&lt;/full-title&gt;&lt;/periodical&gt;&lt;dates&gt;&lt;year&gt;2021&lt;/year&gt;&lt;/dates&gt;&lt;urls&gt;&lt;/urls&gt;&lt;/record&gt;&lt;/Cite&gt;&lt;/EndNote&gt;</w:instrText>
                            </w:r>
                            <w:r w:rsidR="009431CA">
                              <w:rPr>
                                <w:rFonts w:ascii="Times New Roman" w:hAnsi="Times New Roman" w:cs="Times New Roman"/>
                                <w:i w:val="0"/>
                                <w:iCs w:val="0"/>
                                <w:color w:val="000000" w:themeColor="text1"/>
                                <w:sz w:val="24"/>
                                <w:szCs w:val="24"/>
                              </w:rPr>
                              <w:fldChar w:fldCharType="separate"/>
                            </w:r>
                            <w:r w:rsidR="00C1223F">
                              <w:rPr>
                                <w:rFonts w:ascii="Times New Roman" w:hAnsi="Times New Roman" w:cs="Times New Roman"/>
                                <w:i w:val="0"/>
                                <w:iCs w:val="0"/>
                                <w:noProof/>
                                <w:color w:val="000000" w:themeColor="text1"/>
                                <w:sz w:val="24"/>
                                <w:szCs w:val="24"/>
                              </w:rPr>
                              <w:t>[3]</w:t>
                            </w:r>
                            <w:r w:rsidR="009431CA">
                              <w:rPr>
                                <w:rFonts w:ascii="Times New Roman" w:hAnsi="Times New Roman" w:cs="Times New Roman"/>
                                <w:i w:val="0"/>
                                <w:iCs w:val="0"/>
                                <w:color w:val="000000" w:themeColor="text1"/>
                                <w:sz w:val="24"/>
                                <w:szCs w:val="24"/>
                              </w:rPr>
                              <w:fldChar w:fldCharType="end"/>
                            </w:r>
                            <w:r w:rsidRPr="00D169B5">
                              <w:rPr>
                                <w:rFonts w:ascii="Times New Roman" w:hAnsi="Times New Roman" w:cs="Times New Roman"/>
                                <w:i w:val="0"/>
                                <w:iCs w:val="0"/>
                                <w:color w:val="000000" w:themeColor="text1"/>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222CF" id="_x0000_s1030" type="#_x0000_t202" style="position:absolute;left:0;text-align:left;margin-left:35.6pt;margin-top:433.05pt;width:410.55pt;height:38.45pt;z-index:25167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" stroked="f">
                <v:textbox inset="0,0,0,0">
                  <w:txbxContent>
                    <w:p w14:paraId="691F3D1F" w14:textId="0AD4AE55" w:rsidR="00D169B5" w:rsidRPr="00D169B5" w:rsidRDefault="00D169B5" w:rsidP="00D169B5">
                      <w:pPr>
                        <w:pStyle w:val="Caption"/>
                        <w:rPr>
                          <w:rFonts w:ascii="Times New Roman" w:hAnsi="Times New Roman" w:cs="Times New Roman"/>
                          <w:i w:val="0"/>
                          <w:iCs w:val="0"/>
                          <w:noProof/>
                          <w:color w:val="000000" w:themeColor="text1"/>
                          <w:sz w:val="24"/>
                          <w:szCs w:val="24"/>
                        </w:rPr>
                      </w:pPr>
                      <w:r w:rsidRPr="00D169B5">
                        <w:rPr>
                          <w:rFonts w:ascii="Times New Roman" w:hAnsi="Times New Roman" w:cs="Times New Roman"/>
                          <w:i w:val="0"/>
                          <w:iCs w:val="0"/>
                          <w:color w:val="000000" w:themeColor="text1"/>
                          <w:sz w:val="24"/>
                          <w:szCs w:val="24"/>
                        </w:rPr>
                        <w:t xml:space="preserve">Figure </w:t>
                      </w:r>
                      <w:r w:rsidR="00895B0B">
                        <w:rPr>
                          <w:rFonts w:ascii="Times New Roman" w:hAnsi="Times New Roman" w:cs="Times New Roman"/>
                          <w:i w:val="0"/>
                          <w:iCs w:val="0"/>
                          <w:color w:val="000000" w:themeColor="text1"/>
                          <w:sz w:val="24"/>
                          <w:szCs w:val="24"/>
                        </w:rPr>
                        <w:t>2.</w:t>
                      </w:r>
                      <w:r w:rsidR="00354E13">
                        <w:rPr>
                          <w:rFonts w:ascii="Times New Roman" w:hAnsi="Times New Roman" w:cs="Times New Roman"/>
                          <w:i w:val="0"/>
                          <w:iCs w:val="0"/>
                          <w:color w:val="000000" w:themeColor="text1"/>
                          <w:sz w:val="24"/>
                          <w:szCs w:val="24"/>
                        </w:rPr>
                        <w:t>4</w:t>
                      </w:r>
                      <w:r w:rsidRPr="00D169B5">
                        <w:rPr>
                          <w:rFonts w:ascii="Times New Roman" w:hAnsi="Times New Roman" w:cs="Times New Roman"/>
                          <w:i w:val="0"/>
                          <w:iCs w:val="0"/>
                          <w:color w:val="000000" w:themeColor="text1"/>
                          <w:sz w:val="24"/>
                          <w:szCs w:val="24"/>
                        </w:rPr>
                        <w:t>: PM₂.₅ source profile</w:t>
                      </w:r>
                      <w:r w:rsidR="005B74B5">
                        <w:rPr>
                          <w:rFonts w:ascii="Times New Roman" w:hAnsi="Times New Roman" w:cs="Times New Roman"/>
                          <w:i w:val="0"/>
                          <w:iCs w:val="0"/>
                          <w:color w:val="000000" w:themeColor="text1"/>
                          <w:sz w:val="24"/>
                          <w:szCs w:val="24"/>
                        </w:rPr>
                        <w:t>s of d</w:t>
                      </w:r>
                      <w:r w:rsidR="000B5612">
                        <w:rPr>
                          <w:rFonts w:ascii="Times New Roman" w:hAnsi="Times New Roman" w:cs="Times New Roman"/>
                          <w:i w:val="0"/>
                          <w:iCs w:val="0"/>
                          <w:color w:val="000000" w:themeColor="text1"/>
                          <w:sz w:val="24"/>
                          <w:szCs w:val="24"/>
                        </w:rPr>
                        <w:t>ifferent</w:t>
                      </w:r>
                      <w:r w:rsidR="005B74B5">
                        <w:rPr>
                          <w:rFonts w:ascii="Times New Roman" w:hAnsi="Times New Roman" w:cs="Times New Roman"/>
                          <w:i w:val="0"/>
                          <w:iCs w:val="0"/>
                          <w:color w:val="000000" w:themeColor="text1"/>
                          <w:sz w:val="24"/>
                          <w:szCs w:val="24"/>
                        </w:rPr>
                        <w:t xml:space="preserve"> categories</w:t>
                      </w:r>
                      <w:r w:rsidRPr="00D169B5">
                        <w:rPr>
                          <w:rFonts w:ascii="Times New Roman" w:hAnsi="Times New Roman" w:cs="Times New Roman"/>
                          <w:i w:val="0"/>
                          <w:iCs w:val="0"/>
                          <w:color w:val="000000" w:themeColor="text1"/>
                          <w:sz w:val="24"/>
                          <w:szCs w:val="24"/>
                        </w:rPr>
                        <w:t xml:space="preserve"> (</w:t>
                      </w:r>
                      <w:r w:rsidR="00B33C71">
                        <w:rPr>
                          <w:rFonts w:ascii="Times New Roman" w:hAnsi="Times New Roman" w:cs="Times New Roman"/>
                          <w:i w:val="0"/>
                          <w:iCs w:val="0"/>
                          <w:color w:val="000000" w:themeColor="text1"/>
                          <w:sz w:val="24"/>
                          <w:szCs w:val="24"/>
                        </w:rPr>
                        <w:t xml:space="preserve">from </w:t>
                      </w:r>
                      <w:r w:rsidRPr="00D169B5">
                        <w:rPr>
                          <w:rFonts w:ascii="Times New Roman" w:hAnsi="Times New Roman" w:cs="Times New Roman"/>
                          <w:i w:val="0"/>
                          <w:iCs w:val="0"/>
                          <w:color w:val="000000" w:themeColor="text1"/>
                          <w:sz w:val="24"/>
                          <w:szCs w:val="24"/>
                        </w:rPr>
                        <w:t>US</w:t>
                      </w:r>
                      <w:r w:rsidR="00354E13">
                        <w:rPr>
                          <w:rFonts w:ascii="Times New Roman" w:hAnsi="Times New Roman" w:cs="Times New Roman"/>
                          <w:i w:val="0"/>
                          <w:iCs w:val="0"/>
                          <w:color w:val="000000" w:themeColor="text1"/>
                          <w:sz w:val="24"/>
                          <w:szCs w:val="24"/>
                        </w:rPr>
                        <w:t>-</w:t>
                      </w:r>
                      <w:r w:rsidRPr="00D169B5">
                        <w:rPr>
                          <w:rFonts w:ascii="Times New Roman" w:hAnsi="Times New Roman" w:cs="Times New Roman"/>
                          <w:i w:val="0"/>
                          <w:iCs w:val="0"/>
                          <w:color w:val="000000" w:themeColor="text1"/>
                          <w:sz w:val="24"/>
                          <w:szCs w:val="24"/>
                        </w:rPr>
                        <w:t>EPA SPECIATE database</w:t>
                      </w:r>
                      <w:r w:rsidR="009431CA">
                        <w:rPr>
                          <w:rFonts w:ascii="Times New Roman" w:hAnsi="Times New Roman" w:cs="Times New Roman"/>
                          <w:i w:val="0"/>
                          <w:iCs w:val="0"/>
                          <w:color w:val="000000" w:themeColor="text1"/>
                          <w:sz w:val="24"/>
                          <w:szCs w:val="24"/>
                        </w:rPr>
                        <w:fldChar w:fldCharType="begin"/>
                      </w:r>
                      <w:r w:rsidR="00C1223F">
                        <w:rPr>
                          <w:rFonts w:ascii="Times New Roman" w:hAnsi="Times New Roman" w:cs="Times New Roman"/>
                          <w:i w:val="0"/>
                          <w:iCs w:val="0"/>
                          <w:color w:val="000000" w:themeColor="text1"/>
                          <w:sz w:val="24"/>
                          <w:szCs w:val="24"/>
                        </w:rPr>
                        <w:instrText xml:space="preserve"> ADDIN EN.CITE &lt;EndNote&gt;&lt;Cite&gt;&lt;Author&gt;Veal&lt;/Author&gt;&lt;Year&gt;2021&lt;/Year&gt;&lt;RecNum&gt;179&lt;/RecNum&gt;&lt;DisplayText&gt;[3]&lt;/DisplayText&gt;&lt;record&gt;&lt;rec-number&gt;179&lt;/rec-number&gt;&lt;foreign-keys&gt;&lt;key app="EN" db-id="ta9ewsdz9x9weqee9wcx2edl2awaxr0avvv9" timestamp="1766479679"&gt;179&lt;/key&gt;&lt;/foreign-keys&gt;&lt;ref-type name="Journal Article"&gt;17&lt;/ref-type&gt;&lt;contributors&gt;&lt;authors&gt;&lt;author&gt;Veal, LEEANN&lt;/author&gt;&lt;/authors&gt;&lt;/contributors&gt;&lt;titles&gt;&lt;title&gt;United States environmental protection agency&lt;/title&gt;&lt;secondary-title&gt;US Environmental Protection Agency (EPA)(2005) National Management Measures to Control Non-Point Source Pollution for Urban Areas&lt;/secondary-title&gt;&lt;/titles&gt;&lt;periodical&gt;&lt;full-title&gt;US Environmental Protection Agency (EPA)(2005) National Management Measures to Control Non-Point Source Pollution for Urban Areas&lt;/full-title&gt;&lt;/periodical&gt;&lt;dates&gt;&lt;year&gt;2021&lt;/year&gt;&lt;/dates&gt;&lt;urls&gt;&lt;/urls&gt;&lt;/record&gt;&lt;/Cite&gt;&lt;/EndNote&gt;</w:instrText>
                      </w:r>
                      <w:r w:rsidR="009431CA">
                        <w:rPr>
                          <w:rFonts w:ascii="Times New Roman" w:hAnsi="Times New Roman" w:cs="Times New Roman"/>
                          <w:i w:val="0"/>
                          <w:iCs w:val="0"/>
                          <w:color w:val="000000" w:themeColor="text1"/>
                          <w:sz w:val="24"/>
                          <w:szCs w:val="24"/>
                        </w:rPr>
                        <w:fldChar w:fldCharType="separate"/>
                      </w:r>
                      <w:r w:rsidR="00C1223F">
                        <w:rPr>
                          <w:rFonts w:ascii="Times New Roman" w:hAnsi="Times New Roman" w:cs="Times New Roman"/>
                          <w:i w:val="0"/>
                          <w:iCs w:val="0"/>
                          <w:noProof/>
                          <w:color w:val="000000" w:themeColor="text1"/>
                          <w:sz w:val="24"/>
                          <w:szCs w:val="24"/>
                        </w:rPr>
                        <w:t>[3]</w:t>
                      </w:r>
                      <w:r w:rsidR="009431CA">
                        <w:rPr>
                          <w:rFonts w:ascii="Times New Roman" w:hAnsi="Times New Roman" w:cs="Times New Roman"/>
                          <w:i w:val="0"/>
                          <w:iCs w:val="0"/>
                          <w:color w:val="000000" w:themeColor="text1"/>
                          <w:sz w:val="24"/>
                          <w:szCs w:val="24"/>
                        </w:rPr>
                        <w:fldChar w:fldCharType="end"/>
                      </w:r>
                      <w:r w:rsidRPr="00D169B5">
                        <w:rPr>
                          <w:rFonts w:ascii="Times New Roman" w:hAnsi="Times New Roman" w:cs="Times New Roman"/>
                          <w:i w:val="0"/>
                          <w:iCs w:val="0"/>
                          <w:color w:val="000000" w:themeColor="text1"/>
                          <w:sz w:val="24"/>
                          <w:szCs w:val="24"/>
                        </w:rPr>
                        <w:t>)</w:t>
                      </w:r>
                    </w:p>
                  </w:txbxContent>
                </v:textbox>
                <w10:wrap type="topAndBottom"/>
              </v:shape>
            </w:pict>
          </mc:Fallback>
        </mc:AlternateContent>
      </w:r>
      <w:r w:rsidR="00144996" w:rsidRPr="00896B3D">
        <w:rPr>
          <w:rFonts w:ascii="Times New Roman" w:hAnsi="Times New Roman" w:cs="Times New Roman"/>
          <w:noProof/>
        </w:rPr>
        <w:drawing>
          <wp:anchor distT="0" distB="0" distL="114300" distR="114300" simplePos="0" relativeHeight="251674640" behindDoc="0" locked="0" layoutInCell="1" allowOverlap="1" wp14:anchorId="7FC67696" wp14:editId="44F0903A">
            <wp:simplePos x="0" y="0"/>
            <wp:positionH relativeFrom="column">
              <wp:posOffset>338360</wp:posOffset>
            </wp:positionH>
            <wp:positionV relativeFrom="page">
              <wp:posOffset>455088</wp:posOffset>
            </wp:positionV>
            <wp:extent cx="5315585" cy="2927350"/>
            <wp:effectExtent l="0" t="0" r="18415" b="6350"/>
            <wp:wrapTopAndBottom/>
            <wp:docPr id="703057898" name="Chart 1">
              <a:extLst xmlns:a="http://schemas.openxmlformats.org/drawingml/2006/main">
                <a:ext uri="{FF2B5EF4-FFF2-40B4-BE49-F238E27FC236}">
                  <a16:creationId xmlns:a16="http://schemas.microsoft.com/office/drawing/2014/main" id="{423E0714-F26F-C48A-2E3F-09EC9D4D1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1811C52F" w14:textId="77777777" w:rsidR="00C33EE6" w:rsidRPr="00896B3D" w:rsidRDefault="00C33EE6" w:rsidP="009C3FF6">
      <w:pPr>
        <w:pStyle w:val="Heading2"/>
        <w:rPr>
          <w:rFonts w:ascii="Times New Roman" w:hAnsi="Times New Roman" w:cs="Times New Roman"/>
          <w:b/>
          <w:bCs/>
          <w:color w:val="auto"/>
          <w:sz w:val="24"/>
          <w:szCs w:val="24"/>
        </w:rPr>
      </w:pPr>
    </w:p>
    <w:p w14:paraId="436F2A64" w14:textId="68797F33" w:rsidR="00DC1662" w:rsidRPr="00896B3D" w:rsidRDefault="00DC1662" w:rsidP="009C3FF6">
      <w:pPr>
        <w:pStyle w:val="Heading2"/>
        <w:rPr>
          <w:rFonts w:ascii="Times New Roman" w:hAnsi="Times New Roman" w:cs="Times New Roman"/>
          <w:b/>
          <w:bCs/>
          <w:color w:val="auto"/>
          <w:sz w:val="24"/>
          <w:szCs w:val="24"/>
        </w:rPr>
      </w:pPr>
      <w:bookmarkStart w:id="31" w:name="_Toc218848223"/>
      <w:r w:rsidRPr="00896B3D">
        <w:rPr>
          <w:rFonts w:ascii="Times New Roman" w:hAnsi="Times New Roman" w:cs="Times New Roman"/>
          <w:b/>
          <w:bCs/>
          <w:color w:val="auto"/>
          <w:sz w:val="24"/>
          <w:szCs w:val="24"/>
        </w:rPr>
        <w:t>2.</w:t>
      </w:r>
      <w:r w:rsidR="009C3FF6" w:rsidRPr="00896B3D">
        <w:rPr>
          <w:rFonts w:ascii="Times New Roman" w:hAnsi="Times New Roman" w:cs="Times New Roman"/>
          <w:b/>
          <w:bCs/>
          <w:color w:val="auto"/>
          <w:sz w:val="24"/>
          <w:szCs w:val="24"/>
        </w:rPr>
        <w:t>7</w:t>
      </w:r>
      <w:r w:rsidRPr="00896B3D">
        <w:rPr>
          <w:rFonts w:ascii="Times New Roman" w:hAnsi="Times New Roman" w:cs="Times New Roman"/>
          <w:b/>
          <w:bCs/>
          <w:color w:val="auto"/>
          <w:sz w:val="24"/>
          <w:szCs w:val="24"/>
        </w:rPr>
        <w:t xml:space="preserve"> Global and Regional Perspectives on Source Apportionment</w:t>
      </w:r>
      <w:bookmarkEnd w:id="31"/>
    </w:p>
    <w:p w14:paraId="1ABA2069" w14:textId="06B82183" w:rsidR="00DC1662" w:rsidRPr="00896B3D" w:rsidRDefault="00DC1662" w:rsidP="00D07394">
      <w:pPr>
        <w:spacing w:line="360" w:lineRule="auto"/>
        <w:ind w:firstLine="720"/>
        <w:jc w:val="both"/>
        <w:rPr>
          <w:rFonts w:ascii="Times New Roman" w:hAnsi="Times New Roman" w:cs="Times New Roman"/>
        </w:rPr>
      </w:pPr>
      <w:r w:rsidRPr="00896B3D">
        <w:rPr>
          <w:rFonts w:ascii="Times New Roman" w:hAnsi="Times New Roman" w:cs="Times New Roman"/>
        </w:rPr>
        <w:t xml:space="preserve">Receptor modeling studies are mostly focused on Asian nations due to their generally greater concentrations of PM₂.₅ or PM₁₀ than the rest of the globe. China in particular contributes significantly to PM₂.₅ concentrations; several studies have been carried out throughout China, describing the sources and their contributions </w:t>
      </w:r>
      <w:r w:rsidR="00CB7911" w:rsidRPr="00896B3D">
        <w:rPr>
          <w:rFonts w:ascii="Times New Roman" w:hAnsi="Times New Roman" w:cs="Times New Roman"/>
        </w:rPr>
        <w:fldChar w:fldCharType="begin">
          <w:fldData xml:space="preserve">PEVuZE5vdGU+PENpdGU+PEF1dGhvcj5EYW48L0F1dGhvcj48WWVhcj4yMDA0PC9ZZWFyPjxSZWNO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PEVuZE5vdGU+PENpdGU+PEF1dGhvcj5EYW48L0F1dGhvcj48WWVhcj4yMDA0PC9ZZWFyPjxSZWNO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CB7911" w:rsidRPr="00896B3D">
        <w:rPr>
          <w:rFonts w:ascii="Times New Roman" w:hAnsi="Times New Roman" w:cs="Times New Roman"/>
        </w:rPr>
      </w:r>
      <w:r w:rsidR="00CB7911" w:rsidRPr="00896B3D">
        <w:rPr>
          <w:rFonts w:ascii="Times New Roman" w:hAnsi="Times New Roman" w:cs="Times New Roman"/>
        </w:rPr>
        <w:fldChar w:fldCharType="separate"/>
      </w:r>
      <w:r w:rsidR="00972D74" w:rsidRPr="00896B3D">
        <w:rPr>
          <w:rFonts w:ascii="Times New Roman" w:hAnsi="Times New Roman" w:cs="Times New Roman"/>
          <w:noProof/>
        </w:rPr>
        <w:t>[12, 41-43]</w:t>
      </w:r>
      <w:r w:rsidR="00CB7911" w:rsidRPr="00896B3D">
        <w:rPr>
          <w:rFonts w:ascii="Times New Roman" w:hAnsi="Times New Roman" w:cs="Times New Roman"/>
        </w:rPr>
        <w:fldChar w:fldCharType="end"/>
      </w:r>
      <w:r w:rsidRPr="00896B3D">
        <w:rPr>
          <w:rFonts w:ascii="Times New Roman" w:hAnsi="Times New Roman" w:cs="Times New Roman"/>
        </w:rPr>
        <w:t xml:space="preserve">. Similar receptor modeling experiments have been carried out in South Asia. For example, secondary aerosols, soil dust, vehicle emissions, biomass burning, and fossil fuel </w:t>
      </w:r>
      <w:r w:rsidRPr="00896B3D">
        <w:rPr>
          <w:rFonts w:ascii="Times New Roman" w:hAnsi="Times New Roman" w:cs="Times New Roman"/>
        </w:rPr>
        <w:lastRenderedPageBreak/>
        <w:t xml:space="preserve">combustion were shown to be significant contributors in Delhi, India, according to PM₂.₅ source apportionment using Positive Matrix Factorization (PMF) </w:t>
      </w:r>
      <w:r w:rsidR="0056197D" w:rsidRPr="00896B3D">
        <w:rPr>
          <w:rFonts w:ascii="Times New Roman" w:hAnsi="Times New Roman" w:cs="Times New Roman"/>
        </w:rPr>
        <w:fldChar w:fldCharType="begin">
          <w:fldData xml:space="preserve">PEVuZE5vdGU+PENpdGU+PEF1dGhvcj5KYWluPC9BdXRob3I+PFllYXI+MjAyMDwvWWVhcj48UmVj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PEVuZE5vdGU+PENpdGU+PEF1dGhvcj5KYWluPC9BdXRob3I+PFllYXI+MjAyMDwvWWVhcj48UmVj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56197D" w:rsidRPr="00896B3D">
        <w:rPr>
          <w:rFonts w:ascii="Times New Roman" w:hAnsi="Times New Roman" w:cs="Times New Roman"/>
        </w:rPr>
      </w:r>
      <w:r w:rsidR="0056197D" w:rsidRPr="00896B3D">
        <w:rPr>
          <w:rFonts w:ascii="Times New Roman" w:hAnsi="Times New Roman" w:cs="Times New Roman"/>
        </w:rPr>
        <w:fldChar w:fldCharType="separate"/>
      </w:r>
      <w:r w:rsidR="00972D74" w:rsidRPr="00896B3D">
        <w:rPr>
          <w:rFonts w:ascii="Times New Roman" w:hAnsi="Times New Roman" w:cs="Times New Roman"/>
          <w:noProof/>
        </w:rPr>
        <w:t>[44, 45]</w:t>
      </w:r>
      <w:r w:rsidR="0056197D" w:rsidRPr="00896B3D">
        <w:rPr>
          <w:rFonts w:ascii="Times New Roman" w:hAnsi="Times New Roman" w:cs="Times New Roman"/>
        </w:rPr>
        <w:fldChar w:fldCharType="end"/>
      </w:r>
      <w:r w:rsidRPr="00896B3D">
        <w:rPr>
          <w:rFonts w:ascii="Times New Roman" w:hAnsi="Times New Roman" w:cs="Times New Roman"/>
        </w:rPr>
        <w:t xml:space="preserve">. These sources were validated and long-range transport from northwest India and Pakistan was emphasized by a more thorough study utilizing different receptor models (PCA, UNMIX, and PMF) </w:t>
      </w:r>
      <w:r w:rsidR="00B7672F"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&lt;EndNote&gt;&lt;Cite&gt;&lt;Author&gt;Saxena&lt;/Author&gt;&lt;Year&gt;2017&lt;/Year&gt;&lt;RecNum&gt;119&lt;/RecNum&gt;&lt;DisplayText&gt;[45]&lt;/DisplayText&gt;&lt;record&gt;&lt;rec-number&gt;119&lt;/rec-number&gt;&lt;foreign-keys&gt;&lt;key app="EN" db-id="ta9ewsdz9x9weqee9wcx2edl2awaxr0avvv9" timestamp="1765208541"&gt;119&lt;/key&gt;&lt;/foreign-keys&gt;&lt;ref-type name="Journal Article"&gt;17&lt;/ref-type&gt;&lt;contributors&gt;&lt;authors&gt;&lt;author&gt;Saxena, Mohit&lt;/author&gt;&lt;author&gt;Sharma, A.&lt;/author&gt;&lt;author&gt;Sen, A.&lt;/author&gt;&lt;author&gt;Saxena, Priyanka&lt;/author&gt;&lt;author&gt;Saraswati,&lt;/author&gt;&lt;author&gt;Mandal, T. K.&lt;/author&gt;&lt;author&gt;Sharma, S. K.&lt;/author&gt;&lt;author&gt;Sharma, C.&lt;/author&gt;&lt;/authors&gt;&lt;/contributors&gt;&lt;titles&gt;&lt;title&gt;Water soluble inorganic species of PM10 and PM2.5 at an urban site of Delhi, India: Seasonal variability and sources&lt;/title&gt;&lt;secondary-title&gt;Atmospheric Research&lt;/secondary-title&gt;&lt;/titles&gt;&lt;periodical&gt;&lt;full-title&gt;Atmospheric Research&lt;/full-title&gt;&lt;/periodical&gt;&lt;pages&gt;112-125&lt;/pages&gt;&lt;volume&gt;184&lt;/volume&gt;&lt;dates&gt;&lt;year&gt;2017&lt;/year&gt;&lt;pub-dates&gt;&lt;date&gt;2017/02&lt;/date&gt;&lt;/pub-dates&gt;&lt;/dates&gt;&lt;publisher&gt;Elsevier BV&lt;/publisher&gt;&lt;isbn&gt;0169-8095&lt;/isbn&gt;&lt;urls&gt;&lt;related-urls&gt;&lt;url&gt;http://dx.doi.org/10.1016/j.atmosres.2016.10.005&lt;/url&gt;&lt;/related-urls&gt;&lt;/urls&gt;&lt;electronic-resource-num&gt;10.1016/j.atmosres.2016.10.005&lt;/electronic-resource-num&gt;&lt;/record&gt;&lt;/Cite&gt;&lt;/EndNote&gt;</w:instrText>
      </w:r>
      <w:r w:rsidR="00B7672F" w:rsidRPr="00896B3D">
        <w:rPr>
          <w:rFonts w:ascii="Times New Roman" w:hAnsi="Times New Roman" w:cs="Times New Roman"/>
        </w:rPr>
        <w:fldChar w:fldCharType="separate"/>
      </w:r>
      <w:r w:rsidR="00972D74" w:rsidRPr="00896B3D">
        <w:rPr>
          <w:rFonts w:ascii="Times New Roman" w:hAnsi="Times New Roman" w:cs="Times New Roman"/>
          <w:noProof/>
        </w:rPr>
        <w:t>[45]</w:t>
      </w:r>
      <w:r w:rsidR="00B7672F" w:rsidRPr="00896B3D">
        <w:rPr>
          <w:rFonts w:ascii="Times New Roman" w:hAnsi="Times New Roman" w:cs="Times New Roman"/>
        </w:rPr>
        <w:fldChar w:fldCharType="end"/>
      </w:r>
      <w:r w:rsidRPr="00896B3D">
        <w:rPr>
          <w:rFonts w:ascii="Times New Roman" w:hAnsi="Times New Roman" w:cs="Times New Roman"/>
        </w:rPr>
        <w:t xml:space="preserve">. Seasonal studies conducted in Delhi and other Indo-Gangetic Plain cities highlighted secondary aerosols, soil dust, biomass burning, and vehicle emissions as the main sources of </w:t>
      </w:r>
      <w:r w:rsidR="0058640C" w:rsidRPr="00896B3D">
        <w:rPr>
          <w:rFonts w:ascii="Times New Roman" w:hAnsi="Times New Roman" w:cs="Times New Roman"/>
        </w:rPr>
        <w:t xml:space="preserve">PM₂.₅ </w:t>
      </w:r>
      <w:r w:rsidRPr="00896B3D">
        <w:rPr>
          <w:rFonts w:ascii="Times New Roman" w:hAnsi="Times New Roman" w:cs="Times New Roman"/>
        </w:rPr>
        <w:t xml:space="preserve"> </w:t>
      </w:r>
      <w:r w:rsidR="0030616A" w:rsidRPr="00896B3D">
        <w:rPr>
          <w:rFonts w:ascii="Times New Roman" w:hAnsi="Times New Roman" w:cs="Times New Roman"/>
        </w:rPr>
        <w:fldChar w:fldCharType="begin">
          <w:fldData xml:space="preserve">PEVuZE5vdGU+PENpdGU+PEF1dGhvcj5KYXQ8L0F1dGhvcj48WWVhcj4yMDIxPC9ZZWFyPjxSZWNO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PEVuZE5vdGU+PENpdGU+PEF1dGhvcj5KYXQ8L0F1dGhvcj48WWVhcj4yMDIxPC9ZZWFyPjxSZWNO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30616A" w:rsidRPr="00896B3D">
        <w:rPr>
          <w:rFonts w:ascii="Times New Roman" w:hAnsi="Times New Roman" w:cs="Times New Roman"/>
        </w:rPr>
      </w:r>
      <w:r w:rsidR="0030616A" w:rsidRPr="00896B3D">
        <w:rPr>
          <w:rFonts w:ascii="Times New Roman" w:hAnsi="Times New Roman" w:cs="Times New Roman"/>
        </w:rPr>
        <w:fldChar w:fldCharType="separate"/>
      </w:r>
      <w:r w:rsidR="00972D74" w:rsidRPr="00896B3D">
        <w:rPr>
          <w:rFonts w:ascii="Times New Roman" w:hAnsi="Times New Roman" w:cs="Times New Roman"/>
          <w:noProof/>
        </w:rPr>
        <w:t>[46, 47]</w:t>
      </w:r>
      <w:r w:rsidR="0030616A" w:rsidRPr="00896B3D">
        <w:rPr>
          <w:rFonts w:ascii="Times New Roman" w:hAnsi="Times New Roman" w:cs="Times New Roman"/>
        </w:rPr>
        <w:fldChar w:fldCharType="end"/>
      </w:r>
      <w:r w:rsidRPr="00896B3D">
        <w:rPr>
          <w:rFonts w:ascii="Times New Roman" w:hAnsi="Times New Roman" w:cs="Times New Roman"/>
        </w:rPr>
        <w:t>.</w:t>
      </w:r>
    </w:p>
    <w:p w14:paraId="35427302" w14:textId="66C99324" w:rsidR="000F17BA" w:rsidRPr="00896B3D" w:rsidRDefault="00F5438A" w:rsidP="00005F23">
      <w:pPr>
        <w:spacing w:line="360" w:lineRule="auto"/>
        <w:ind w:firstLine="720"/>
        <w:jc w:val="both"/>
        <w:rPr>
          <w:rFonts w:ascii="Times New Roman" w:hAnsi="Times New Roman" w:cs="Times New Roman"/>
        </w:rPr>
      </w:pPr>
      <w:r w:rsidRPr="00896B3D">
        <w:rPr>
          <w:rFonts w:ascii="Times New Roman" w:hAnsi="Times New Roman" w:cs="Times New Roman"/>
        </w:rPr>
        <w:t>Another study on Qatar city's particulate matter (</w:t>
      </w:r>
      <w:r w:rsidR="001965D5" w:rsidRPr="00896B3D">
        <w:rPr>
          <w:rFonts w:ascii="Times New Roman" w:hAnsi="Times New Roman" w:cs="Times New Roman"/>
        </w:rPr>
        <w:t>PM</w:t>
      </w:r>
      <w:r w:rsidR="001965D5" w:rsidRPr="00896B3D">
        <w:rPr>
          <w:rFonts w:ascii="Times New Roman" w:hAnsi="Times New Roman" w:cs="Times New Roman"/>
          <w:vertAlign w:val="subscript"/>
        </w:rPr>
        <w:t>10</w:t>
      </w:r>
      <w:r w:rsidRPr="00896B3D">
        <w:rPr>
          <w:rFonts w:ascii="Times New Roman" w:hAnsi="Times New Roman" w:cs="Times New Roman"/>
        </w:rPr>
        <w:t xml:space="preserve"> and </w:t>
      </w:r>
      <w:r w:rsidR="0058640C" w:rsidRPr="00896B3D">
        <w:rPr>
          <w:rFonts w:ascii="Times New Roman" w:hAnsi="Times New Roman" w:cs="Times New Roman"/>
        </w:rPr>
        <w:t xml:space="preserve">PM₂.₅ </w:t>
      </w:r>
      <w:r w:rsidRPr="00896B3D">
        <w:rPr>
          <w:rFonts w:ascii="Times New Roman" w:hAnsi="Times New Roman" w:cs="Times New Roman"/>
        </w:rPr>
        <w:t xml:space="preserve">) in 2007–2008 used CMB modeling to identify pollution sources. Organic matter and carbonaceous components, or OC, made up the majority of </w:t>
      </w:r>
      <w:r w:rsidR="0058640C" w:rsidRPr="00896B3D">
        <w:rPr>
          <w:rFonts w:ascii="Times New Roman" w:hAnsi="Times New Roman" w:cs="Times New Roman"/>
        </w:rPr>
        <w:t xml:space="preserve">PM₂.₅ </w:t>
      </w:r>
      <w:r w:rsidRPr="00896B3D">
        <w:rPr>
          <w:rFonts w:ascii="Times New Roman" w:hAnsi="Times New Roman" w:cs="Times New Roman"/>
        </w:rPr>
        <w:t>, accounting for 31% and 56%, respectively. To determine the most precise OC sources among all combustion/burning processes that may be the potential emission component, various biomarkers were examined. In this particular investigation, the bulk of OC emissions were from non-catalyzed motor vehicles, with an average yearly concentration of 29±10 µg/m3. Diesel engines, burning biomass, and residual fuel oil combustion were the other major contributory factors. During the winter, SOA was higher, and during the fog season, it was much higher. On the other hand, PM</w:t>
      </w:r>
      <w:r w:rsidRPr="00896B3D">
        <w:rPr>
          <w:rFonts w:ascii="Times New Roman" w:hAnsi="Times New Roman" w:cs="Times New Roman"/>
          <w:vertAlign w:val="subscript"/>
        </w:rPr>
        <w:t>10</w:t>
      </w:r>
      <w:r w:rsidRPr="00896B3D">
        <w:rPr>
          <w:rFonts w:ascii="Times New Roman" w:hAnsi="Times New Roman" w:cs="Times New Roman"/>
        </w:rPr>
        <w:t>, the course component of particulate matter, was linked to crustal matter that came from urban dust pollution</w:t>
      </w:r>
      <w:r w:rsidR="00E33170"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&lt;EndNote&gt;&lt;Cite&gt;&lt;Author&gt;Javed&lt;/Author&gt;&lt;Year&gt;2021&lt;/Year&gt;&lt;RecNum&gt;227&lt;/RecNum&gt;&lt;DisplayText&gt;[48]&lt;/DisplayText&gt;&lt;record&gt;&lt;rec-number&gt;227&lt;/rec-number&gt;&lt;foreign-keys&gt;&lt;key app="EN" db-id="ta9ewsdz9x9weqee9wcx2edl2awaxr0avvv9" timestamp="1766975624"&gt;227&lt;/key&gt;&lt;/foreign-keys&gt;&lt;ref-type name="Journal Article"&gt;17&lt;/ref-type&gt;&lt;contributors&gt;&lt;authors&gt;&lt;author&gt;Javed, Wasim&lt;/author&gt;&lt;author&gt;Guo, Bing&lt;/author&gt;&lt;/authors&gt;&lt;/contributors&gt;&lt;titles&gt;&lt;title&gt;Chemical characterization and source apportionment of fine and coarse atmospheric particulate matter in Doha, Qatar&lt;/title&gt;&lt;secondary-title&gt;Atmospheric Pollution Research&lt;/secondary-title&gt;&lt;/titles&gt;&lt;periodical&gt;&lt;full-title&gt;Atmospheric Pollution Research&lt;/full-title&gt;&lt;/periodical&gt;&lt;pages&gt;122-136&lt;/pages&gt;&lt;volume&gt;12&lt;/volume&gt;&lt;number&gt;2&lt;/number&gt;&lt;dates&gt;&lt;year&gt;2021&lt;/year&gt;&lt;pub-dates&gt;&lt;date&gt;2021/02&lt;/date&gt;&lt;/pub-dates&gt;&lt;/dates&gt;&lt;publisher&gt;Elsevier BV&lt;/publisher&gt;&lt;isbn&gt;1309-1042&lt;/isbn&gt;&lt;urls&gt;&lt;related-urls&gt;&lt;url&gt;http://dx.doi.org/10.1016/j.apr.2020.10.015&lt;/url&gt;&lt;/related-urls&gt;&lt;/urls&gt;&lt;electronic-resource-num&gt;10.1016/j.apr.2020.10.015&lt;/electronic-resource-num&gt;&lt;/record&gt;&lt;/Cite&gt;&lt;/EndNote&gt;</w:instrText>
      </w:r>
      <w:r w:rsidR="00E33170" w:rsidRPr="00896B3D">
        <w:rPr>
          <w:rFonts w:ascii="Times New Roman" w:hAnsi="Times New Roman" w:cs="Times New Roman"/>
        </w:rPr>
        <w:fldChar w:fldCharType="separate"/>
      </w:r>
      <w:r w:rsidR="00972D74" w:rsidRPr="00896B3D">
        <w:rPr>
          <w:rFonts w:ascii="Times New Roman" w:hAnsi="Times New Roman" w:cs="Times New Roman"/>
          <w:noProof/>
        </w:rPr>
        <w:t>[48]</w:t>
      </w:r>
      <w:r w:rsidR="00E33170" w:rsidRPr="00896B3D">
        <w:rPr>
          <w:rFonts w:ascii="Times New Roman" w:hAnsi="Times New Roman" w:cs="Times New Roman"/>
        </w:rPr>
        <w:fldChar w:fldCharType="end"/>
      </w:r>
      <w:r w:rsidRPr="00896B3D">
        <w:rPr>
          <w:rFonts w:ascii="Times New Roman" w:hAnsi="Times New Roman" w:cs="Times New Roman"/>
        </w:rPr>
        <w:t>.</w:t>
      </w:r>
    </w:p>
    <w:p w14:paraId="18ECC2D2" w14:textId="3A126ED7" w:rsidR="00DC1662" w:rsidRPr="00896B3D" w:rsidRDefault="00DC1662" w:rsidP="009C3FF6">
      <w:pPr>
        <w:pStyle w:val="Heading2"/>
        <w:rPr>
          <w:rFonts w:ascii="Times New Roman" w:hAnsi="Times New Roman" w:cs="Times New Roman"/>
          <w:b/>
          <w:bCs/>
          <w:color w:val="auto"/>
          <w:sz w:val="24"/>
          <w:szCs w:val="24"/>
        </w:rPr>
      </w:pPr>
      <w:bookmarkStart w:id="32" w:name="_Toc218848224"/>
      <w:r w:rsidRPr="00896B3D">
        <w:rPr>
          <w:rFonts w:ascii="Times New Roman" w:hAnsi="Times New Roman" w:cs="Times New Roman"/>
          <w:b/>
          <w:bCs/>
          <w:color w:val="auto"/>
          <w:sz w:val="24"/>
          <w:szCs w:val="24"/>
        </w:rPr>
        <w:t>2.</w:t>
      </w:r>
      <w:r w:rsidR="009C3FF6" w:rsidRPr="00896B3D">
        <w:rPr>
          <w:rFonts w:ascii="Times New Roman" w:hAnsi="Times New Roman" w:cs="Times New Roman"/>
          <w:b/>
          <w:bCs/>
          <w:color w:val="auto"/>
          <w:sz w:val="24"/>
          <w:szCs w:val="24"/>
        </w:rPr>
        <w:t>8</w:t>
      </w:r>
      <w:r w:rsidR="001965D5" w:rsidRPr="00896B3D">
        <w:rPr>
          <w:rFonts w:ascii="Times New Roman" w:hAnsi="Times New Roman" w:cs="Times New Roman"/>
          <w:b/>
          <w:bCs/>
          <w:color w:val="auto"/>
          <w:sz w:val="24"/>
          <w:szCs w:val="24"/>
        </w:rPr>
        <w:t xml:space="preserve"> </w:t>
      </w:r>
      <w:r w:rsidRPr="00896B3D">
        <w:rPr>
          <w:rFonts w:ascii="Times New Roman" w:hAnsi="Times New Roman" w:cs="Times New Roman"/>
          <w:b/>
          <w:bCs/>
          <w:color w:val="auto"/>
          <w:sz w:val="24"/>
          <w:szCs w:val="24"/>
        </w:rPr>
        <w:t xml:space="preserve">Source Apportionment Studies in </w:t>
      </w:r>
      <w:r w:rsidR="003216C7" w:rsidRPr="00896B3D">
        <w:rPr>
          <w:rFonts w:ascii="Times New Roman" w:hAnsi="Times New Roman" w:cs="Times New Roman"/>
          <w:b/>
          <w:bCs/>
          <w:color w:val="auto"/>
          <w:sz w:val="24"/>
          <w:szCs w:val="24"/>
        </w:rPr>
        <w:t>IGP Region</w:t>
      </w:r>
      <w:r w:rsidR="001965D5" w:rsidRPr="00896B3D">
        <w:rPr>
          <w:rFonts w:ascii="Times New Roman" w:hAnsi="Times New Roman" w:cs="Times New Roman"/>
          <w:b/>
          <w:bCs/>
          <w:color w:val="auto"/>
          <w:sz w:val="24"/>
          <w:szCs w:val="24"/>
        </w:rPr>
        <w:t>, specially Lahore</w:t>
      </w:r>
      <w:bookmarkEnd w:id="32"/>
    </w:p>
    <w:p w14:paraId="490DB1AE" w14:textId="0E4F3D3F" w:rsidR="00160C16" w:rsidRPr="00896B3D" w:rsidRDefault="00F5438A" w:rsidP="00160C16">
      <w:pPr>
        <w:spacing w:after="0" w:line="360" w:lineRule="auto"/>
        <w:ind w:firstLine="720"/>
        <w:jc w:val="both"/>
        <w:rPr>
          <w:rFonts w:ascii="Times New Roman" w:hAnsi="Times New Roman" w:cs="Times New Roman"/>
        </w:rPr>
      </w:pPr>
      <w:r w:rsidRPr="00896B3D">
        <w:rPr>
          <w:rFonts w:ascii="Times New Roman" w:hAnsi="Times New Roman" w:cs="Times New Roman"/>
        </w:rPr>
        <w:t>A 2009 study</w:t>
      </w:r>
      <w:r w:rsidR="00C444FE" w:rsidRPr="00896B3D">
        <w:rPr>
          <w:rFonts w:ascii="Times New Roman" w:hAnsi="Times New Roman" w:cs="Times New Roman"/>
        </w:rPr>
        <w:t xml:space="preserve"> r</w:t>
      </w:r>
      <w:r w:rsidRPr="00896B3D">
        <w:rPr>
          <w:rFonts w:ascii="Times New Roman" w:hAnsi="Times New Roman" w:cs="Times New Roman"/>
        </w:rPr>
        <w:t xml:space="preserve">eported </w:t>
      </w:r>
      <w:r w:rsidR="0058640C" w:rsidRPr="00896B3D">
        <w:rPr>
          <w:rFonts w:ascii="Times New Roman" w:hAnsi="Times New Roman" w:cs="Times New Roman"/>
        </w:rPr>
        <w:t>PM₂.₅</w:t>
      </w:r>
      <w:r w:rsidRPr="00896B3D">
        <w:rPr>
          <w:rFonts w:ascii="Times New Roman" w:hAnsi="Times New Roman" w:cs="Times New Roman"/>
          <w:vertAlign w:val="subscript"/>
        </w:rPr>
        <w:t xml:space="preserve"> </w:t>
      </w:r>
      <w:r w:rsidRPr="00896B3D">
        <w:rPr>
          <w:rFonts w:ascii="Times New Roman" w:hAnsi="Times New Roman" w:cs="Times New Roman"/>
        </w:rPr>
        <w:t xml:space="preserve">and sources of it, spanning 2005-2007. </w:t>
      </w:r>
      <w:r w:rsidR="0058640C" w:rsidRPr="00896B3D">
        <w:rPr>
          <w:rFonts w:ascii="Times New Roman" w:hAnsi="Times New Roman" w:cs="Times New Roman"/>
        </w:rPr>
        <w:t xml:space="preserve">PM₂.₅ </w:t>
      </w:r>
      <w:r w:rsidRPr="00896B3D">
        <w:rPr>
          <w:rFonts w:ascii="Times New Roman" w:hAnsi="Times New Roman" w:cs="Times New Roman"/>
          <w:vertAlign w:val="subscript"/>
        </w:rPr>
        <w:t xml:space="preserve"> </w:t>
      </w:r>
      <w:r w:rsidRPr="00896B3D">
        <w:rPr>
          <w:rFonts w:ascii="Times New Roman" w:hAnsi="Times New Roman" w:cs="Times New Roman"/>
        </w:rPr>
        <w:t xml:space="preserve">levels were higher than standards with maximum in winter seasons. In other seasons they were 4 times less. PMF model was utilized to identify industrial emissions, dust, secondary aerosols and automobile emissions as main contributors to </w:t>
      </w:r>
      <w:r w:rsidR="0058640C" w:rsidRPr="00896B3D">
        <w:rPr>
          <w:rFonts w:ascii="Times New Roman" w:hAnsi="Times New Roman" w:cs="Times New Roman"/>
        </w:rPr>
        <w:t xml:space="preserve">PM₂.₅ </w:t>
      </w:r>
      <w:r w:rsidRPr="00896B3D">
        <w:rPr>
          <w:rFonts w:ascii="Times New Roman" w:hAnsi="Times New Roman" w:cs="Times New Roman"/>
          <w:vertAlign w:val="subscript"/>
        </w:rPr>
        <w:t xml:space="preserve"> </w:t>
      </w:r>
      <w:r w:rsidRPr="00896B3D">
        <w:rPr>
          <w:rFonts w:ascii="Times New Roman" w:hAnsi="Times New Roman" w:cs="Times New Roman"/>
        </w:rPr>
        <w:t>levels</w:t>
      </w:r>
      <w:r w:rsidR="00B7672F" w:rsidRPr="00896B3D">
        <w:rPr>
          <w:rFonts w:ascii="Times New Roman" w:hAnsi="Times New Roman" w:cs="Times New Roman"/>
        </w:rPr>
        <w:t xml:space="preserve"> </w:t>
      </w:r>
      <w:r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&lt;EndNote&gt;&lt;Cite&gt;&lt;Author&gt;Lodhi&lt;/Author&gt;&lt;Year&gt;2009&lt;/Year&gt;&lt;RecNum&gt;18&lt;/RecNum&gt;&lt;DisplayText&gt;[5]&lt;/DisplayText&gt;&lt;record&gt;&lt;rec-number&gt;18&lt;/rec-number&gt;&lt;foreign-keys&gt;&lt;key app="EN" db-id="ta9ewsdz9x9weqee9wcx2edl2awaxr0avvv9" timestamp="1758792269"&gt;18&lt;/key&gt;&lt;/foreign-keys&gt;&lt;ref-type name="Journal Article"&gt;17&lt;/ref-type&gt;&lt;contributors&gt;&lt;authors&gt;&lt;author&gt;Lodhi, Arifa&lt;/author&gt;&lt;author&gt;Ghauri, Badar&lt;/author&gt;&lt;author&gt;Khan, M. Rafiq&lt;/author&gt;&lt;author&gt;Rahman, S.&lt;/author&gt;&lt;author&gt;Shafique, Shoaib&lt;/author&gt;&lt;/authors&gt;&lt;/contributors&gt;&lt;titles&gt;&lt;title&gt;Particulate matter (PM2.5) concentration and source apportionment in lahore&lt;/title&gt;&lt;secondary-title&gt;Journal of the Brazilian Chemical Society&lt;/secondary-title&gt;&lt;/titles&gt;&lt;periodical&gt;&lt;full-title&gt;Journal of the Brazilian Chemical Society&lt;/full-title&gt;&lt;/periodical&gt;&lt;pages&gt;1811-1820&lt;/pages&gt;&lt;volume&gt;20&lt;/volume&gt;&lt;number&gt;10&lt;/number&gt;&lt;dates&gt;&lt;year&gt;2009&lt;/year&gt;&lt;/dates&gt;&lt;publisher&gt;FapUNIFESP (SciELO)&lt;/publisher&gt;&lt;isbn&gt;0103-5053&lt;/isbn&gt;&lt;urls&gt;&lt;related-urls&gt;&lt;url&gt;http://dx.doi.org/10.1590/s0103-50532009001000007&lt;/url&gt;&lt;/related-urls&gt;&lt;/urls&gt;&lt;electronic-resource-num&gt;10.1590/s0103-50532009001000007&lt;/electronic-resource-num&gt;&lt;/record&gt;&lt;/Cite&gt;&lt;/EndNote&gt;</w:instrText>
      </w:r>
      <w:r w:rsidRPr="00896B3D">
        <w:rPr>
          <w:rFonts w:ascii="Times New Roman" w:hAnsi="Times New Roman" w:cs="Times New Roman"/>
        </w:rPr>
        <w:fldChar w:fldCharType="separate"/>
      </w:r>
      <w:r w:rsidR="00C1223F" w:rsidRPr="00896B3D">
        <w:rPr>
          <w:rFonts w:ascii="Times New Roman" w:hAnsi="Times New Roman" w:cs="Times New Roman"/>
          <w:noProof/>
        </w:rPr>
        <w:t>[5]</w:t>
      </w:r>
      <w:r w:rsidRPr="00896B3D">
        <w:rPr>
          <w:rFonts w:ascii="Times New Roman" w:hAnsi="Times New Roman" w:cs="Times New Roman"/>
        </w:rPr>
        <w:fldChar w:fldCharType="end"/>
      </w:r>
      <w:r w:rsidRPr="00896B3D">
        <w:rPr>
          <w:rFonts w:ascii="Times New Roman" w:hAnsi="Times New Roman" w:cs="Times New Roman"/>
        </w:rPr>
        <w:t>.</w:t>
      </w:r>
      <w:r w:rsidR="00C444FE" w:rsidRPr="00896B3D">
        <w:rPr>
          <w:rFonts w:ascii="Times New Roman" w:hAnsi="Times New Roman" w:cs="Times New Roman"/>
        </w:rPr>
        <w:t xml:space="preserve"> </w:t>
      </w:r>
      <w:r w:rsidRPr="00896B3D">
        <w:rPr>
          <w:rFonts w:ascii="Times New Roman" w:hAnsi="Times New Roman" w:cs="Times New Roman"/>
        </w:rPr>
        <w:t xml:space="preserve">Also, the study noted that neighboring areas had contribution in polluting Lahore`s air too, termed as transboundary pollutants for example </w:t>
      </w:r>
      <w:r w:rsidR="005C754D" w:rsidRPr="00896B3D">
        <w:rPr>
          <w:rFonts w:ascii="Times New Roman" w:hAnsi="Times New Roman" w:cs="Times New Roman"/>
        </w:rPr>
        <w:t>Sulfate</w:t>
      </w:r>
      <w:r w:rsidRPr="00896B3D">
        <w:rPr>
          <w:rFonts w:ascii="Times New Roman" w:hAnsi="Times New Roman" w:cs="Times New Roman"/>
        </w:rPr>
        <w:t xml:space="preserve"> ions in cold season, that increased formation of haze</w:t>
      </w:r>
      <w:r w:rsidR="00B7672F" w:rsidRPr="00896B3D">
        <w:rPr>
          <w:rFonts w:ascii="Times New Roman" w:hAnsi="Times New Roman" w:cs="Times New Roman"/>
        </w:rPr>
        <w:t xml:space="preserve"> </w:t>
      </w:r>
      <w:r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&lt;EndNote&gt;&lt;Cite&gt;&lt;Author&gt;Lodhi&lt;/Author&gt;&lt;Year&gt;2009&lt;/Year&gt;&lt;RecNum&gt;18&lt;/RecNum&gt;&lt;DisplayText&gt;[5]&lt;/DisplayText&gt;&lt;record&gt;&lt;rec-number&gt;18&lt;/rec-number&gt;&lt;foreign-keys&gt;&lt;key app="EN" db-id="ta9ewsdz9x9weqee9wcx2edl2awaxr0avvv9" timestamp="1758792269"&gt;18&lt;/key&gt;&lt;/foreign-keys&gt;&lt;ref-type name="Journal Article"&gt;17&lt;/ref-type&gt;&lt;contributors&gt;&lt;authors&gt;&lt;author&gt;Lodhi, Arifa&lt;/author&gt;&lt;author&gt;Ghauri, Badar&lt;/author&gt;&lt;author&gt;Khan, M. Rafiq&lt;/author&gt;&lt;author&gt;Rahman, S.&lt;/author&gt;&lt;author&gt;Shafique, Shoaib&lt;/author&gt;&lt;/authors&gt;&lt;/contributors&gt;&lt;titles&gt;&lt;title&gt;Particulate matter (PM2.5) concentration and source apportionment in lahore&lt;/title&gt;&lt;secondary-title&gt;Journal of the Brazilian Chemical Society&lt;/secondary-title&gt;&lt;/titles&gt;&lt;periodical&gt;&lt;full-title&gt;Journal of the Brazilian Chemical Society&lt;/full-title&gt;&lt;/periodical&gt;&lt;pages&gt;1811-1820&lt;/pages&gt;&lt;volume&gt;20&lt;/volume&gt;&lt;number&gt;10&lt;/number&gt;&lt;dates&gt;&lt;year&gt;2009&lt;/year&gt;&lt;/dates&gt;&lt;publisher&gt;FapUNIFESP (SciELO)&lt;/publisher&gt;&lt;isbn&gt;0103-5053&lt;/isbn&gt;&lt;urls&gt;&lt;related-urls&gt;&lt;url&gt;http://dx.doi.org/10.1590/s0103-50532009001000007&lt;/url&gt;&lt;/related-urls&gt;&lt;/urls&gt;&lt;electronic-resource-num&gt;10.1590/s0103-50532009001000007&lt;/electronic-resource-num&gt;&lt;/record&gt;&lt;/Cite&gt;&lt;/EndNote&gt;</w:instrText>
      </w:r>
      <w:r w:rsidRPr="00896B3D">
        <w:rPr>
          <w:rFonts w:ascii="Times New Roman" w:hAnsi="Times New Roman" w:cs="Times New Roman"/>
        </w:rPr>
        <w:fldChar w:fldCharType="separate"/>
      </w:r>
      <w:r w:rsidR="00C1223F" w:rsidRPr="00896B3D">
        <w:rPr>
          <w:rFonts w:ascii="Times New Roman" w:hAnsi="Times New Roman" w:cs="Times New Roman"/>
          <w:noProof/>
        </w:rPr>
        <w:t>[5]</w:t>
      </w:r>
      <w:r w:rsidRPr="00896B3D">
        <w:rPr>
          <w:rFonts w:ascii="Times New Roman" w:hAnsi="Times New Roman" w:cs="Times New Roman"/>
        </w:rPr>
        <w:fldChar w:fldCharType="end"/>
      </w:r>
      <w:r w:rsidRPr="00896B3D">
        <w:rPr>
          <w:rFonts w:ascii="Times New Roman" w:hAnsi="Times New Roman" w:cs="Times New Roman"/>
        </w:rPr>
        <w:t>.</w:t>
      </w:r>
      <w:r w:rsidR="00160C16" w:rsidRPr="00896B3D">
        <w:rPr>
          <w:rFonts w:ascii="Times New Roman" w:hAnsi="Times New Roman" w:cs="Times New Roman"/>
        </w:rPr>
        <w:t xml:space="preserve"> With a coefficient of determination (R²) of 0.666 between the observed and model-calculated PM₂.</w:t>
      </w:r>
      <w:r w:rsidR="00BA4927" w:rsidRPr="00896B3D">
        <w:rPr>
          <w:rFonts w:ascii="Times New Roman" w:hAnsi="Times New Roman" w:cs="Times New Roman"/>
          <w:vertAlign w:val="subscript"/>
        </w:rPr>
        <w:t>5</w:t>
      </w:r>
      <w:r w:rsidR="00160C16" w:rsidRPr="00896B3D">
        <w:rPr>
          <w:rFonts w:ascii="Times New Roman" w:hAnsi="Times New Roman" w:cs="Times New Roman"/>
        </w:rPr>
        <w:t xml:space="preserve"> mass, the reconstructed PM₂.</w:t>
      </w:r>
      <w:r w:rsidR="00BA4927" w:rsidRPr="00896B3D">
        <w:rPr>
          <w:rFonts w:ascii="Times New Roman" w:hAnsi="Times New Roman" w:cs="Times New Roman"/>
          <w:vertAlign w:val="subscript"/>
        </w:rPr>
        <w:t>5</w:t>
      </w:r>
      <w:r w:rsidR="00160C16" w:rsidRPr="00896B3D">
        <w:rPr>
          <w:rFonts w:ascii="Times New Roman" w:hAnsi="Times New Roman" w:cs="Times New Roman"/>
        </w:rPr>
        <w:t xml:space="preserve"> mass demonstrated close match with gravimetrically measured concentrations. This suggests that the PMF solution accounted for around 66% of the observed PM₂.</w:t>
      </w:r>
      <w:r w:rsidR="00BA4927" w:rsidRPr="00896B3D">
        <w:rPr>
          <w:rFonts w:ascii="Times New Roman" w:hAnsi="Times New Roman" w:cs="Times New Roman"/>
          <w:vertAlign w:val="subscript"/>
        </w:rPr>
        <w:t>5</w:t>
      </w:r>
      <w:r w:rsidR="00160C16" w:rsidRPr="00896B3D">
        <w:rPr>
          <w:rFonts w:ascii="Times New Roman" w:hAnsi="Times New Roman" w:cs="Times New Roman"/>
        </w:rPr>
        <w:t xml:space="preserve"> fluctuation. The omission of carbonaceous aerosol components, specifically elemental carbon (EC) and organic carbon (OC), which were left </w:t>
      </w:r>
      <w:r w:rsidR="00160C16" w:rsidRPr="00896B3D">
        <w:rPr>
          <w:rFonts w:ascii="Times New Roman" w:hAnsi="Times New Roman" w:cs="Times New Roman"/>
        </w:rPr>
        <w:lastRenderedPageBreak/>
        <w:t>out in the chemical input matrix, was the major reason given by the authors for the remaining unexplained proportion (~34%). This restriction emphasizes how crucial it is to incorporate carbonaceous species in receptor modeling studies of urban PM₂.</w:t>
      </w:r>
      <w:r w:rsidR="00BA4927" w:rsidRPr="00896B3D">
        <w:rPr>
          <w:rFonts w:ascii="Times New Roman" w:hAnsi="Times New Roman" w:cs="Times New Roman"/>
          <w:vertAlign w:val="subscript"/>
        </w:rPr>
        <w:t>5</w:t>
      </w:r>
      <w:r w:rsidR="00160C16" w:rsidRPr="00896B3D">
        <w:rPr>
          <w:rFonts w:ascii="Times New Roman" w:hAnsi="Times New Roman" w:cs="Times New Roman"/>
        </w:rPr>
        <w:t xml:space="preserve">, especially </w:t>
      </w:r>
      <w:r w:rsidR="00354E13" w:rsidRPr="00896B3D">
        <w:rPr>
          <w:rFonts w:ascii="Times New Roman" w:hAnsi="Times New Roman" w:cs="Times New Roman"/>
          <w:noProof/>
        </w:rPr>
        <w:drawing>
          <wp:anchor distT="0" distB="0" distL="114300" distR="114300" simplePos="0" relativeHeight="251677712" behindDoc="0" locked="0" layoutInCell="1" allowOverlap="1" wp14:anchorId="2F645AB0" wp14:editId="0820DBD6">
            <wp:simplePos x="0" y="0"/>
            <wp:positionH relativeFrom="page">
              <wp:align>center</wp:align>
            </wp:positionH>
            <wp:positionV relativeFrom="page">
              <wp:posOffset>2026920</wp:posOffset>
            </wp:positionV>
            <wp:extent cx="4134221" cy="2377440"/>
            <wp:effectExtent l="0" t="0" r="0" b="3810"/>
            <wp:wrapTopAndBottom/>
            <wp:docPr id="2066380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802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34221" cy="2377440"/>
                    </a:xfrm>
                    <a:prstGeom prst="rect">
                      <a:avLst/>
                    </a:prstGeom>
                  </pic:spPr>
                </pic:pic>
              </a:graphicData>
            </a:graphic>
            <wp14:sizeRelH relativeFrom="margin">
              <wp14:pctWidth>0</wp14:pctWidth>
            </wp14:sizeRelH>
            <wp14:sizeRelV relativeFrom="margin">
              <wp14:pctHeight>0</wp14:pctHeight>
            </wp14:sizeRelV>
          </wp:anchor>
        </w:drawing>
      </w:r>
      <w:r w:rsidR="00160C16" w:rsidRPr="00896B3D">
        <w:rPr>
          <w:rFonts w:ascii="Times New Roman" w:hAnsi="Times New Roman" w:cs="Times New Roman"/>
        </w:rPr>
        <w:t>in areas like Lahore where combustion is predominant.</w:t>
      </w:r>
    </w:p>
    <w:p w14:paraId="13F4A305" w14:textId="45D8194B" w:rsidR="00F5438A" w:rsidRPr="00896B3D" w:rsidRDefault="00B61D31" w:rsidP="00C444FE">
      <w:pPr>
        <w:spacing w:after="0" w:line="360" w:lineRule="auto"/>
        <w:ind w:firstLine="720"/>
        <w:jc w:val="both"/>
        <w:rPr>
          <w:rFonts w:ascii="Times New Roman" w:hAnsi="Times New Roman" w:cs="Times New Roman"/>
        </w:rPr>
      </w:pPr>
      <w:r w:rsidRPr="00896B3D">
        <w:rPr>
          <w:rFonts w:ascii="Times New Roman" w:hAnsi="Times New Roman" w:cs="Times New Roman"/>
          <w:noProof/>
        </w:rPr>
        <mc:AlternateContent>
          <mc:Choice Requires="wps">
            <w:drawing>
              <wp:anchor distT="0" distB="0" distL="114300" distR="114300" simplePos="0" relativeHeight="251679760" behindDoc="0" locked="0" layoutInCell="1" allowOverlap="1" wp14:anchorId="5E87AEBF" wp14:editId="0E6AFA74">
                <wp:simplePos x="0" y="0"/>
                <wp:positionH relativeFrom="column">
                  <wp:posOffset>544830</wp:posOffset>
                </wp:positionH>
                <wp:positionV relativeFrom="paragraph">
                  <wp:posOffset>2618740</wp:posOffset>
                </wp:positionV>
                <wp:extent cx="4217670" cy="635"/>
                <wp:effectExtent l="0" t="0" r="0" b="0"/>
                <wp:wrapTopAndBottom/>
                <wp:docPr id="396920631" name="Text Box 1"/>
                <wp:cNvGraphicFramePr/>
                <a:graphic xmlns:a="http://schemas.openxmlformats.org/drawingml/2006/main">
                  <a:graphicData uri="http://schemas.microsoft.com/office/word/2010/wordprocessingShape">
                    <wps:wsp>
                      <wps:cNvSpPr txBox="1"/>
                      <wps:spPr>
                        <a:xfrm>
                          <a:off x="0" y="0"/>
                          <a:ext cx="4217670" cy="635"/>
                        </a:xfrm>
                        <a:prstGeom prst="rect">
                          <a:avLst/>
                        </a:prstGeom>
                        <a:solidFill>
                          <a:prstClr val="white"/>
                        </a:solidFill>
                        <a:ln>
                          <a:noFill/>
                        </a:ln>
                      </wps:spPr>
                      <wps:txbx>
                        <w:txbxContent>
                          <w:p w14:paraId="03A8ED61" w14:textId="2A64BF3F" w:rsidR="00656875" w:rsidRPr="00654725" w:rsidRDefault="00656875" w:rsidP="00654725">
                            <w:pPr>
                              <w:pStyle w:val="Caption"/>
                              <w:jc w:val="both"/>
                              <w:rPr>
                                <w:rFonts w:ascii="Times New Roman" w:hAnsi="Times New Roman" w:cs="Times New Roman"/>
                                <w:i w:val="0"/>
                                <w:iCs w:val="0"/>
                                <w:color w:val="auto"/>
                                <w:sz w:val="24"/>
                                <w:szCs w:val="24"/>
                              </w:rPr>
                            </w:pPr>
                            <w:r w:rsidRPr="00654725">
                              <w:rPr>
                                <w:rFonts w:ascii="Times New Roman" w:hAnsi="Times New Roman" w:cs="Times New Roman"/>
                                <w:i w:val="0"/>
                                <w:iCs w:val="0"/>
                                <w:color w:val="auto"/>
                                <w:sz w:val="24"/>
                                <w:szCs w:val="24"/>
                              </w:rPr>
                              <w:t xml:space="preserve">Figure </w:t>
                            </w:r>
                            <w:r w:rsidR="00B61D31">
                              <w:rPr>
                                <w:rFonts w:ascii="Times New Roman" w:hAnsi="Times New Roman" w:cs="Times New Roman"/>
                                <w:i w:val="0"/>
                                <w:iCs w:val="0"/>
                                <w:color w:val="auto"/>
                                <w:sz w:val="24"/>
                                <w:szCs w:val="24"/>
                              </w:rPr>
                              <w:t>2.</w:t>
                            </w:r>
                            <w:r w:rsidR="00354E13">
                              <w:rPr>
                                <w:rFonts w:ascii="Times New Roman" w:hAnsi="Times New Roman" w:cs="Times New Roman"/>
                                <w:i w:val="0"/>
                                <w:iCs w:val="0"/>
                                <w:color w:val="auto"/>
                                <w:sz w:val="24"/>
                                <w:szCs w:val="24"/>
                              </w:rPr>
                              <w:t>5</w:t>
                            </w:r>
                            <w:r w:rsidRPr="00654725">
                              <w:rPr>
                                <w:rFonts w:ascii="Times New Roman" w:hAnsi="Times New Roman" w:cs="Times New Roman"/>
                                <w:i w:val="0"/>
                                <w:iCs w:val="0"/>
                                <w:color w:val="auto"/>
                                <w:sz w:val="24"/>
                                <w:szCs w:val="24"/>
                              </w:rPr>
                              <w:t xml:space="preserve">: </w:t>
                            </w:r>
                            <w:r w:rsidR="00205509">
                              <w:rPr>
                                <w:rFonts w:ascii="Times New Roman" w:hAnsi="Times New Roman" w:cs="Times New Roman"/>
                                <w:i w:val="0"/>
                                <w:iCs w:val="0"/>
                                <w:color w:val="auto"/>
                                <w:sz w:val="24"/>
                                <w:szCs w:val="24"/>
                              </w:rPr>
                              <w:t xml:space="preserve">PMF identified </w:t>
                            </w:r>
                            <w:r w:rsidR="00205509" w:rsidRPr="00654725">
                              <w:rPr>
                                <w:rFonts w:ascii="Times New Roman" w:hAnsi="Times New Roman" w:cs="Times New Roman"/>
                                <w:i w:val="0"/>
                                <w:iCs w:val="0"/>
                                <w:color w:val="auto"/>
                                <w:sz w:val="24"/>
                                <w:szCs w:val="24"/>
                              </w:rPr>
                              <w:t>PM</w:t>
                            </w:r>
                            <w:r w:rsidR="00205509" w:rsidRPr="006E6E50">
                              <w:rPr>
                                <w:rFonts w:ascii="Times New Roman" w:hAnsi="Times New Roman" w:cs="Times New Roman"/>
                                <w:i w:val="0"/>
                                <w:iCs w:val="0"/>
                                <w:color w:val="auto"/>
                                <w:sz w:val="24"/>
                                <w:szCs w:val="24"/>
                                <w:vertAlign w:val="subscript"/>
                              </w:rPr>
                              <w:t>2.5</w:t>
                            </w:r>
                            <w:r w:rsidR="00205509" w:rsidRPr="00654725">
                              <w:rPr>
                                <w:rFonts w:ascii="Times New Roman" w:hAnsi="Times New Roman" w:cs="Times New Roman"/>
                                <w:i w:val="0"/>
                                <w:iCs w:val="0"/>
                                <w:color w:val="auto"/>
                                <w:sz w:val="24"/>
                                <w:szCs w:val="24"/>
                              </w:rPr>
                              <w:t xml:space="preserve"> </w:t>
                            </w:r>
                            <w:r w:rsidRPr="00654725">
                              <w:rPr>
                                <w:rFonts w:ascii="Times New Roman" w:hAnsi="Times New Roman" w:cs="Times New Roman"/>
                                <w:i w:val="0"/>
                                <w:iCs w:val="0"/>
                                <w:color w:val="auto"/>
                                <w:sz w:val="24"/>
                                <w:szCs w:val="24"/>
                              </w:rPr>
                              <w:t xml:space="preserve"> sources </w:t>
                            </w:r>
                            <w:r w:rsidR="00181B65">
                              <w:rPr>
                                <w:rFonts w:ascii="Times New Roman" w:hAnsi="Times New Roman" w:cs="Times New Roman"/>
                                <w:i w:val="0"/>
                                <w:iCs w:val="0"/>
                                <w:color w:val="auto"/>
                                <w:sz w:val="24"/>
                                <w:szCs w:val="24"/>
                              </w:rPr>
                              <w:t>contribution Lahore</w:t>
                            </w:r>
                            <w:r w:rsidRPr="00654725">
                              <w:rPr>
                                <w:rFonts w:ascii="Times New Roman" w:hAnsi="Times New Roman" w:cs="Times New Roman"/>
                                <w:i w:val="0"/>
                                <w:iCs w:val="0"/>
                                <w:color w:val="auto"/>
                                <w:sz w:val="24"/>
                                <w:szCs w:val="24"/>
                              </w:rPr>
                              <w:t>.</w:t>
                            </w:r>
                            <w:r w:rsidR="00654725" w:rsidRPr="00654725">
                              <w:rPr>
                                <w:rFonts w:ascii="Times New Roman" w:hAnsi="Times New Roman" w:cs="Times New Roman"/>
                                <w:i w:val="0"/>
                                <w:iCs w:val="0"/>
                                <w:color w:val="auto"/>
                                <w:sz w:val="24"/>
                                <w:szCs w:val="24"/>
                              </w:rPr>
                              <w:t xml:space="preserve"> </w:t>
                            </w:r>
                            <w:r w:rsidR="00654725" w:rsidRPr="00654725">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&lt;EndNote&gt;&lt;Cite&gt;&lt;Author&gt;Lodhi&lt;/Author&gt;&lt;Year&gt;2009&lt;/Year&gt;&lt;RecNum&gt;153&lt;/RecNum&gt;&lt;DisplayText&gt;[5]&lt;/DisplayText&gt;&lt;record&gt;&lt;rec-number&gt;153&lt;/rec-number&gt;&lt;foreign-keys&gt;&lt;key app="EN" db-id="ta9ewsdz9x9weqee9wcx2edl2awaxr0avvv9" timestamp="1765392557"&gt;153&lt;/key&gt;&lt;/foreign-keys&gt;&lt;ref-type name="Journal Article"&gt;17&lt;/ref-type&gt;&lt;contributors&gt;&lt;authors&gt;&lt;author&gt;Lodhi, Arifa&lt;/author&gt;&lt;author&gt;Ghauri, Badar&lt;/author&gt;&lt;author&gt;Khan, M. Rafiq&lt;/author&gt;&lt;author&gt;Rahman, S.&lt;/author&gt;&lt;author&gt;Shafique, Shoaib&lt;/author&gt;&lt;/authors&gt;&lt;/contributors&gt;&lt;titles&gt;&lt;title&gt;Particulate matter (PM2.5) concentration and source apportionment in lahore&lt;/title&gt;&lt;secondary-title&gt;Journal of the Brazilian Chemical Society&lt;/secondary-title&gt;&lt;/titles&gt;&lt;periodical&gt;&lt;full-title&gt;Journal of the Brazilian Chemical Society&lt;/full-title&gt;&lt;/periodical&gt;&lt;pages&gt;1811-1820&lt;/pages&gt;&lt;volume&gt;20&lt;/volume&gt;&lt;number&gt;10&lt;/number&gt;&lt;dates&gt;&lt;year&gt;2009&lt;/year&gt;&lt;/dates&gt;&lt;publisher&gt;FapUNIFESP (SciELO)&lt;/publisher&gt;&lt;isbn&gt;0103-5053&lt;/isbn&gt;&lt;urls&gt;&lt;related-urls&gt;&lt;url&gt;http://dx.doi.org/10.1590/s0103-50532009001000007&lt;/url&gt;&lt;/related-urls&gt;&lt;/urls&gt;&lt;electronic-resource-num&gt;10.1590/s0103-50532009001000007&lt;/electronic-resource-num&gt;&lt;/record&gt;&lt;/Cite&gt;&lt;/EndNote&gt;</w:instrText>
                            </w:r>
                            <w:r w:rsidR="00654725" w:rsidRPr="00654725">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[5]</w:t>
                            </w:r>
                            <w:r w:rsidR="00654725" w:rsidRPr="00654725">
                              <w:rPr>
                                <w:rFonts w:ascii="Times New Roman" w:hAnsi="Times New Roman" w:cs="Times New Roman"/>
                                <w:i w:val="0"/>
                                <w:iCs w:val="0"/>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87AEBF" id="_x0000_s1031" type="#_x0000_t202" style="position:absolute;left:0;text-align:left;margin-left:42.9pt;margin-top:206.2pt;width:332.1pt;height:.05pt;z-index:25167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" stroked="f">
                <v:textbox style="mso-fit-shape-to-text:t" inset="0,0,0,0">
                  <w:txbxContent>
                    <w:p w14:paraId="03A8ED61" w14:textId="2A64BF3F" w:rsidR="00656875" w:rsidRPr="00654725" w:rsidRDefault="00656875" w:rsidP="00654725">
                      <w:pPr>
                        <w:pStyle w:val="Caption"/>
                        <w:jc w:val="both"/>
                        <w:rPr>
                          <w:rFonts w:ascii="Times New Roman" w:hAnsi="Times New Roman" w:cs="Times New Roman"/>
                          <w:i w:val="0"/>
                          <w:iCs w:val="0"/>
                          <w:color w:val="auto"/>
                          <w:sz w:val="24"/>
                          <w:szCs w:val="24"/>
                        </w:rPr>
                      </w:pPr>
                      <w:r w:rsidRPr="00654725">
                        <w:rPr>
                          <w:rFonts w:ascii="Times New Roman" w:hAnsi="Times New Roman" w:cs="Times New Roman"/>
                          <w:i w:val="0"/>
                          <w:iCs w:val="0"/>
                          <w:color w:val="auto"/>
                          <w:sz w:val="24"/>
                          <w:szCs w:val="24"/>
                        </w:rPr>
                        <w:t xml:space="preserve">Figure </w:t>
                      </w:r>
                      <w:r w:rsidR="00B61D31">
                        <w:rPr>
                          <w:rFonts w:ascii="Times New Roman" w:hAnsi="Times New Roman" w:cs="Times New Roman"/>
                          <w:i w:val="0"/>
                          <w:iCs w:val="0"/>
                          <w:color w:val="auto"/>
                          <w:sz w:val="24"/>
                          <w:szCs w:val="24"/>
                        </w:rPr>
                        <w:t>2.</w:t>
                      </w:r>
                      <w:r w:rsidR="00354E13">
                        <w:rPr>
                          <w:rFonts w:ascii="Times New Roman" w:hAnsi="Times New Roman" w:cs="Times New Roman"/>
                          <w:i w:val="0"/>
                          <w:iCs w:val="0"/>
                          <w:color w:val="auto"/>
                          <w:sz w:val="24"/>
                          <w:szCs w:val="24"/>
                        </w:rPr>
                        <w:t>5</w:t>
                      </w:r>
                      <w:r w:rsidRPr="00654725">
                        <w:rPr>
                          <w:rFonts w:ascii="Times New Roman" w:hAnsi="Times New Roman" w:cs="Times New Roman"/>
                          <w:i w:val="0"/>
                          <w:iCs w:val="0"/>
                          <w:color w:val="auto"/>
                          <w:sz w:val="24"/>
                          <w:szCs w:val="24"/>
                        </w:rPr>
                        <w:t xml:space="preserve">: </w:t>
                      </w:r>
                      <w:r w:rsidR="00205509">
                        <w:rPr>
                          <w:rFonts w:ascii="Times New Roman" w:hAnsi="Times New Roman" w:cs="Times New Roman"/>
                          <w:i w:val="0"/>
                          <w:iCs w:val="0"/>
                          <w:color w:val="auto"/>
                          <w:sz w:val="24"/>
                          <w:szCs w:val="24"/>
                        </w:rPr>
                        <w:t xml:space="preserve">PMF identified </w:t>
                      </w:r>
                      <w:r w:rsidR="00205509" w:rsidRPr="00654725">
                        <w:rPr>
                          <w:rFonts w:ascii="Times New Roman" w:hAnsi="Times New Roman" w:cs="Times New Roman"/>
                          <w:i w:val="0"/>
                          <w:iCs w:val="0"/>
                          <w:color w:val="auto"/>
                          <w:sz w:val="24"/>
                          <w:szCs w:val="24"/>
                        </w:rPr>
                        <w:t>PM</w:t>
                      </w:r>
                      <w:r w:rsidR="00205509" w:rsidRPr="006E6E50">
                        <w:rPr>
                          <w:rFonts w:ascii="Times New Roman" w:hAnsi="Times New Roman" w:cs="Times New Roman"/>
                          <w:i w:val="0"/>
                          <w:iCs w:val="0"/>
                          <w:color w:val="auto"/>
                          <w:sz w:val="24"/>
                          <w:szCs w:val="24"/>
                          <w:vertAlign w:val="subscript"/>
                        </w:rPr>
                        <w:t>2.5</w:t>
                      </w:r>
                      <w:r w:rsidR="00205509" w:rsidRPr="00654725">
                        <w:rPr>
                          <w:rFonts w:ascii="Times New Roman" w:hAnsi="Times New Roman" w:cs="Times New Roman"/>
                          <w:i w:val="0"/>
                          <w:iCs w:val="0"/>
                          <w:color w:val="auto"/>
                          <w:sz w:val="24"/>
                          <w:szCs w:val="24"/>
                        </w:rPr>
                        <w:t xml:space="preserve"> </w:t>
                      </w:r>
                      <w:r w:rsidRPr="00654725">
                        <w:rPr>
                          <w:rFonts w:ascii="Times New Roman" w:hAnsi="Times New Roman" w:cs="Times New Roman"/>
                          <w:i w:val="0"/>
                          <w:iCs w:val="0"/>
                          <w:color w:val="auto"/>
                          <w:sz w:val="24"/>
                          <w:szCs w:val="24"/>
                        </w:rPr>
                        <w:t xml:space="preserve"> sources </w:t>
                      </w:r>
                      <w:r w:rsidR="00181B65">
                        <w:rPr>
                          <w:rFonts w:ascii="Times New Roman" w:hAnsi="Times New Roman" w:cs="Times New Roman"/>
                          <w:i w:val="0"/>
                          <w:iCs w:val="0"/>
                          <w:color w:val="auto"/>
                          <w:sz w:val="24"/>
                          <w:szCs w:val="24"/>
                        </w:rPr>
                        <w:t>contribution Lahore</w:t>
                      </w:r>
                      <w:r w:rsidRPr="00654725">
                        <w:rPr>
                          <w:rFonts w:ascii="Times New Roman" w:hAnsi="Times New Roman" w:cs="Times New Roman"/>
                          <w:i w:val="0"/>
                          <w:iCs w:val="0"/>
                          <w:color w:val="auto"/>
                          <w:sz w:val="24"/>
                          <w:szCs w:val="24"/>
                        </w:rPr>
                        <w:t>.</w:t>
                      </w:r>
                      <w:r w:rsidR="00654725" w:rsidRPr="00654725">
                        <w:rPr>
                          <w:rFonts w:ascii="Times New Roman" w:hAnsi="Times New Roman" w:cs="Times New Roman"/>
                          <w:i w:val="0"/>
                          <w:iCs w:val="0"/>
                          <w:color w:val="auto"/>
                          <w:sz w:val="24"/>
                          <w:szCs w:val="24"/>
                        </w:rPr>
                        <w:t xml:space="preserve"> </w:t>
                      </w:r>
                      <w:r w:rsidR="00654725" w:rsidRPr="00654725">
                        <w:rPr>
                          <w:rFonts w:ascii="Times New Roman" w:hAnsi="Times New Roman" w:cs="Times New Roman"/>
                          <w:i w:val="0"/>
                          <w:iCs w:val="0"/>
                          <w:color w:val="auto"/>
                          <w:sz w:val="24"/>
                          <w:szCs w:val="24"/>
                        </w:rPr>
                        <w:fldChar w:fldCharType="begin"/>
                      </w:r>
                      <w:r w:rsidR="00C1223F">
                        <w:rPr>
                          <w:rFonts w:ascii="Times New Roman" w:hAnsi="Times New Roman" w:cs="Times New Roman"/>
                          <w:i w:val="0"/>
                          <w:iCs w:val="0"/>
                          <w:color w:val="auto"/>
                          <w:sz w:val="24"/>
                          <w:szCs w:val="24"/>
                        </w:rPr>
                        <w:instrText xml:space="preserve"> ADDIN EN.CITE &lt;EndNote&gt;&lt;Cite&gt;&lt;Author&gt;Lodhi&lt;/Author&gt;&lt;Year&gt;2009&lt;/Year&gt;&lt;RecNum&gt;153&lt;/RecNum&gt;&lt;DisplayText&gt;[5]&lt;/DisplayText&gt;&lt;record&gt;&lt;rec-number&gt;153&lt;/rec-number&gt;&lt;foreign-keys&gt;&lt;key app="EN" db-id="ta9ewsdz9x9weqee9wcx2edl2awaxr0avvv9" timestamp="1765392557"&gt;153&lt;/key&gt;&lt;/foreign-keys&gt;&lt;ref-type name="Journal Article"&gt;17&lt;/ref-type&gt;&lt;contributors&gt;&lt;authors&gt;&lt;author&gt;Lodhi, Arifa&lt;/author&gt;&lt;author&gt;Ghauri, Badar&lt;/author&gt;&lt;author&gt;Khan, M. Rafiq&lt;/author&gt;&lt;author&gt;Rahman, S.&lt;/author&gt;&lt;author&gt;Shafique, Shoaib&lt;/author&gt;&lt;/authors&gt;&lt;/contributors&gt;&lt;titles&gt;&lt;title&gt;Particulate matter (PM2.5) concentration and source apportionment in lahore&lt;/title&gt;&lt;secondary-title&gt;Journal of the Brazilian Chemical Society&lt;/secondary-title&gt;&lt;/titles&gt;&lt;periodical&gt;&lt;full-title&gt;Journal of the Brazilian Chemical Society&lt;/full-title&gt;&lt;/periodical&gt;&lt;pages&gt;1811-1820&lt;/pages&gt;&lt;volume&gt;20&lt;/volume&gt;&lt;number&gt;10&lt;/number&gt;&lt;dates&gt;&lt;year&gt;2009&lt;/year&gt;&lt;/dates&gt;&lt;publisher&gt;FapUNIFESP (SciELO)&lt;/publisher&gt;&lt;isbn&gt;0103-5053&lt;/isbn&gt;&lt;urls&gt;&lt;related-urls&gt;&lt;url&gt;http://dx.doi.org/10.1590/s0103-50532009001000007&lt;/url&gt;&lt;/related-urls&gt;&lt;/urls&gt;&lt;electronic-resource-num&gt;10.1590/s0103-50532009001000007&lt;/electronic-resource-num&gt;&lt;/record&gt;&lt;/Cite&gt;&lt;/EndNote&gt;</w:instrText>
                      </w:r>
                      <w:r w:rsidR="00654725" w:rsidRPr="00654725">
                        <w:rPr>
                          <w:rFonts w:ascii="Times New Roman" w:hAnsi="Times New Roman" w:cs="Times New Roman"/>
                          <w:i w:val="0"/>
                          <w:iCs w:val="0"/>
                          <w:color w:val="auto"/>
                          <w:sz w:val="24"/>
                          <w:szCs w:val="24"/>
                        </w:rPr>
                        <w:fldChar w:fldCharType="separate"/>
                      </w:r>
                      <w:r w:rsidR="00C1223F">
                        <w:rPr>
                          <w:rFonts w:ascii="Times New Roman" w:hAnsi="Times New Roman" w:cs="Times New Roman"/>
                          <w:i w:val="0"/>
                          <w:iCs w:val="0"/>
                          <w:noProof/>
                          <w:color w:val="auto"/>
                          <w:sz w:val="24"/>
                          <w:szCs w:val="24"/>
                        </w:rPr>
                        <w:t>[5]</w:t>
                      </w:r>
                      <w:r w:rsidR="00654725" w:rsidRPr="00654725">
                        <w:rPr>
                          <w:rFonts w:ascii="Times New Roman" w:hAnsi="Times New Roman" w:cs="Times New Roman"/>
                          <w:i w:val="0"/>
                          <w:iCs w:val="0"/>
                          <w:color w:val="auto"/>
                          <w:sz w:val="24"/>
                          <w:szCs w:val="24"/>
                        </w:rPr>
                        <w:fldChar w:fldCharType="end"/>
                      </w:r>
                    </w:p>
                  </w:txbxContent>
                </v:textbox>
                <w10:wrap type="topAndBottom"/>
              </v:shape>
            </w:pict>
          </mc:Fallback>
        </mc:AlternateContent>
      </w:r>
    </w:p>
    <w:p w14:paraId="2B1EB981" w14:textId="49AC2B4E" w:rsidR="00F5438A" w:rsidRPr="00896B3D" w:rsidRDefault="00F5438A" w:rsidP="00D07394">
      <w:pPr>
        <w:spacing w:after="0" w:line="360" w:lineRule="auto"/>
        <w:ind w:firstLine="720"/>
        <w:jc w:val="both"/>
        <w:rPr>
          <w:rFonts w:ascii="Times New Roman" w:hAnsi="Times New Roman" w:cs="Times New Roman"/>
        </w:rPr>
      </w:pPr>
      <w:r w:rsidRPr="00896B3D">
        <w:rPr>
          <w:rFonts w:ascii="Times New Roman" w:hAnsi="Times New Roman" w:cs="Times New Roman"/>
        </w:rPr>
        <w:t xml:space="preserve">PMF model was used in another research in Lahore from November 2005 to January 2006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&lt;EndNote&gt;&lt;Cite&gt;&lt;Author&gt;Raja&lt;/Author&gt;&lt;Year&gt;2009&lt;/Year&gt;&lt;RecNum&gt;210&lt;/RecNum&gt;&lt;DisplayText&gt;[49]&lt;/DisplayText&gt;&lt;record&gt;&lt;rec-number&gt;210&lt;/rec-number&gt;&lt;foreign-keys&gt;&lt;key app="EN" db-id="ta9ewsdz9x9weqee9wcx2edl2awaxr0avvv9" timestamp="1766772175"&gt;210&lt;/key&gt;&lt;/foreign-keys&gt;&lt;ref-type name="Journal Article"&gt;17&lt;/ref-type&gt;&lt;contributors&gt;&lt;authors&gt;&lt;author&gt;Raja, Suresh&lt;/author&gt;&lt;author&gt;Biswas, Karabi F.&lt;/author&gt;&lt;author&gt;Husain, Liaquat&lt;/author&gt;&lt;author&gt;Hopke, Philip K.&lt;/author&gt;&lt;/authors&gt;&lt;/contributors&gt;&lt;titles&gt;&lt;title&gt;Source Apportionment of the Atmospheric Aerosol in Lahore, Pakistan&lt;/title&gt;&lt;secondary-title&gt;Water, Air, and Soil Pollution&lt;/secondary-title&gt;&lt;/titles&gt;&lt;periodical&gt;&lt;full-title&gt;Water, Air, and Soil Pollution&lt;/full-title&gt;&lt;/periodical&gt;&lt;pages&gt;43-57&lt;/pages&gt;&lt;volume&gt;208&lt;/volume&gt;&lt;number&gt;1-4&lt;/number&gt;&lt;dates&gt;&lt;year&gt;2009&lt;/year&gt;&lt;pub-dates&gt;&lt;date&gt;2009/08/05&lt;/date&gt;&lt;/pub-dates&gt;&lt;/dates&gt;&lt;publisher&gt;Springer Science and Business Media LLC&lt;/publisher&gt;&lt;isbn&gt;0049-6979&amp;#xD;1573-2932&lt;/isbn&gt;&lt;urls&gt;&lt;related-urls&gt;&lt;url&gt;http://dx.doi.org/10.1007/s11270-009-0148-z&lt;/url&gt;&lt;/related-urls&gt;&lt;/urls&gt;&lt;electronic-resource-num&gt;10.1007/s11270-009-0148-z&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[49]</w:t>
      </w:r>
      <w:r w:rsidRPr="00896B3D">
        <w:rPr>
          <w:rFonts w:ascii="Times New Roman" w:hAnsi="Times New Roman" w:cs="Times New Roman"/>
        </w:rPr>
        <w:fldChar w:fldCharType="end"/>
      </w:r>
      <w:r w:rsidRPr="00896B3D">
        <w:rPr>
          <w:rFonts w:ascii="Times New Roman" w:hAnsi="Times New Roman" w:cs="Times New Roman"/>
        </w:rPr>
        <w:t>. Secondary aerosols, diesel emissions, biomass fuel burning, coal combustion, two-stroke engine exhaust, and industrial operations were identified as the main sources of particulate matter in atmosphere</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&lt;EndNote&gt;&lt;Cite&gt;&lt;Author&gt;Raja&lt;/Author&gt;&lt;Year&gt;2009&lt;/Year&gt;&lt;RecNum&gt;210&lt;/RecNum&gt;&lt;DisplayText&gt;[49]&lt;/DisplayText&gt;&lt;record&gt;&lt;rec-number&gt;210&lt;/rec-number&gt;&lt;foreign-keys&gt;&lt;key app="EN" db-id="ta9ewsdz9x9weqee9wcx2edl2awaxr0avvv9" timestamp="1766772175"&gt;210&lt;/key&gt;&lt;/foreign-keys&gt;&lt;ref-type name="Journal Article"&gt;17&lt;/ref-type&gt;&lt;contributors&gt;&lt;authors&gt;&lt;author&gt;Raja, Suresh&lt;/author&gt;&lt;author&gt;Biswas, Karabi F.&lt;/author&gt;&lt;author&gt;Husain, Liaquat&lt;/author&gt;&lt;author&gt;Hopke, Philip K.&lt;/author&gt;&lt;/authors&gt;&lt;/contributors&gt;&lt;titles&gt;&lt;title&gt;Source Apportionment of the Atmospheric Aerosol in Lahore, Pakistan&lt;/title&gt;&lt;secondary-title&gt;Water, Air, and Soil Pollution&lt;/secondary-title&gt;&lt;/titles&gt;&lt;periodical&gt;&lt;full-title&gt;Water, Air, and Soil Pollution&lt;/full-title&gt;&lt;/periodical&gt;&lt;pages&gt;43-57&lt;/pages&gt;&lt;volume&gt;208&lt;/volume&gt;&lt;number&gt;1-4&lt;/number&gt;&lt;dates&gt;&lt;year&gt;2009&lt;/year&gt;&lt;pub-dates&gt;&lt;date&gt;2009/08/05&lt;/date&gt;&lt;/pub-dates&gt;&lt;/dates&gt;&lt;publisher&gt;Springer Science and Business Media LLC&lt;/publisher&gt;&lt;isbn&gt;0049-6979&amp;#xD;1573-2932&lt;/isbn&gt;&lt;urls&gt;&lt;related-urls&gt;&lt;url&gt;http://dx.doi.org/10.1007/s11270-009-0148-z&lt;/url&gt;&lt;/related-urls&gt;&lt;/urls&gt;&lt;electronic-resource-num&gt;10.1007/s11270-009-0148-z&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[49]</w:t>
      </w:r>
      <w:r w:rsidRPr="00896B3D">
        <w:rPr>
          <w:rFonts w:ascii="Times New Roman" w:hAnsi="Times New Roman" w:cs="Times New Roman"/>
        </w:rPr>
        <w:fldChar w:fldCharType="end"/>
      </w:r>
      <w:r w:rsidRPr="00896B3D">
        <w:rPr>
          <w:rFonts w:ascii="Times New Roman" w:hAnsi="Times New Roman" w:cs="Times New Roman"/>
        </w:rPr>
        <w:t>. The method comprised of acquiring ambient samples, chemical analysis to characterize ions, metals, and carbon, then run the PMF model for source apportionment</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&lt;EndNote&gt;&lt;Cite&gt;&lt;Author&gt;Raja&lt;/Author&gt;&lt;Year&gt;2009&lt;/Year&gt;&lt;RecNum&gt;210&lt;/RecNum&gt;&lt;DisplayText&gt;[49]&lt;/DisplayText&gt;&lt;record&gt;&lt;rec-number&gt;210&lt;/rec-number&gt;&lt;foreign-keys&gt;&lt;key app="EN" db-id="ta9ewsdz9x9weqee9wcx2edl2awaxr0avvv9" timestamp="1766772175"&gt;210&lt;/key&gt;&lt;/foreign-keys&gt;&lt;ref-type name="Journal Article"&gt;17&lt;/ref-type&gt;&lt;contributors&gt;&lt;authors&gt;&lt;author&gt;Raja, Suresh&lt;/author&gt;&lt;author&gt;Biswas, Karabi F.&lt;/author&gt;&lt;author&gt;Husain, Liaquat&lt;/author&gt;&lt;author&gt;Hopke, Philip K.&lt;/author&gt;&lt;/authors&gt;&lt;/contributors&gt;&lt;titles&gt;&lt;title&gt;Source Apportionment of the Atmospheric Aerosol in Lahore, Pakistan&lt;/title&gt;&lt;secondary-title&gt;Water, Air, and Soil Pollution&lt;/secondary-title&gt;&lt;/titles&gt;&lt;periodical&gt;&lt;full-title&gt;Water, Air, and Soil Pollution&lt;/full-title&gt;&lt;/periodical&gt;&lt;pages&gt;43-57&lt;/pages&gt;&lt;volume&gt;208&lt;/volume&gt;&lt;number&gt;1-4&lt;/number&gt;&lt;dates&gt;&lt;year&gt;2009&lt;/year&gt;&lt;pub-dates&gt;&lt;date&gt;2009/08/05&lt;/date&gt;&lt;/pub-dates&gt;&lt;/dates&gt;&lt;publisher&gt;Springer Science and Business Media LLC&lt;/publisher&gt;&lt;isbn&gt;0049-6979&amp;#xD;1573-2932&lt;/isbn&gt;&lt;urls&gt;&lt;related-urls&gt;&lt;url&gt;http://dx.doi.org/10.1007/s11270-009-0148-z&lt;/url&gt;&lt;/related-urls&gt;&lt;/urls&gt;&lt;electronic-resource-num&gt;10.1007/s11270-009-0148-z&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[49]</w:t>
      </w:r>
      <w:r w:rsidRPr="00896B3D">
        <w:rPr>
          <w:rFonts w:ascii="Times New Roman" w:hAnsi="Times New Roman" w:cs="Times New Roman"/>
        </w:rPr>
        <w:fldChar w:fldCharType="end"/>
      </w:r>
      <w:r w:rsidRPr="00896B3D">
        <w:rPr>
          <w:rFonts w:ascii="Times New Roman" w:hAnsi="Times New Roman" w:cs="Times New Roman"/>
        </w:rPr>
        <w:t>.</w:t>
      </w:r>
    </w:p>
    <w:p w14:paraId="54BF56AA" w14:textId="02D70D18" w:rsidR="00F5438A" w:rsidRPr="00896B3D" w:rsidRDefault="005A2FCD" w:rsidP="00B61D31">
      <w:pPr>
        <w:spacing w:after="0" w:line="360" w:lineRule="auto"/>
        <w:ind w:firstLine="720"/>
        <w:jc w:val="both"/>
        <w:rPr>
          <w:rFonts w:ascii="Times New Roman" w:hAnsi="Times New Roman" w:cs="Times New Roman"/>
        </w:rPr>
      </w:pPr>
      <w:r w:rsidRPr="00896B3D">
        <w:rPr>
          <w:rFonts w:ascii="Times New Roman" w:hAnsi="Times New Roman" w:cs="Times New Roman"/>
        </w:rPr>
        <w:t>In order to source allocate the high pollution spring event of 2006 of Lahore, a study employed receptor modeling (CMB). The levels of PM</w:t>
      </w:r>
      <w:r w:rsidRPr="00896B3D">
        <w:rPr>
          <w:rFonts w:ascii="Times New Roman" w:hAnsi="Times New Roman" w:cs="Times New Roman"/>
          <w:vertAlign w:val="subscript"/>
        </w:rPr>
        <w:t>10</w:t>
      </w:r>
      <w:r w:rsidRPr="00896B3D">
        <w:rPr>
          <w:rFonts w:ascii="Times New Roman" w:hAnsi="Times New Roman" w:cs="Times New Roman"/>
        </w:rPr>
        <w:t>, OC, and EC as well as the relevant variables were investigated in this research of Lahore. More than a hundred organic substances were examined, including the tracer species for the city's many sources of pollution. The tracers for burning biomass (levoglucosan), gasoline emissions (coronene), coal combustion (picene), and fossil fuels (steranes and hopanes). Six sources in all were found: 1. Vegetative detritus 2. Wood smoke 3. The burning of natural gas 4. Exhaust from diesel 5. Exhaust from gasoline and 6. Burning coal. With 47.5% OC, 88.3% EC, and 15.4% PM mass, mobility sources</w:t>
      </w:r>
      <w:r w:rsidR="00D4115C" w:rsidRPr="00896B3D">
        <w:rPr>
          <w:rFonts w:ascii="Times New Roman" w:hAnsi="Times New Roman" w:cs="Times New Roman"/>
        </w:rPr>
        <w:t xml:space="preserve"> </w:t>
      </w:r>
      <w:r w:rsidRPr="00896B3D">
        <w:rPr>
          <w:rFonts w:ascii="Times New Roman" w:hAnsi="Times New Roman" w:cs="Times New Roman"/>
        </w:rPr>
        <w:t>which include both gasoline and diesel exhaust</w:t>
      </w:r>
      <w:r w:rsidR="00D4115C" w:rsidRPr="00896B3D">
        <w:rPr>
          <w:rFonts w:ascii="Times New Roman" w:hAnsi="Times New Roman" w:cs="Times New Roman"/>
        </w:rPr>
        <w:t xml:space="preserve"> </w:t>
      </w:r>
      <w:r w:rsidRPr="00896B3D">
        <w:rPr>
          <w:rFonts w:ascii="Times New Roman" w:hAnsi="Times New Roman" w:cs="Times New Roman"/>
        </w:rPr>
        <w:t xml:space="preserve">were found to be the biggest source of pollution [46]. </w:t>
      </w:r>
      <w:r w:rsidR="00F5438A" w:rsidRPr="00896B3D">
        <w:rPr>
          <w:rFonts w:ascii="Times New Roman" w:hAnsi="Times New Roman" w:cs="Times New Roman"/>
        </w:rPr>
        <w:t xml:space="preserve"> The study highlighted the serious </w:t>
      </w:r>
      <w:r w:rsidR="00F5438A" w:rsidRPr="00896B3D">
        <w:rPr>
          <w:rFonts w:ascii="Times New Roman" w:hAnsi="Times New Roman" w:cs="Times New Roman"/>
        </w:rPr>
        <w:lastRenderedPageBreak/>
        <w:t>motor vehicle</w:t>
      </w:r>
      <w:r w:rsidR="002C2C61" w:rsidRPr="00896B3D">
        <w:rPr>
          <w:rFonts w:ascii="Times New Roman" w:hAnsi="Times New Roman" w:cs="Times New Roman"/>
        </w:rPr>
        <w:t xml:space="preserve"> </w:t>
      </w:r>
      <w:r w:rsidR="00F5438A" w:rsidRPr="00896B3D">
        <w:rPr>
          <w:rFonts w:ascii="Times New Roman" w:hAnsi="Times New Roman" w:cs="Times New Roman"/>
        </w:rPr>
        <w:t>pollution in Lahore by attributing gasoline and diesel emissions to 47.5% of OC, 88.3% of EC, and 15.4% of PM₁₀ mass.  Another important, if unmeasured, component was dust. The report highlights transportation emissions as the main cause of the city's air quality problem</w:t>
      </w:r>
      <w:r w:rsidR="00F5438A"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&lt;EndNote&gt;&lt;Cite&gt;&lt;Author&gt;Zhang&lt;/Author&gt;&lt;Year&gt;2008&lt;/Year&gt;&lt;RecNum&gt;211&lt;/RecNum&gt;&lt;DisplayText&gt;[50]&lt;/DisplayText&gt;&lt;record&gt;&lt;rec-number&gt;211&lt;/rec-number&gt;&lt;foreign-keys&gt;&lt;key app="EN" db-id="ta9ewsdz9x9weqee9wcx2edl2awaxr0avvv9" timestamp="1766772175"&gt;211&lt;/key&gt;&lt;/foreign-keys&gt;&lt;ref-type name="Journal Article"&gt;17&lt;/ref-type&gt;&lt;contributors&gt;&lt;authors&gt;&lt;author&gt;Zhang, Yuanxun&lt;/author&gt;&lt;author&gt;Quraishi, Tauseef&lt;/author&gt;&lt;author&gt;Schauer, James Jay&lt;/author&gt;&lt;/authors&gt;&lt;/contributors&gt;&lt;titles&gt;&lt;title&gt;Daily Variations in Sources of Carbonaceous Aerosol in Lahore, Pakistan during a High Pollution Spring Episode&lt;/title&gt;&lt;secondary-title&gt;Aerosol and Air Quality Research&lt;/secondary-title&gt;&lt;/titles&gt;&lt;periodical&gt;&lt;full-title&gt;Aerosol and Air Quality Research&lt;/full-title&gt;&lt;/periodical&gt;&lt;pages&gt;130-146&lt;/pages&gt;&lt;volume&gt;8&lt;/volume&gt;&lt;number&gt;2&lt;/number&gt;&lt;dates&gt;&lt;year&gt;2008&lt;/year&gt;&lt;/dates&gt;&lt;publisher&gt;Springer Science and Business Media LLC&lt;/publisher&gt;&lt;isbn&gt;1680-8584&amp;#xD;2071-1409&lt;/isbn&gt;&lt;urls&gt;&lt;related-urls&gt;&lt;url&gt;http://dx.doi.org/10.4209/aaqr.2007.09.0042&lt;/url&gt;&lt;/related-urls&gt;&lt;/urls&gt;&lt;electronic-resource-num&gt;10.4209/aaqr.2007.09.0042&lt;/electronic-resource-num&gt;&lt;/record&gt;&lt;/Cite&gt;&lt;/EndNote&gt;</w:instrText>
      </w:r>
      <w:r w:rsidR="00F5438A" w:rsidRPr="00896B3D">
        <w:rPr>
          <w:rFonts w:ascii="Times New Roman" w:hAnsi="Times New Roman" w:cs="Times New Roman"/>
        </w:rPr>
        <w:fldChar w:fldCharType="separate"/>
      </w:r>
      <w:r w:rsidR="00972D74" w:rsidRPr="00896B3D">
        <w:rPr>
          <w:rFonts w:ascii="Times New Roman" w:hAnsi="Times New Roman" w:cs="Times New Roman"/>
          <w:noProof/>
        </w:rPr>
        <w:t>[50]</w:t>
      </w:r>
      <w:r w:rsidR="00F5438A" w:rsidRPr="00896B3D">
        <w:rPr>
          <w:rFonts w:ascii="Times New Roman" w:hAnsi="Times New Roman" w:cs="Times New Roman"/>
        </w:rPr>
        <w:fldChar w:fldCharType="end"/>
      </w:r>
      <w:r w:rsidR="00F5438A" w:rsidRPr="00896B3D">
        <w:rPr>
          <w:rFonts w:ascii="Times New Roman" w:hAnsi="Times New Roman" w:cs="Times New Roman"/>
        </w:rPr>
        <w:t>.</w:t>
      </w:r>
    </w:p>
    <w:p w14:paraId="26AF7F09" w14:textId="71CBC100" w:rsidR="00B61D31" w:rsidRPr="00896B3D" w:rsidRDefault="00B61D31" w:rsidP="00B61D31">
      <w:pPr>
        <w:pStyle w:val="Caption"/>
        <w:keepNext/>
        <w:spacing w:line="360" w:lineRule="auto"/>
        <w:rPr>
          <w:rFonts w:ascii="Times New Roman" w:hAnsi="Times New Roman" w:cs="Times New Roman"/>
          <w:i w:val="0"/>
          <w:iCs w:val="0"/>
          <w:color w:val="auto"/>
          <w:sz w:val="24"/>
          <w:szCs w:val="24"/>
        </w:rPr>
      </w:pPr>
      <w:bookmarkStart w:id="33" w:name="_Hlk218782872"/>
      <w:r w:rsidRPr="00896B3D">
        <w:rPr>
          <w:rFonts w:ascii="Times New Roman" w:hAnsi="Times New Roman" w:cs="Times New Roman"/>
          <w:i w:val="0"/>
          <w:iCs w:val="0"/>
          <w:color w:val="auto"/>
          <w:sz w:val="24"/>
          <w:szCs w:val="24"/>
        </w:rPr>
        <w:t xml:space="preserve">Table </w:t>
      </w:r>
      <w:r w:rsidRPr="00896B3D">
        <w:rPr>
          <w:rFonts w:ascii="Times New Roman" w:hAnsi="Times New Roman" w:cs="Times New Roman"/>
          <w:i w:val="0"/>
          <w:iCs w:val="0"/>
          <w:color w:val="auto"/>
          <w:sz w:val="24"/>
          <w:szCs w:val="24"/>
        </w:rPr>
        <w:fldChar w:fldCharType="begin"/>
      </w:r>
      <w:r w:rsidRPr="00896B3D">
        <w:rPr>
          <w:rFonts w:ascii="Times New Roman" w:hAnsi="Times New Roman" w:cs="Times New Roman"/>
          <w:i w:val="0"/>
          <w:iCs w:val="0"/>
          <w:color w:val="auto"/>
          <w:sz w:val="24"/>
          <w:szCs w:val="24"/>
        </w:rPr>
        <w:instrText xml:space="preserve"> SEQ Table \* ARABIC </w:instrText>
      </w:r>
      <w:r w:rsidRPr="00896B3D">
        <w:rPr>
          <w:rFonts w:ascii="Times New Roman" w:hAnsi="Times New Roman" w:cs="Times New Roman"/>
          <w:i w:val="0"/>
          <w:iCs w:val="0"/>
          <w:color w:val="auto"/>
          <w:sz w:val="24"/>
          <w:szCs w:val="24"/>
        </w:rPr>
        <w:fldChar w:fldCharType="separate"/>
      </w:r>
      <w:r w:rsidR="00DA3F25">
        <w:rPr>
          <w:rFonts w:ascii="Times New Roman" w:hAnsi="Times New Roman" w:cs="Times New Roman"/>
          <w:i w:val="0"/>
          <w:iCs w:val="0"/>
          <w:noProof/>
          <w:color w:val="auto"/>
          <w:sz w:val="24"/>
          <w:szCs w:val="24"/>
        </w:rPr>
        <w:t>2</w:t>
      </w:r>
      <w:r w:rsidRPr="00896B3D">
        <w:rPr>
          <w:rFonts w:ascii="Times New Roman" w:hAnsi="Times New Roman" w:cs="Times New Roman"/>
          <w:i w:val="0"/>
          <w:iCs w:val="0"/>
          <w:color w:val="auto"/>
          <w:sz w:val="24"/>
          <w:szCs w:val="24"/>
        </w:rPr>
        <w:fldChar w:fldCharType="end"/>
      </w:r>
      <w:r w:rsidRPr="00896B3D">
        <w:rPr>
          <w:rFonts w:ascii="Times New Roman" w:hAnsi="Times New Roman" w:cs="Times New Roman"/>
          <w:i w:val="0"/>
          <w:iCs w:val="0"/>
          <w:color w:val="auto"/>
          <w:sz w:val="24"/>
          <w:szCs w:val="24"/>
        </w:rPr>
        <w:t xml:space="preserve">.2 </w:t>
      </w:r>
      <w:r w:rsidR="00246D2A" w:rsidRPr="00896B3D">
        <w:rPr>
          <w:rFonts w:ascii="Times New Roman" w:hAnsi="Times New Roman" w:cs="Times New Roman"/>
          <w:i w:val="0"/>
          <w:iCs w:val="0"/>
          <w:color w:val="auto"/>
          <w:sz w:val="24"/>
          <w:szCs w:val="24"/>
        </w:rPr>
        <w:t>:</w:t>
      </w:r>
      <w:r w:rsidR="00246D2A" w:rsidRPr="00896B3D">
        <w:rPr>
          <w:rFonts w:ascii="Times New Roman" w:hAnsi="Times New Roman" w:cs="Times New Roman"/>
          <w:sz w:val="24"/>
          <w:szCs w:val="24"/>
        </w:rPr>
        <w:t xml:space="preserve"> </w:t>
      </w:r>
      <w:r w:rsidR="00246D2A" w:rsidRPr="00896B3D">
        <w:rPr>
          <w:rFonts w:ascii="Times New Roman" w:hAnsi="Times New Roman" w:cs="Times New Roman"/>
          <w:i w:val="0"/>
          <w:iCs w:val="0"/>
          <w:color w:val="auto"/>
          <w:sz w:val="24"/>
          <w:szCs w:val="24"/>
        </w:rPr>
        <w:t>PM₂.</w:t>
      </w:r>
      <w:r w:rsidR="00CA6A21" w:rsidRPr="00896B3D">
        <w:rPr>
          <w:rFonts w:ascii="Times New Roman" w:hAnsi="Times New Roman" w:cs="Times New Roman"/>
          <w:i w:val="0"/>
          <w:iCs w:val="0"/>
          <w:color w:val="auto"/>
          <w:sz w:val="24"/>
          <w:szCs w:val="24"/>
          <w:vertAlign w:val="subscript"/>
        </w:rPr>
        <w:t>5</w:t>
      </w:r>
      <w:r w:rsidR="00246D2A" w:rsidRPr="00896B3D">
        <w:rPr>
          <w:rFonts w:ascii="Times New Roman" w:hAnsi="Times New Roman" w:cs="Times New Roman"/>
          <w:i w:val="0"/>
          <w:iCs w:val="0"/>
          <w:color w:val="auto"/>
          <w:sz w:val="24"/>
          <w:szCs w:val="24"/>
        </w:rPr>
        <w:t xml:space="preserve"> and PM2.₁</w:t>
      </w:r>
      <w:r w:rsidR="00CA6A21" w:rsidRPr="00896B3D">
        <w:rPr>
          <w:rFonts w:ascii="Times New Roman" w:hAnsi="Times New Roman" w:cs="Times New Roman"/>
          <w:i w:val="0"/>
          <w:iCs w:val="0"/>
          <w:color w:val="auto"/>
          <w:sz w:val="24"/>
          <w:szCs w:val="24"/>
          <w:vertAlign w:val="subscript"/>
        </w:rPr>
        <w:t>0</w:t>
      </w:r>
      <w:r w:rsidR="00246D2A" w:rsidRPr="00896B3D">
        <w:rPr>
          <w:rFonts w:ascii="Times New Roman" w:hAnsi="Times New Roman" w:cs="Times New Roman"/>
          <w:i w:val="0"/>
          <w:iCs w:val="0"/>
          <w:color w:val="auto"/>
          <w:sz w:val="24"/>
          <w:szCs w:val="24"/>
        </w:rPr>
        <w:t xml:space="preserve"> Source Apportionment Studies in Lahore</w:t>
      </w:r>
    </w:p>
    <w:tbl>
      <w:tblPr>
        <w:tblW w:w="8905"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01"/>
        <w:gridCol w:w="1413"/>
        <w:gridCol w:w="1107"/>
        <w:gridCol w:w="1504"/>
        <w:gridCol w:w="3780"/>
      </w:tblGrid>
      <w:tr w:rsidR="00652146" w:rsidRPr="00896B3D" w14:paraId="064D8554" w14:textId="77777777" w:rsidTr="007B77A1">
        <w:trPr>
          <w:tblHeader/>
          <w:tblCellSpacing w:w="15" w:type="dxa"/>
        </w:trPr>
        <w:tc>
          <w:tcPr>
            <w:tcW w:w="0" w:type="auto"/>
            <w:tcBorders>
              <w:top w:val="nil"/>
              <w:bottom w:val="single" w:sz="4" w:space="0" w:color="auto"/>
            </w:tcBorders>
            <w:vAlign w:val="center"/>
            <w:hideMark/>
          </w:tcPr>
          <w:bookmarkEnd w:id="33"/>
          <w:p w14:paraId="65B407C5" w14:textId="77777777" w:rsidR="00652146" w:rsidRPr="00896B3D" w:rsidRDefault="00652146" w:rsidP="00652146">
            <w:pPr>
              <w:spacing w:after="0" w:line="240" w:lineRule="auto"/>
              <w:jc w:val="cente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Reference</w:t>
            </w:r>
          </w:p>
        </w:tc>
        <w:tc>
          <w:tcPr>
            <w:tcW w:w="0" w:type="auto"/>
            <w:tcBorders>
              <w:top w:val="nil"/>
              <w:bottom w:val="single" w:sz="4" w:space="0" w:color="auto"/>
            </w:tcBorders>
            <w:vAlign w:val="center"/>
            <w:hideMark/>
          </w:tcPr>
          <w:p w14:paraId="469AF8CB" w14:textId="77777777" w:rsidR="00652146" w:rsidRPr="00896B3D" w:rsidRDefault="00652146" w:rsidP="00652146">
            <w:pPr>
              <w:spacing w:after="0" w:line="240" w:lineRule="auto"/>
              <w:jc w:val="cente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Study Period</w:t>
            </w:r>
          </w:p>
        </w:tc>
        <w:tc>
          <w:tcPr>
            <w:tcW w:w="0" w:type="auto"/>
            <w:tcBorders>
              <w:top w:val="nil"/>
              <w:bottom w:val="single" w:sz="4" w:space="0" w:color="auto"/>
            </w:tcBorders>
            <w:hideMark/>
          </w:tcPr>
          <w:p w14:paraId="4247509F" w14:textId="04231F32" w:rsidR="00652146" w:rsidRPr="00896B3D" w:rsidRDefault="00652146" w:rsidP="00652146">
            <w:pPr>
              <w:spacing w:after="0" w:line="240" w:lineRule="auto"/>
              <w:jc w:val="center"/>
              <w:rPr>
                <w:rFonts w:ascii="Times New Roman" w:eastAsia="Times New Roman" w:hAnsi="Times New Roman" w:cs="Times New Roman"/>
                <w:b/>
                <w:bCs/>
                <w:kern w:val="0"/>
                <w14:ligatures w14:val="none"/>
              </w:rPr>
            </w:pPr>
            <w:r w:rsidRPr="00896B3D">
              <w:rPr>
                <w:rFonts w:ascii="Times New Roman" w:hAnsi="Times New Roman" w:cs="Times New Roman"/>
                <w:b/>
                <w:bCs/>
              </w:rPr>
              <w:t>PM Fraction</w:t>
            </w:r>
          </w:p>
        </w:tc>
        <w:tc>
          <w:tcPr>
            <w:tcW w:w="1474" w:type="dxa"/>
            <w:tcBorders>
              <w:top w:val="nil"/>
              <w:bottom w:val="single" w:sz="4" w:space="0" w:color="auto"/>
            </w:tcBorders>
            <w:vAlign w:val="center"/>
            <w:hideMark/>
          </w:tcPr>
          <w:p w14:paraId="44ECCB8A" w14:textId="6130F82C" w:rsidR="00652146" w:rsidRPr="00896B3D" w:rsidRDefault="00C40703" w:rsidP="00652146">
            <w:pPr>
              <w:spacing w:after="0" w:line="240" w:lineRule="auto"/>
              <w:jc w:val="cente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 xml:space="preserve">Receptor </w:t>
            </w:r>
            <w:r w:rsidR="00652146" w:rsidRPr="00896B3D">
              <w:rPr>
                <w:rFonts w:ascii="Times New Roman" w:eastAsia="Times New Roman" w:hAnsi="Times New Roman" w:cs="Times New Roman"/>
                <w:b/>
                <w:bCs/>
                <w:kern w:val="0"/>
                <w14:ligatures w14:val="none"/>
              </w:rPr>
              <w:t xml:space="preserve">Model </w:t>
            </w:r>
          </w:p>
        </w:tc>
        <w:tc>
          <w:tcPr>
            <w:tcW w:w="3735" w:type="dxa"/>
            <w:tcBorders>
              <w:top w:val="nil"/>
              <w:bottom w:val="single" w:sz="4" w:space="0" w:color="auto"/>
            </w:tcBorders>
            <w:vAlign w:val="center"/>
            <w:hideMark/>
          </w:tcPr>
          <w:p w14:paraId="4B493690" w14:textId="77777777" w:rsidR="00652146" w:rsidRPr="00896B3D" w:rsidRDefault="00652146" w:rsidP="00652146">
            <w:pPr>
              <w:spacing w:after="0" w:line="240" w:lineRule="auto"/>
              <w:jc w:val="cente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Key Findings &amp; Source Contributions</w:t>
            </w:r>
          </w:p>
        </w:tc>
      </w:tr>
      <w:tr w:rsidR="00652146" w:rsidRPr="00896B3D" w14:paraId="7E74E824" w14:textId="77777777" w:rsidTr="007B77A1">
        <w:trPr>
          <w:tblCellSpacing w:w="15" w:type="dxa"/>
        </w:trPr>
        <w:tc>
          <w:tcPr>
            <w:tcW w:w="0" w:type="auto"/>
            <w:vAlign w:val="center"/>
            <w:hideMark/>
          </w:tcPr>
          <w:p w14:paraId="67008A0E" w14:textId="51E27168" w:rsidR="00652146"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fldChar w:fldCharType="begin"/>
            </w:r>
            <w:r w:rsidR="00C1223F" w:rsidRPr="00896B3D">
              <w:rPr>
                <w:rFonts w:ascii="Times New Roman" w:eastAsia="Times New Roman" w:hAnsi="Times New Roman" w:cs="Times New Roman"/>
                <w:kern w:val="0"/>
                <w14:ligatures w14:val="none"/>
              </w:rPr>
              <w:instrText xml:space="preserve"> ADDIN EN.CITE &lt;EndNote&gt;&lt;Cite&gt;&lt;Author&gt;Lodhi&lt;/Author&gt;&lt;Year&gt;2009&lt;/Year&gt;&lt;RecNum&gt;278&lt;/RecNum&gt;&lt;DisplayText&gt;[5]&lt;/DisplayText&gt;&lt;record&gt;&lt;rec-number&gt;278&lt;/rec-number&gt;&lt;foreign-keys&gt;&lt;key app="EN" db-id="ta9ewsdz9x9weqee9wcx2edl2awaxr0avvv9" timestamp="1767870793"&gt;278&lt;/key&gt;&lt;/foreign-keys&gt;&lt;ref-type name="Journal Article"&gt;17&lt;/ref-type&gt;&lt;contributors&gt;&lt;authors&gt;&lt;author&gt;Lodhi, Arifa&lt;/author&gt;&lt;author&gt;Ghauri, Badar&lt;/author&gt;&lt;author&gt;Khan, M. Rafiq&lt;/author&gt;&lt;author&gt;Rahman, S.&lt;/author&gt;&lt;author&gt;Shafique, Shoaib&lt;/author&gt;&lt;/authors&gt;&lt;/contributors&gt;&lt;titles&gt;&lt;title&gt;Particulate matter (PM2.5) concentration and source apportionment in lahore&lt;/title&gt;&lt;secondary-title&gt;Journal of the Brazilian Chemical Society&lt;/secondary-title&gt;&lt;/titles&gt;&lt;periodical&gt;&lt;full-title&gt;Journal of the Brazilian Chemical Society&lt;/full-title&gt;&lt;/periodical&gt;&lt;pages&gt;1811-1820&lt;/pages&gt;&lt;volume&gt;20&lt;/volume&gt;&lt;number&gt;10&lt;/number&gt;&lt;dates&gt;&lt;year&gt;2009&lt;/year&gt;&lt;/dates&gt;&lt;publisher&gt;FapUNIFESP (SciELO)&lt;/publisher&gt;&lt;isbn&gt;0103-5053&lt;/isbn&gt;&lt;urls&gt;&lt;related-urls&gt;&lt;url&gt;http://dx.doi.org/10.1590/s0103-50532009001000007&lt;/url&gt;&lt;/related-urls&gt;&lt;/urls&gt;&lt;electronic-resource-num&gt;10.1590/s0103-50532009001000007&lt;/electronic-resource-num&gt;&lt;/record&gt;&lt;/Cite&gt;&lt;/EndNote&gt;</w:instrText>
            </w:r>
            <w:r w:rsidRPr="00896B3D">
              <w:rPr>
                <w:rFonts w:ascii="Times New Roman" w:eastAsia="Times New Roman" w:hAnsi="Times New Roman" w:cs="Times New Roman"/>
                <w:kern w:val="0"/>
                <w14:ligatures w14:val="none"/>
              </w:rPr>
              <w:fldChar w:fldCharType="separate"/>
            </w:r>
            <w:r w:rsidR="00C1223F" w:rsidRPr="00896B3D">
              <w:rPr>
                <w:rFonts w:ascii="Times New Roman" w:eastAsia="Times New Roman" w:hAnsi="Times New Roman" w:cs="Times New Roman"/>
                <w:noProof/>
                <w:kern w:val="0"/>
                <w14:ligatures w14:val="none"/>
              </w:rPr>
              <w:t>[5]</w:t>
            </w:r>
            <w:r w:rsidRPr="00896B3D">
              <w:rPr>
                <w:rFonts w:ascii="Times New Roman" w:eastAsia="Times New Roman" w:hAnsi="Times New Roman" w:cs="Times New Roman"/>
                <w:kern w:val="0"/>
                <w14:ligatures w14:val="none"/>
              </w:rPr>
              <w:fldChar w:fldCharType="end"/>
            </w:r>
          </w:p>
        </w:tc>
        <w:tc>
          <w:tcPr>
            <w:tcW w:w="0" w:type="auto"/>
            <w:vAlign w:val="center"/>
            <w:hideMark/>
          </w:tcPr>
          <w:p w14:paraId="1ABD312D"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Nov 2005 – Mar 2006</w:t>
            </w:r>
          </w:p>
        </w:tc>
        <w:tc>
          <w:tcPr>
            <w:tcW w:w="0" w:type="auto"/>
            <w:hideMark/>
          </w:tcPr>
          <w:p w14:paraId="67144903" w14:textId="527074CA"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PM₂.₅</w:t>
            </w:r>
          </w:p>
        </w:tc>
        <w:tc>
          <w:tcPr>
            <w:tcW w:w="1474" w:type="dxa"/>
            <w:vAlign w:val="center"/>
            <w:hideMark/>
          </w:tcPr>
          <w:p w14:paraId="1041E4BD"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PMF</w:t>
            </w:r>
          </w:p>
        </w:tc>
        <w:tc>
          <w:tcPr>
            <w:tcW w:w="3735" w:type="dxa"/>
            <w:vAlign w:val="center"/>
            <w:hideMark/>
          </w:tcPr>
          <w:p w14:paraId="4AF0E8AC" w14:textId="3ECDD0E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Secondary aerosols, vehicle exhaust, industrial pollutants, and soil/road dust are the main causes of winter smog.</w:t>
            </w:r>
          </w:p>
        </w:tc>
      </w:tr>
      <w:tr w:rsidR="00652146" w:rsidRPr="00896B3D" w14:paraId="495C19CF" w14:textId="77777777" w:rsidTr="007B77A1">
        <w:trPr>
          <w:tblCellSpacing w:w="15" w:type="dxa"/>
        </w:trPr>
        <w:tc>
          <w:tcPr>
            <w:tcW w:w="0" w:type="auto"/>
            <w:vAlign w:val="center"/>
            <w:hideMark/>
          </w:tcPr>
          <w:p w14:paraId="65FA9D9E" w14:textId="4B202E02" w:rsidR="00652146"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fldChar w:fldCharType="begin"/>
            </w:r>
            <w:r w:rsidR="00972D74" w:rsidRPr="00896B3D">
              <w:rPr>
                <w:rFonts w:ascii="Times New Roman" w:eastAsia="Times New Roman" w:hAnsi="Times New Roman" w:cs="Times New Roman"/>
                <w:kern w:val="0"/>
                <w14:ligatures w14:val="none"/>
              </w:rPr>
              <w:instrText xml:space="preserve"> ADDIN EN.CITE &lt;EndNote&gt;&lt;Cite&gt;&lt;Author&gt;Stone&lt;/Author&gt;&lt;Year&gt;2010&lt;/Year&gt;&lt;RecNum&gt;279&lt;/RecNum&gt;&lt;DisplayText&gt;[51]&lt;/DisplayText&gt;&lt;record&gt;&lt;rec-number&gt;279&lt;/rec-number&gt;&lt;foreign-keys&gt;&lt;key app="EN" db-id="ta9ewsdz9x9weqee9wcx2edl2awaxr0avvv9" timestamp="1767870793"&gt;279&lt;/key&gt;&lt;/foreign-keys&gt;&lt;ref-type name="Journal Article"&gt;17&lt;/ref-type&gt;&lt;contributors&gt;&lt;authors&gt;&lt;author&gt;Stone, Elizabeth&lt;/author&gt;&lt;author&gt;Schauer, James&lt;/author&gt;&lt;author&gt;Quraishi, Tauseef A.&lt;/author&gt;&lt;author&gt;Mahmood, Abid&lt;/author&gt;&lt;/authors&gt;&lt;/contributors&gt;&lt;titles&gt;&lt;title&gt;Chemical characterization and source apportionment of fine and coarse particulate matter in Lahore, Pakistan&lt;/title&gt;&lt;secondary-title&gt;Atmospheric Environment&lt;/secondary-title&gt;&lt;/titles&gt;&lt;periodical&gt;&lt;full-title&gt;Atmospheric Environment&lt;/full-title&gt;&lt;/periodical&gt;&lt;pages&gt;1062-1070&lt;/pages&gt;&lt;volume&gt;44&lt;/volume&gt;&lt;number&gt;8&lt;/number&gt;&lt;dates&gt;&lt;year&gt;2010&lt;/year&gt;&lt;pub-dates&gt;&lt;date&gt;2010/03&lt;/date&gt;&lt;/pub-dates&gt;&lt;/dates&gt;&lt;publisher&gt;Elsevier BV&lt;/publisher&gt;&lt;isbn&gt;1352-2310&lt;/isbn&gt;&lt;urls&gt;&lt;related-urls&gt;&lt;url&gt;http://dx.doi.org/10.1016/j.atmosenv.2009.12.015&lt;/url&gt;&lt;/related-urls&gt;&lt;/urls&gt;&lt;electronic-resource-num&gt;10.1016/j.atmosenv.2009.12.015&lt;/electronic-resource-num&gt;&lt;/record&gt;&lt;/Cite&gt;&lt;/EndNote&gt;</w:instrText>
            </w:r>
            <w:r w:rsidRPr="00896B3D">
              <w:rPr>
                <w:rFonts w:ascii="Times New Roman" w:eastAsia="Times New Roman" w:hAnsi="Times New Roman" w:cs="Times New Roman"/>
                <w:kern w:val="0"/>
                <w14:ligatures w14:val="none"/>
              </w:rPr>
              <w:fldChar w:fldCharType="separate"/>
            </w:r>
            <w:r w:rsidR="00972D74" w:rsidRPr="00896B3D">
              <w:rPr>
                <w:rFonts w:ascii="Times New Roman" w:eastAsia="Times New Roman" w:hAnsi="Times New Roman" w:cs="Times New Roman"/>
                <w:noProof/>
                <w:kern w:val="0"/>
                <w14:ligatures w14:val="none"/>
              </w:rPr>
              <w:t>[51]</w:t>
            </w:r>
            <w:r w:rsidRPr="00896B3D">
              <w:rPr>
                <w:rFonts w:ascii="Times New Roman" w:eastAsia="Times New Roman" w:hAnsi="Times New Roman" w:cs="Times New Roman"/>
                <w:kern w:val="0"/>
                <w14:ligatures w14:val="none"/>
              </w:rPr>
              <w:fldChar w:fldCharType="end"/>
            </w:r>
          </w:p>
        </w:tc>
        <w:tc>
          <w:tcPr>
            <w:tcW w:w="0" w:type="auto"/>
            <w:vAlign w:val="center"/>
            <w:hideMark/>
          </w:tcPr>
          <w:p w14:paraId="5A7DB001"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Jan 2007 – Jan 2008</w:t>
            </w:r>
          </w:p>
        </w:tc>
        <w:tc>
          <w:tcPr>
            <w:tcW w:w="0" w:type="auto"/>
            <w:hideMark/>
          </w:tcPr>
          <w:p w14:paraId="22D60F00" w14:textId="3F3D48FE"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PM₂.₅ &amp; PM₁₀</w:t>
            </w:r>
          </w:p>
        </w:tc>
        <w:tc>
          <w:tcPr>
            <w:tcW w:w="1474" w:type="dxa"/>
            <w:vAlign w:val="center"/>
            <w:hideMark/>
          </w:tcPr>
          <w:p w14:paraId="090A376A"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CMB</w:t>
            </w:r>
          </w:p>
        </w:tc>
        <w:tc>
          <w:tcPr>
            <w:tcW w:w="3735" w:type="dxa"/>
            <w:hideMark/>
          </w:tcPr>
          <w:p w14:paraId="67FC8AC3" w14:textId="5E54937E"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Carbonaceous aerosols account for 61% of PM</w:t>
            </w:r>
            <w:r w:rsidRPr="00896B3D">
              <w:rPr>
                <w:rFonts w:ascii="Times New Roman" w:hAnsi="Times New Roman" w:cs="Times New Roman"/>
                <w:vertAlign w:val="subscript"/>
              </w:rPr>
              <w:t>2.5</w:t>
            </w:r>
            <w:r w:rsidRPr="00896B3D">
              <w:rPr>
                <w:rFonts w:ascii="Times New Roman" w:hAnsi="Times New Roman" w:cs="Times New Roman"/>
              </w:rPr>
              <w:t>, followed by non-catalyzed vehicles (53%), biomass (10%), diesel/oil (6%), and coal (2%).</w:t>
            </w:r>
          </w:p>
        </w:tc>
      </w:tr>
      <w:tr w:rsidR="00652146" w:rsidRPr="00896B3D" w14:paraId="5E177443" w14:textId="77777777" w:rsidTr="007B77A1">
        <w:trPr>
          <w:tblCellSpacing w:w="15" w:type="dxa"/>
        </w:trPr>
        <w:tc>
          <w:tcPr>
            <w:tcW w:w="0" w:type="auto"/>
            <w:vAlign w:val="center"/>
            <w:hideMark/>
          </w:tcPr>
          <w:p w14:paraId="6D56EFB1" w14:textId="6A3DCBAC" w:rsidR="00652146"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fldChar w:fldCharType="begin"/>
            </w:r>
            <w:r w:rsidR="00972D74" w:rsidRPr="00896B3D">
              <w:rPr>
                <w:rFonts w:ascii="Times New Roman" w:eastAsia="Times New Roman" w:hAnsi="Times New Roman" w:cs="Times New Roman"/>
                <w:kern w:val="0"/>
                <w14:ligatures w14:val="none"/>
              </w:rPr>
              <w:instrText xml:space="preserve"> ADDIN EN.CITE &lt;EndNote&gt;&lt;Cite&gt;&lt;Author&gt;Raja&lt;/Author&gt;&lt;Year&gt;2009&lt;/Year&gt;&lt;RecNum&gt;280&lt;/RecNum&gt;&lt;DisplayText&gt;[49]&lt;/DisplayText&gt;&lt;record&gt;&lt;rec-number&gt;280&lt;/rec-number&gt;&lt;foreign-keys&gt;&lt;key app="EN" db-id="ta9ewsdz9x9weqee9wcx2edl2awaxr0avvv9" timestamp="1767870793"&gt;280&lt;/key&gt;&lt;/foreign-keys&gt;&lt;ref-type name="Journal Article"&gt;17&lt;/ref-type&gt;&lt;contributors&gt;&lt;authors&gt;&lt;author&gt;Raja, Suresh&lt;/author&gt;&lt;author&gt;Biswas, Karabi F.&lt;/author&gt;&lt;author&gt;Husain, Liaquat&lt;/author&gt;&lt;author&gt;Hopke, Philip K.&lt;/author&gt;&lt;/authors&gt;&lt;/contributors&gt;&lt;titles&gt;&lt;title&gt;Source Apportionment of the Atmospheric Aerosol in Lahore, Pakistan&lt;/title&gt;&lt;secondary-title&gt;Water, Air, and Soil Pollution&lt;/secondary-title&gt;&lt;/titles&gt;&lt;periodical&gt;&lt;full-title&gt;Water, Air, and Soil Pollution&lt;/full-title&gt;&lt;/periodical&gt;&lt;pages&gt;43-57&lt;/pages&gt;&lt;volume&gt;208&lt;/volume&gt;&lt;number&gt;1-4&lt;/number&gt;&lt;dates&gt;&lt;year&gt;2009&lt;/year&gt;&lt;pub-dates&gt;&lt;date&gt;2009/08/05&lt;/date&gt;&lt;/pub-dates&gt;&lt;/dates&gt;&lt;publisher&gt;Springer Science and Business Media LLC&lt;/publisher&gt;&lt;isbn&gt;0049-6979&amp;#xD;1573-2932&lt;/isbn&gt;&lt;urls&gt;&lt;related-urls&gt;&lt;url&gt;http://dx.doi.org/10.1007/s11270-009-0148-z&lt;/url&gt;&lt;/related-urls&gt;&lt;/urls&gt;&lt;electronic-resource-num&gt;10.1007/s11270-009-0148-z&lt;/electronic-resource-num&gt;&lt;/record&gt;&lt;/Cite&gt;&lt;/EndNote&gt;</w:instrText>
            </w:r>
            <w:r w:rsidRPr="00896B3D">
              <w:rPr>
                <w:rFonts w:ascii="Times New Roman" w:eastAsia="Times New Roman" w:hAnsi="Times New Roman" w:cs="Times New Roman"/>
                <w:kern w:val="0"/>
                <w14:ligatures w14:val="none"/>
              </w:rPr>
              <w:fldChar w:fldCharType="separate"/>
            </w:r>
            <w:r w:rsidR="00972D74" w:rsidRPr="00896B3D">
              <w:rPr>
                <w:rFonts w:ascii="Times New Roman" w:eastAsia="Times New Roman" w:hAnsi="Times New Roman" w:cs="Times New Roman"/>
                <w:noProof/>
                <w:kern w:val="0"/>
                <w14:ligatures w14:val="none"/>
              </w:rPr>
              <w:t>[49]</w:t>
            </w:r>
            <w:r w:rsidRPr="00896B3D">
              <w:rPr>
                <w:rFonts w:ascii="Times New Roman" w:eastAsia="Times New Roman" w:hAnsi="Times New Roman" w:cs="Times New Roman"/>
                <w:kern w:val="0"/>
                <w14:ligatures w14:val="none"/>
              </w:rPr>
              <w:fldChar w:fldCharType="end"/>
            </w:r>
          </w:p>
        </w:tc>
        <w:tc>
          <w:tcPr>
            <w:tcW w:w="0" w:type="auto"/>
            <w:vAlign w:val="center"/>
            <w:hideMark/>
          </w:tcPr>
          <w:p w14:paraId="3B363CCE"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Nov 2005 – Jan 2006</w:t>
            </w:r>
          </w:p>
        </w:tc>
        <w:tc>
          <w:tcPr>
            <w:tcW w:w="0" w:type="auto"/>
            <w:hideMark/>
          </w:tcPr>
          <w:p w14:paraId="2AC78D12" w14:textId="2D26096C"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PM₂.₅</w:t>
            </w:r>
          </w:p>
        </w:tc>
        <w:tc>
          <w:tcPr>
            <w:tcW w:w="1474" w:type="dxa"/>
            <w:vAlign w:val="center"/>
            <w:hideMark/>
          </w:tcPr>
          <w:p w14:paraId="447BA409"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PMF</w:t>
            </w:r>
          </w:p>
        </w:tc>
        <w:tc>
          <w:tcPr>
            <w:tcW w:w="3735" w:type="dxa"/>
            <w:hideMark/>
          </w:tcPr>
          <w:p w14:paraId="5650C576" w14:textId="5E4F59AC"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Coal (13%), biomass (15%), diesel/2-stroke vehicles (36%), and secondary PM (30%).</w:t>
            </w:r>
          </w:p>
        </w:tc>
      </w:tr>
      <w:tr w:rsidR="00652146" w:rsidRPr="00896B3D" w14:paraId="4F303AFD" w14:textId="77777777" w:rsidTr="007B77A1">
        <w:trPr>
          <w:tblCellSpacing w:w="15" w:type="dxa"/>
        </w:trPr>
        <w:tc>
          <w:tcPr>
            <w:tcW w:w="0" w:type="auto"/>
            <w:vAlign w:val="center"/>
            <w:hideMark/>
          </w:tcPr>
          <w:p w14:paraId="44D41AC3" w14:textId="60AB252C" w:rsidR="00652146"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fldChar w:fldCharType="begin"/>
            </w:r>
            <w:r w:rsidR="00972D74" w:rsidRPr="00896B3D">
              <w:rPr>
                <w:rFonts w:ascii="Times New Roman" w:eastAsia="Times New Roman" w:hAnsi="Times New Roman" w:cs="Times New Roman"/>
                <w:kern w:val="0"/>
                <w14:ligatures w14:val="none"/>
              </w:rPr>
              <w:instrText xml:space="preserve"> ADDIN EN.CITE &lt;EndNote&gt;&lt;Cite&gt;&lt;Author&gt;Alam&lt;/Author&gt;&lt;Year&gt;2014&lt;/Year&gt;&lt;RecNum&gt;281&lt;/RecNum&gt;&lt;DisplayText&gt;[52]&lt;/DisplayText&gt;&lt;record&gt;&lt;rec-number&gt;281&lt;/rec-number&gt;&lt;foreign-keys&gt;&lt;key app="EN" db-id="ta9ewsdz9x9weqee9wcx2edl2awaxr0avvv9" timestamp="1767870793"&gt;281&lt;/key&gt;&lt;/foreign-keys&gt;&lt;ref-type name="Journal Article"&gt;17&lt;/ref-type&gt;&lt;contributors&gt;&lt;authors&gt;&lt;author&gt;Alam, Khan&lt;/author&gt;&lt;author&gt;Mukhtar, Azam&lt;/author&gt;&lt;author&gt;Shahid, Imran&lt;/author&gt;&lt;author&gt;Blaschke, Thomas&lt;/author&gt;&lt;author&gt;Majid, Hussain&lt;/author&gt;&lt;author&gt;Rahman, Said&lt;/author&gt;&lt;author&gt;Khan, Rehana&lt;/author&gt;&lt;author&gt;Rahman, Naheed&lt;/author&gt;&lt;/authors&gt;&lt;/contributors&gt;&lt;titles&gt;&lt;title&gt;Source Apportionment and Characterization of Particulate Matter (PM10) in Urban Environment of Lahore&lt;/title&gt;&lt;secondary-title&gt;Aerosol and Air Quality Research&lt;/secondary-title&gt;&lt;/titles&gt;&lt;periodical&gt;&lt;full-title&gt;Aerosol and Air Quality Research&lt;/full-title&gt;&lt;/periodical&gt;&lt;pages&gt;1851-1861&lt;/pages&gt;&lt;volume&gt;14&lt;/volume&gt;&lt;number&gt;7&lt;/number&gt;&lt;dates&gt;&lt;year&gt;2014&lt;/year&gt;&lt;/dates&gt;&lt;publisher&gt;Springer Science and Business Media LLC&lt;/publisher&gt;&lt;isbn&gt;1680-8584&amp;#xD;2071-1409&lt;/isbn&gt;&lt;urls&gt;&lt;related-urls&gt;&lt;url&gt;http://dx.doi.org/10.4209/aaqr.2014.01.0005&lt;/url&gt;&lt;/related-urls&gt;&lt;/urls&gt;&lt;electronic-resource-num&gt;10.4209/aaqr.2014.01.0005&lt;/electronic-resource-num&gt;&lt;/record&gt;&lt;/Cite&gt;&lt;/EndNote&gt;</w:instrText>
            </w:r>
            <w:r w:rsidRPr="00896B3D">
              <w:rPr>
                <w:rFonts w:ascii="Times New Roman" w:eastAsia="Times New Roman" w:hAnsi="Times New Roman" w:cs="Times New Roman"/>
                <w:kern w:val="0"/>
                <w14:ligatures w14:val="none"/>
              </w:rPr>
              <w:fldChar w:fldCharType="separate"/>
            </w:r>
            <w:r w:rsidR="00972D74" w:rsidRPr="00896B3D">
              <w:rPr>
                <w:rFonts w:ascii="Times New Roman" w:eastAsia="Times New Roman" w:hAnsi="Times New Roman" w:cs="Times New Roman"/>
                <w:noProof/>
                <w:kern w:val="0"/>
                <w14:ligatures w14:val="none"/>
              </w:rPr>
              <w:t>[52]</w:t>
            </w:r>
            <w:r w:rsidRPr="00896B3D">
              <w:rPr>
                <w:rFonts w:ascii="Times New Roman" w:eastAsia="Times New Roman" w:hAnsi="Times New Roman" w:cs="Times New Roman"/>
                <w:kern w:val="0"/>
                <w14:ligatures w14:val="none"/>
              </w:rPr>
              <w:fldChar w:fldCharType="end"/>
            </w:r>
          </w:p>
        </w:tc>
        <w:tc>
          <w:tcPr>
            <w:tcW w:w="0" w:type="auto"/>
            <w:vAlign w:val="center"/>
            <w:hideMark/>
          </w:tcPr>
          <w:p w14:paraId="18137E50"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Mar 2010</w:t>
            </w:r>
          </w:p>
        </w:tc>
        <w:tc>
          <w:tcPr>
            <w:tcW w:w="0" w:type="auto"/>
            <w:hideMark/>
          </w:tcPr>
          <w:p w14:paraId="3EE183E0" w14:textId="27444336"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PM₁₀</w:t>
            </w:r>
          </w:p>
        </w:tc>
        <w:tc>
          <w:tcPr>
            <w:tcW w:w="1474" w:type="dxa"/>
            <w:vAlign w:val="center"/>
            <w:hideMark/>
          </w:tcPr>
          <w:p w14:paraId="6C8D06C8" w14:textId="77777777"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PMF</w:t>
            </w:r>
          </w:p>
        </w:tc>
        <w:tc>
          <w:tcPr>
            <w:tcW w:w="3735" w:type="dxa"/>
            <w:hideMark/>
          </w:tcPr>
          <w:p w14:paraId="794A21C3" w14:textId="075FF78E" w:rsidR="00652146" w:rsidRPr="00896B3D" w:rsidRDefault="00652146"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Resuspended dust (4.6%), industrial dust (18.2%), biomass (24.3%), and vehicle emissions (26.5%).</w:t>
            </w:r>
          </w:p>
        </w:tc>
      </w:tr>
      <w:tr w:rsidR="00C40703" w:rsidRPr="00896B3D" w14:paraId="17E4307E" w14:textId="77777777" w:rsidTr="007B77A1">
        <w:trPr>
          <w:tblCellSpacing w:w="15" w:type="dxa"/>
        </w:trPr>
        <w:tc>
          <w:tcPr>
            <w:tcW w:w="0" w:type="auto"/>
            <w:vAlign w:val="center"/>
            <w:hideMark/>
          </w:tcPr>
          <w:p w14:paraId="0853D9E0" w14:textId="683CFF91"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fldChar w:fldCharType="begin"/>
            </w:r>
            <w:r w:rsidR="00972D74" w:rsidRPr="00896B3D">
              <w:rPr>
                <w:rFonts w:ascii="Times New Roman" w:eastAsia="Times New Roman" w:hAnsi="Times New Roman" w:cs="Times New Roman"/>
                <w:kern w:val="0"/>
                <w14:ligatures w14:val="none"/>
              </w:rPr>
              <w:instrText xml:space="preserve"> ADDIN EN.CITE &lt;EndNote&gt;&lt;Cite&gt;&lt;Author&gt;Ahmad&lt;/Author&gt;&lt;Year&gt;2022&lt;/Year&gt;&lt;RecNum&gt;282&lt;/RecNum&gt;&lt;DisplayText&gt;[53]&lt;/DisplayText&gt;&lt;record&gt;&lt;rec-number&gt;282&lt;/rec-number&gt;&lt;foreign-keys&gt;&lt;key app="EN" db-id="ta9ewsdz9x9weqee9wcx2edl2awaxr0avvv9" timestamp="1767870793"&gt;282&lt;/key&gt;&lt;/foreign-keys&gt;&lt;ref-type name="Generic"&gt;13&lt;/ref-type&gt;&lt;contributors&gt;&lt;authors&gt;&lt;author&gt;Ahmad, Mushtaq&lt;/author&gt;&lt;author&gt;Chen, Jing&lt;/author&gt;&lt;author&gt;Yu, Qing&lt;/author&gt;&lt;author&gt;Lee, Heekwan&lt;/author&gt;&lt;author&gt;Khan, Muhammad Tariq&lt;/author&gt;&lt;author&gt;Ali, Syed Weqas&lt;/author&gt;&lt;author&gt;Nawab, Asim&lt;/author&gt;&lt;author&gt;Panyametheekul, Sirima&lt;/author&gt;&lt;/authors&gt;&lt;/contributors&gt;&lt;titles&gt;&lt;title&gt;Characteristics, sources, and exposure risk of the carbonaceous species of PM2.5 in Lahore, Pakistan&lt;/title&gt;&lt;/titles&gt;&lt;dates&gt;&lt;year&gt;2022&lt;/year&gt;&lt;pub-dates&gt;&lt;date&gt;2022/12/02&lt;/date&gt;&lt;/pub-dates&gt;&lt;/dates&gt;&lt;publisher&gt;Springer Science and Business Media LLC&lt;/publisher&gt;&lt;urls&gt;&lt;related-urls&gt;&lt;url&gt;http://dx.doi.org/10.21203/rs.3.rs-2335442/v1&lt;/url&gt;&lt;/related-urls&gt;&lt;/urls&gt;&lt;electronic-resource-num&gt;10.21203/rs.3.rs-2335442/v1&lt;/electronic-resource-num&gt;&lt;/record&gt;&lt;/Cite&gt;&lt;/EndNote&gt;</w:instrText>
            </w:r>
            <w:r w:rsidRPr="00896B3D">
              <w:rPr>
                <w:rFonts w:ascii="Times New Roman" w:eastAsia="Times New Roman" w:hAnsi="Times New Roman" w:cs="Times New Roman"/>
                <w:kern w:val="0"/>
                <w14:ligatures w14:val="none"/>
              </w:rPr>
              <w:fldChar w:fldCharType="separate"/>
            </w:r>
            <w:r w:rsidR="00972D74" w:rsidRPr="00896B3D">
              <w:rPr>
                <w:rFonts w:ascii="Times New Roman" w:eastAsia="Times New Roman" w:hAnsi="Times New Roman" w:cs="Times New Roman"/>
                <w:noProof/>
                <w:kern w:val="0"/>
                <w14:ligatures w14:val="none"/>
              </w:rPr>
              <w:t>[53]</w:t>
            </w:r>
            <w:r w:rsidRPr="00896B3D">
              <w:rPr>
                <w:rFonts w:ascii="Times New Roman" w:eastAsia="Times New Roman" w:hAnsi="Times New Roman" w:cs="Times New Roman"/>
                <w:kern w:val="0"/>
                <w14:ligatures w14:val="none"/>
              </w:rPr>
              <w:fldChar w:fldCharType="end"/>
            </w:r>
          </w:p>
        </w:tc>
        <w:tc>
          <w:tcPr>
            <w:tcW w:w="0" w:type="auto"/>
            <w:vAlign w:val="center"/>
            <w:hideMark/>
          </w:tcPr>
          <w:p w14:paraId="13DA1150" w14:textId="24D8138B"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Winter &amp; Summer 2021</w:t>
            </w:r>
          </w:p>
        </w:tc>
        <w:tc>
          <w:tcPr>
            <w:tcW w:w="0" w:type="auto"/>
            <w:hideMark/>
          </w:tcPr>
          <w:p w14:paraId="2FD6E09D" w14:textId="149EAF86"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PM₂.₅</w:t>
            </w:r>
          </w:p>
        </w:tc>
        <w:tc>
          <w:tcPr>
            <w:tcW w:w="1474" w:type="dxa"/>
            <w:vAlign w:val="center"/>
            <w:hideMark/>
          </w:tcPr>
          <w:p w14:paraId="6173A380" w14:textId="3DF14E22"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PCA</w:t>
            </w:r>
          </w:p>
        </w:tc>
        <w:tc>
          <w:tcPr>
            <w:tcW w:w="3735" w:type="dxa"/>
            <w:hideMark/>
          </w:tcPr>
          <w:p w14:paraId="2C5455BE" w14:textId="14779E26"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Winter: biomass and car emissions; summer: increased SOA formation.</w:t>
            </w:r>
          </w:p>
        </w:tc>
      </w:tr>
      <w:tr w:rsidR="00C40703" w:rsidRPr="00896B3D" w14:paraId="53949C2C" w14:textId="77777777" w:rsidTr="007B77A1">
        <w:trPr>
          <w:tblCellSpacing w:w="15" w:type="dxa"/>
        </w:trPr>
        <w:tc>
          <w:tcPr>
            <w:tcW w:w="0" w:type="auto"/>
            <w:vAlign w:val="center"/>
            <w:hideMark/>
          </w:tcPr>
          <w:p w14:paraId="28251CEE" w14:textId="1FED7215"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fldChar w:fldCharType="begin"/>
            </w:r>
            <w:r w:rsidR="00972D74" w:rsidRPr="00896B3D">
              <w:rPr>
                <w:rFonts w:ascii="Times New Roman" w:eastAsia="Times New Roman" w:hAnsi="Times New Roman" w:cs="Times New Roman"/>
                <w:kern w:val="0"/>
                <w14:ligatures w14:val="none"/>
              </w:rPr>
              <w:instrText xml:space="preserve"> ADDIN EN.CITE &lt;EndNote&gt;&lt;Cite ExcludeYear="1"&gt;&lt;Author&gt;Ashraf&lt;/Author&gt;&lt;RecNum&gt;192&lt;/RecNum&gt;&lt;DisplayText&gt;[54]&lt;/DisplayText&gt;&lt;record&gt;&lt;rec-number&gt;192&lt;/rec-number&gt;&lt;foreign-keys&gt;&lt;key app="EN" db-id="ta9ewsdz9x9weqee9wcx2edl2awaxr0avvv9" timestamp="1766734945"&gt;192&lt;/key&gt;&lt;/foreign-keys&gt;&lt;ref-type name="Journal Article"&gt;17&lt;/ref-type&gt;&lt;contributors&gt;&lt;authors&gt;&lt;author&gt;Ashraf, Sandarah&lt;/author&gt;&lt;author&gt;Din, Aamir Alaud&lt;/author&gt;&lt;/authors&gt;&lt;/contributors&gt;&lt;titles&gt;&lt;title&gt;SOURCE APPORTIONMENT OF PM2. 5 IN LAHORE USING POSITIVE MATRIX FACTORIZATION (PMF)&lt;/title&gt;&lt;/titles&gt;&lt;dates&gt;&lt;/dates&gt;&lt;urls&gt;&lt;/urls&gt;&lt;/record&gt;&lt;/Cite&gt;&lt;/EndNote&gt;</w:instrText>
            </w:r>
            <w:r w:rsidRPr="00896B3D">
              <w:rPr>
                <w:rFonts w:ascii="Times New Roman" w:eastAsia="Times New Roman" w:hAnsi="Times New Roman" w:cs="Times New Roman"/>
                <w:kern w:val="0"/>
                <w14:ligatures w14:val="none"/>
              </w:rPr>
              <w:fldChar w:fldCharType="separate"/>
            </w:r>
            <w:r w:rsidR="00972D74" w:rsidRPr="00896B3D">
              <w:rPr>
                <w:rFonts w:ascii="Times New Roman" w:eastAsia="Times New Roman" w:hAnsi="Times New Roman" w:cs="Times New Roman"/>
                <w:noProof/>
                <w:kern w:val="0"/>
                <w14:ligatures w14:val="none"/>
              </w:rPr>
              <w:t>[54]</w:t>
            </w:r>
            <w:r w:rsidRPr="00896B3D">
              <w:rPr>
                <w:rFonts w:ascii="Times New Roman" w:eastAsia="Times New Roman" w:hAnsi="Times New Roman" w:cs="Times New Roman"/>
                <w:kern w:val="0"/>
                <w14:ligatures w14:val="none"/>
              </w:rPr>
              <w:fldChar w:fldCharType="end"/>
            </w:r>
          </w:p>
        </w:tc>
        <w:tc>
          <w:tcPr>
            <w:tcW w:w="0" w:type="auto"/>
            <w:vAlign w:val="center"/>
            <w:hideMark/>
          </w:tcPr>
          <w:p w14:paraId="32D3910E" w14:textId="13EE299D"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June &amp; Dec 2022</w:t>
            </w:r>
          </w:p>
        </w:tc>
        <w:tc>
          <w:tcPr>
            <w:tcW w:w="0" w:type="auto"/>
            <w:hideMark/>
          </w:tcPr>
          <w:p w14:paraId="7970A192" w14:textId="6C814FB8"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PM₂.₅</w:t>
            </w:r>
          </w:p>
        </w:tc>
        <w:tc>
          <w:tcPr>
            <w:tcW w:w="1474" w:type="dxa"/>
            <w:vAlign w:val="center"/>
            <w:hideMark/>
          </w:tcPr>
          <w:p w14:paraId="70F355EC" w14:textId="18558DA9"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PMF</w:t>
            </w:r>
          </w:p>
        </w:tc>
        <w:tc>
          <w:tcPr>
            <w:tcW w:w="3735" w:type="dxa"/>
            <w:hideMark/>
          </w:tcPr>
          <w:p w14:paraId="4234308D" w14:textId="16CAA14B"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Winter: biomass and industrial emissions; summer: secondary aerosols and coal combustion.</w:t>
            </w:r>
          </w:p>
        </w:tc>
      </w:tr>
      <w:tr w:rsidR="00C40703" w:rsidRPr="00896B3D" w14:paraId="6F5FF9B3" w14:textId="77777777" w:rsidTr="007B77A1">
        <w:trPr>
          <w:tblCellSpacing w:w="15" w:type="dxa"/>
        </w:trPr>
        <w:tc>
          <w:tcPr>
            <w:tcW w:w="0" w:type="auto"/>
            <w:vAlign w:val="center"/>
            <w:hideMark/>
          </w:tcPr>
          <w:p w14:paraId="07383940" w14:textId="07527C4B"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fldChar w:fldCharType="begin"/>
            </w:r>
            <w:r w:rsidR="00972D74" w:rsidRPr="00896B3D">
              <w:rPr>
                <w:rFonts w:ascii="Times New Roman" w:eastAsia="Times New Roman" w:hAnsi="Times New Roman" w:cs="Times New Roman"/>
                <w:kern w:val="0"/>
                <w14:ligatures w14:val="none"/>
              </w:rPr>
              <w:instrText xml:space="preserve"> ADDIN EN.CITE &lt;EndNote&gt;&lt;Cite&gt;&lt;Author&gt;Iqbal&lt;/Author&gt;&lt;Year&gt;2023&lt;/Year&gt;&lt;RecNum&gt;181&lt;/RecNum&gt;&lt;DisplayText&gt;[55]&lt;/DisplayText&gt;&lt;record&gt;&lt;rec-number&gt;181&lt;/rec-number&gt;&lt;foreign-keys&gt;&lt;key app="EN" db-id="ta9ewsdz9x9weqee9wcx2edl2awaxr0avvv9" timestamp="1766497241"&gt;181&lt;/key&gt;&lt;/foreign-keys&gt;&lt;ref-type name="Journal Article"&gt;17&lt;/ref-type&gt;&lt;contributors&gt;&lt;authors&gt;&lt;author&gt;Iqbal, J&lt;/author&gt;&lt;author&gt;Ahmad, I&lt;/author&gt;&lt;author&gt;Haider, R&lt;/author&gt;&lt;author&gt;Khokhar, H&lt;/author&gt;&lt;author&gt;Farooq, A&lt;/author&gt;&lt;/authors&gt;&lt;/contributors&gt;&lt;titles&gt;&lt;title&gt;MONITORING AND ANALYSIS OF THE COMPOSITION OF PM2. 5 IN LAHORE, PAKISTAN&lt;/title&gt;&lt;secondary-title&gt;Pakistan Journal of Science&lt;/secondary-title&gt;&lt;/titles&gt;&lt;periodical&gt;&lt;full-title&gt;Pakistan Journal of Science&lt;/full-title&gt;&lt;/periodical&gt;&lt;volume&gt;75&lt;/volume&gt;&lt;number&gt;3&lt;/number&gt;&lt;dates&gt;&lt;year&gt;2023&lt;/year&gt;&lt;/dates&gt;&lt;urls&gt;&lt;/urls&gt;&lt;/record&gt;&lt;/Cite&gt;&lt;/EndNote&gt;</w:instrText>
            </w:r>
            <w:r w:rsidRPr="00896B3D">
              <w:rPr>
                <w:rFonts w:ascii="Times New Roman" w:eastAsia="Times New Roman" w:hAnsi="Times New Roman" w:cs="Times New Roman"/>
                <w:kern w:val="0"/>
                <w14:ligatures w14:val="none"/>
              </w:rPr>
              <w:fldChar w:fldCharType="separate"/>
            </w:r>
            <w:r w:rsidR="00972D74" w:rsidRPr="00896B3D">
              <w:rPr>
                <w:rFonts w:ascii="Times New Roman" w:eastAsia="Times New Roman" w:hAnsi="Times New Roman" w:cs="Times New Roman"/>
                <w:noProof/>
                <w:kern w:val="0"/>
                <w14:ligatures w14:val="none"/>
              </w:rPr>
              <w:t>[55]</w:t>
            </w:r>
            <w:r w:rsidRPr="00896B3D">
              <w:rPr>
                <w:rFonts w:ascii="Times New Roman" w:eastAsia="Times New Roman" w:hAnsi="Times New Roman" w:cs="Times New Roman"/>
                <w:kern w:val="0"/>
                <w14:ligatures w14:val="none"/>
              </w:rPr>
              <w:fldChar w:fldCharType="end"/>
            </w:r>
          </w:p>
        </w:tc>
        <w:tc>
          <w:tcPr>
            <w:tcW w:w="0" w:type="auto"/>
            <w:vAlign w:val="center"/>
            <w:hideMark/>
          </w:tcPr>
          <w:p w14:paraId="12F909FE" w14:textId="50FB2556"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2022 – 2023</w:t>
            </w:r>
          </w:p>
        </w:tc>
        <w:tc>
          <w:tcPr>
            <w:tcW w:w="0" w:type="auto"/>
            <w:hideMark/>
          </w:tcPr>
          <w:p w14:paraId="77012285" w14:textId="632348D4"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hAnsi="Times New Roman" w:cs="Times New Roman"/>
              </w:rPr>
              <w:t>PM₂.₅</w:t>
            </w:r>
          </w:p>
        </w:tc>
        <w:tc>
          <w:tcPr>
            <w:tcW w:w="1474" w:type="dxa"/>
            <w:vAlign w:val="center"/>
            <w:hideMark/>
          </w:tcPr>
          <w:p w14:paraId="019652F0" w14:textId="38B1E331"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Compositional Analysis</w:t>
            </w:r>
          </w:p>
        </w:tc>
        <w:tc>
          <w:tcPr>
            <w:tcW w:w="3735" w:type="dxa"/>
            <w:hideMark/>
          </w:tcPr>
          <w:p w14:paraId="7EF87629" w14:textId="248DBE10" w:rsidR="00C40703" w:rsidRPr="00896B3D" w:rsidRDefault="00C40703" w:rsidP="00652146">
            <w:pPr>
              <w:spacing w:after="0" w:line="24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26% of PM</w:t>
            </w:r>
            <w:r w:rsidRPr="00896B3D">
              <w:rPr>
                <w:rFonts w:ascii="Times New Roman" w:eastAsia="Times New Roman" w:hAnsi="Times New Roman" w:cs="Times New Roman"/>
                <w:kern w:val="0"/>
                <w:vertAlign w:val="subscript"/>
                <w14:ligatures w14:val="none"/>
              </w:rPr>
              <w:t>2.5</w:t>
            </w:r>
            <w:r w:rsidRPr="00896B3D">
              <w:rPr>
                <w:rFonts w:ascii="Times New Roman" w:eastAsia="Times New Roman" w:hAnsi="Times New Roman" w:cs="Times New Roman"/>
                <w:kern w:val="0"/>
                <w14:ligatures w14:val="none"/>
              </w:rPr>
              <w:t xml:space="preserve"> mass is made up of sulfate and nitrate, mostly from home and transportation activities.</w:t>
            </w:r>
          </w:p>
        </w:tc>
      </w:tr>
    </w:tbl>
    <w:p w14:paraId="2078C270" w14:textId="77777777" w:rsidR="005A273A" w:rsidRPr="00896B3D" w:rsidRDefault="005A273A" w:rsidP="00005F23">
      <w:pPr>
        <w:spacing w:after="0" w:line="360" w:lineRule="auto"/>
        <w:ind w:firstLine="720"/>
        <w:jc w:val="both"/>
        <w:rPr>
          <w:rFonts w:ascii="Times New Roman" w:hAnsi="Times New Roman" w:cs="Times New Roman"/>
        </w:rPr>
      </w:pPr>
    </w:p>
    <w:p w14:paraId="4B6C9891" w14:textId="15E13B14" w:rsidR="00F5438A" w:rsidRPr="00896B3D" w:rsidRDefault="00F5438A" w:rsidP="00D07394">
      <w:pPr>
        <w:spacing w:after="0" w:line="360" w:lineRule="auto"/>
        <w:ind w:firstLine="720"/>
        <w:jc w:val="both"/>
        <w:rPr>
          <w:rFonts w:ascii="Times New Roman" w:hAnsi="Times New Roman" w:cs="Times New Roman"/>
        </w:rPr>
      </w:pPr>
      <w:r w:rsidRPr="00896B3D">
        <w:rPr>
          <w:rFonts w:ascii="Times New Roman" w:hAnsi="Times New Roman" w:cs="Times New Roman"/>
        </w:rPr>
        <w:t>Both fine (</w:t>
      </w:r>
      <w:r w:rsidR="0058640C" w:rsidRPr="00896B3D">
        <w:rPr>
          <w:rFonts w:ascii="Times New Roman" w:hAnsi="Times New Roman" w:cs="Times New Roman"/>
        </w:rPr>
        <w:t>PM₂.₅</w:t>
      </w:r>
      <w:r w:rsidRPr="00896B3D">
        <w:rPr>
          <w:rFonts w:ascii="Times New Roman" w:hAnsi="Times New Roman" w:cs="Times New Roman"/>
        </w:rPr>
        <w:t>) and coarse (PM</w:t>
      </w:r>
      <w:r w:rsidRPr="00896B3D">
        <w:rPr>
          <w:rFonts w:ascii="Times New Roman" w:hAnsi="Times New Roman" w:cs="Times New Roman"/>
          <w:vertAlign w:val="subscript"/>
        </w:rPr>
        <w:t>10</w:t>
      </w:r>
      <w:r w:rsidRPr="00896B3D">
        <w:rPr>
          <w:rFonts w:ascii="Times New Roman" w:hAnsi="Times New Roman" w:cs="Times New Roman"/>
        </w:rPr>
        <w:t xml:space="preserve">) particles had high yearly average concentrations in Lahore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&lt;EndNote&gt;&lt;Cite&gt;&lt;Author&gt;Stone&lt;/Author&gt;&lt;Year&gt;2010&lt;/Year&gt;&lt;RecNum&gt;16&lt;/RecNum&gt;&lt;DisplayText&gt;[51]&lt;/DisplayText&gt;&lt;record&gt;&lt;rec-number&gt;16&lt;/rec-number&gt;&lt;foreign-keys&gt;&lt;key app="EN" db-id="ta9ewsdz9x9weqee9wcx2edl2awaxr0avvv9" timestamp="1758792269"&gt;16&lt;/key&gt;&lt;/foreign-keys&gt;&lt;ref-type name="Journal Article"&gt;17&lt;/ref-type&gt;&lt;contributors&gt;&lt;authors&gt;&lt;author&gt;Stone, Elizabeth&lt;/author&gt;&lt;author&gt;Schauer, James&lt;/author&gt;&lt;author&gt;Quraishi, Tauseef A.&lt;/author&gt;&lt;author&gt;Mahmood, Abid&lt;/author&gt;&lt;/authors&gt;&lt;/contributors&gt;&lt;titles&gt;&lt;title&gt;Chemical characterization and source apportionment of fine and coarse particulate matter in Lahore, Pakistan&lt;/title&gt;&lt;secondary-title&gt;Atmospheric Environment&lt;/secondary-title&gt;&lt;/titles&gt;&lt;periodical&gt;&lt;full-title&gt;Atmospheric Environment&lt;/full-title&gt;&lt;/periodical&gt;&lt;pages&gt;1062-1070&lt;/pages&gt;&lt;volume&gt;44&lt;/volume&gt;&lt;number&gt;8&lt;/number&gt;&lt;dates&gt;&lt;year&gt;2010&lt;/year&gt;&lt;pub-dates&gt;&lt;date&gt;2010/03&lt;/date&gt;&lt;/pub-dates&gt;&lt;/dates&gt;&lt;publisher&gt;Elsevier BV&lt;/publisher&gt;&lt;isbn&gt;1352-2310&lt;/isbn&gt;&lt;urls&gt;&lt;related-urls&gt;&lt;url&gt;http://dx.doi.org/10.1016/j.atmosenv.2009.12.015&lt;/url&gt;&lt;/related-urls&gt;&lt;/urls&gt;&lt;electronic-resource-num&gt;10.1016/j.atmosenv.2009.12.015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[51]</w:t>
      </w:r>
      <w:r w:rsidRPr="00896B3D">
        <w:rPr>
          <w:rFonts w:ascii="Times New Roman" w:hAnsi="Times New Roman" w:cs="Times New Roman"/>
        </w:rPr>
        <w:fldChar w:fldCharType="end"/>
      </w:r>
      <w:r w:rsidRPr="00896B3D">
        <w:rPr>
          <w:rFonts w:ascii="Times New Roman" w:hAnsi="Times New Roman" w:cs="Times New Roman"/>
        </w:rPr>
        <w:t xml:space="preserve">. The majority of tiny particles were carbonaceous, whereas most coarse particles came from crustal origins like dust.  The largest contributor of primary organic carbon in </w:t>
      </w:r>
      <w:r w:rsidR="0058640C" w:rsidRPr="00896B3D">
        <w:rPr>
          <w:rFonts w:ascii="Times New Roman" w:hAnsi="Times New Roman" w:cs="Times New Roman"/>
        </w:rPr>
        <w:t xml:space="preserve">PM₂.₅ </w:t>
      </w:r>
      <w:r w:rsidRPr="00896B3D">
        <w:rPr>
          <w:rFonts w:ascii="Times New Roman" w:hAnsi="Times New Roman" w:cs="Times New Roman"/>
        </w:rPr>
        <w:t>, accounting for more than half of the total (53%), was found to be non-catalyzed motor vehicles</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&lt;EndNote&gt;&lt;Cite&gt;&lt;Author&gt;Stone&lt;/Author&gt;&lt;Year&gt;2010&lt;/Year&gt;&lt;RecNum&gt;16&lt;/RecNum&gt;&lt;DisplayText&gt;[51]&lt;/DisplayText&gt;&lt;record&gt;&lt;rec-number&gt;16&lt;/rec-number&gt;&lt;foreign-keys&gt;&lt;key app="EN" db-id="ta9ewsdz9x9weqee9wcx2edl2awaxr0avvv9" timestamp="1758792269"&gt;16&lt;/key&gt;&lt;/foreign-keys&gt;&lt;ref-type name="Journal Article"&gt;17&lt;/ref-type&gt;&lt;contributors&gt;&lt;authors&gt;&lt;author&gt;Stone, Elizabeth&lt;/author&gt;&lt;author&gt;Schauer, James&lt;/author&gt;&lt;author&gt;Quraishi, Tauseef A.&lt;/author&gt;&lt;author&gt;Mahmood, Abid&lt;/author&gt;&lt;/authors&gt;&lt;/contributors&gt;&lt;titles&gt;&lt;title&gt;Chemical characterization and source apportionment of fine and coarse particulate matter in Lahore, Pakistan&lt;/title&gt;&lt;secondary-title&gt;Atmospheric Environment&lt;/secondary-title&gt;&lt;/titles&gt;&lt;periodical&gt;&lt;full-title&gt;Atmospheric Environment&lt;/full-title&gt;&lt;/periodical&gt;&lt;pages&gt;1062-1070&lt;/pages&gt;&lt;volume&gt;44&lt;/volume&gt;&lt;number&gt;8&lt;/number&gt;&lt;dates&gt;&lt;year&gt;2010&lt;/year&gt;&lt;pub-dates&gt;&lt;date&gt;2010/03&lt;/date&gt;&lt;/pub-dates&gt;&lt;/dates&gt;&lt;publisher&gt;Elsevier BV&lt;/publisher&gt;&lt;isbn&gt;1352-2310&lt;/isbn&gt;&lt;urls&gt;&lt;related-urls&gt;&lt;url&gt;http://dx.doi.org/10.1016/j.atmosenv.2009.12.015&lt;/url&gt;&lt;/related-urls&gt;&lt;/urls&gt;&lt;electronic-resource-num&gt;10.1016/j.atmosenv.2009.12.015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[51]</w:t>
      </w:r>
      <w:r w:rsidRPr="00896B3D">
        <w:rPr>
          <w:rFonts w:ascii="Times New Roman" w:hAnsi="Times New Roman" w:cs="Times New Roman"/>
        </w:rPr>
        <w:fldChar w:fldCharType="end"/>
      </w:r>
      <w:r w:rsidRPr="00896B3D">
        <w:rPr>
          <w:rFonts w:ascii="Times New Roman" w:hAnsi="Times New Roman" w:cs="Times New Roman"/>
        </w:rPr>
        <w:t xml:space="preserve">. CMB modeling for source apportionment and a thorough chemical analysis of </w:t>
      </w:r>
      <w:r w:rsidR="0058640C" w:rsidRPr="00896B3D">
        <w:rPr>
          <w:rFonts w:ascii="Times New Roman" w:hAnsi="Times New Roman" w:cs="Times New Roman"/>
        </w:rPr>
        <w:t xml:space="preserve">PM₂.₅ </w:t>
      </w:r>
      <w:r w:rsidRPr="00896B3D">
        <w:rPr>
          <w:rFonts w:ascii="Times New Roman" w:hAnsi="Times New Roman" w:cs="Times New Roman"/>
          <w:vertAlign w:val="subscript"/>
        </w:rPr>
        <w:t xml:space="preserve"> </w:t>
      </w:r>
      <w:r w:rsidRPr="00896B3D">
        <w:rPr>
          <w:rFonts w:ascii="Times New Roman" w:hAnsi="Times New Roman" w:cs="Times New Roman"/>
        </w:rPr>
        <w:t>and PM</w:t>
      </w:r>
      <w:r w:rsidRPr="00896B3D">
        <w:rPr>
          <w:rFonts w:ascii="Times New Roman" w:hAnsi="Times New Roman" w:cs="Times New Roman"/>
          <w:vertAlign w:val="subscript"/>
        </w:rPr>
        <w:t>10</w:t>
      </w:r>
      <w:r w:rsidRPr="00896B3D">
        <w:rPr>
          <w:rFonts w:ascii="Times New Roman" w:hAnsi="Times New Roman" w:cs="Times New Roman"/>
        </w:rPr>
        <w:t xml:space="preserve"> samples were part of the technique</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&lt;EndNote&gt;&lt;Cite&gt;&lt;Author&gt;Stone&lt;/Author&gt;&lt;Year&gt;2010&lt;/Year&gt;&lt;RecNum&gt;16&lt;/RecNum&gt;&lt;DisplayText&gt;[51]&lt;/DisplayText&gt;&lt;record&gt;&lt;rec-number&gt;16&lt;/rec-number&gt;&lt;foreign-keys&gt;&lt;key app="EN" db-id="ta9ewsdz9x9weqee9wcx2edl2awaxr0avvv9" timestamp="1758792269"&gt;16&lt;/key&gt;&lt;/foreign-keys&gt;&lt;ref-type name="Journal Article"&gt;17&lt;/ref-type&gt;&lt;contributors&gt;&lt;authors&gt;&lt;author&gt;Stone, Elizabeth&lt;/author&gt;&lt;author&gt;Schauer, James&lt;/author&gt;&lt;author&gt;Quraishi, Tauseef A.&lt;/author&gt;&lt;author&gt;Mahmood, Abid&lt;/author&gt;&lt;/authors&gt;&lt;/contributors&gt;&lt;titles&gt;&lt;title&gt;Chemical characterization and source apportionment of fine and coarse particulate matter in Lahore, Pakistan&lt;/title&gt;&lt;secondary-title&gt;Atmospheric Environment&lt;/secondary-title&gt;&lt;/titles&gt;&lt;periodical&gt;&lt;full-title&gt;Atmospheric Environment&lt;/full-title&gt;&lt;/periodical&gt;&lt;pages&gt;1062-1070&lt;/pages&gt;&lt;volume&gt;44&lt;/volume&gt;&lt;number&gt;8&lt;/number&gt;&lt;dates&gt;&lt;year&gt;2010&lt;/year&gt;&lt;pub-dates&gt;&lt;date&gt;2010/03&lt;/date&gt;&lt;/pub-dates&gt;&lt;/dates&gt;&lt;publisher&gt;Elsevier BV&lt;/publisher&gt;&lt;isbn&gt;1352-2310&lt;/isbn&gt;&lt;urls&gt;&lt;related-urls&gt;&lt;url&gt;http://dx.doi.org/10.1016/j.atmosenv.2009.12.015&lt;/url&gt;&lt;/related-urls&gt;&lt;/urls&gt;&lt;electronic-resource-num&gt;10.1016/j.atmosenv.2009.12.015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[51]</w:t>
      </w:r>
      <w:r w:rsidRPr="00896B3D">
        <w:rPr>
          <w:rFonts w:ascii="Times New Roman" w:hAnsi="Times New Roman" w:cs="Times New Roman"/>
        </w:rPr>
        <w:fldChar w:fldCharType="end"/>
      </w:r>
      <w:r w:rsidRPr="00896B3D">
        <w:rPr>
          <w:rFonts w:ascii="Times New Roman" w:hAnsi="Times New Roman" w:cs="Times New Roman"/>
        </w:rPr>
        <w:t>.</w:t>
      </w:r>
    </w:p>
    <w:p w14:paraId="2025C03B" w14:textId="0657B2BF" w:rsidR="00F5438A" w:rsidRPr="00896B3D" w:rsidRDefault="00F5438A" w:rsidP="00D07394">
      <w:pPr>
        <w:spacing w:after="0" w:line="360" w:lineRule="auto"/>
        <w:ind w:firstLine="720"/>
        <w:jc w:val="both"/>
        <w:rPr>
          <w:rFonts w:ascii="Times New Roman" w:hAnsi="Times New Roman" w:cs="Times New Roman"/>
        </w:rPr>
      </w:pPr>
      <w:r w:rsidRPr="00896B3D">
        <w:rPr>
          <w:rFonts w:ascii="Times New Roman" w:hAnsi="Times New Roman" w:cs="Times New Roman"/>
        </w:rPr>
        <w:lastRenderedPageBreak/>
        <w:t>As per studies chemical transformation of primary aerosols and man-made pollution resulted in Lahore’s high average PM</w:t>
      </w:r>
      <w:r w:rsidRPr="00896B3D">
        <w:rPr>
          <w:rFonts w:ascii="Times New Roman" w:hAnsi="Times New Roman" w:cs="Times New Roman"/>
          <w:vertAlign w:val="subscript"/>
        </w:rPr>
        <w:t>10</w:t>
      </w:r>
      <w:r w:rsidRPr="00896B3D">
        <w:rPr>
          <w:rFonts w:ascii="Times New Roman" w:hAnsi="Times New Roman" w:cs="Times New Roman"/>
        </w:rPr>
        <w:t xml:space="preserve"> concentration in 2014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&lt;EndNote&gt;&lt;Cite&gt;&lt;Author&gt;Mohyuddin&lt;/Author&gt;&lt;Year&gt;2024&lt;/Year&gt;&lt;RecNum&gt;212&lt;/RecNum&gt;&lt;DisplayText&gt;[56]&lt;/DisplayText&gt;&lt;record&gt;&lt;rec-number&gt;212&lt;/rec-number&gt;&lt;foreign-keys&gt;&lt;key app="EN" db-id="ta9ewsdz9x9weqee9wcx2edl2awaxr0avvv9" timestamp="1766772175"&gt;212&lt;/key&gt;&lt;/foreign-keys&gt;&lt;ref-type name="Journal Article"&gt;17&lt;/ref-type&gt;&lt;contributors&gt;&lt;authors&gt;&lt;author&gt;Mohyuddin, Saima&lt;/author&gt;&lt;author&gt;Alam, Khan&lt;/author&gt;&lt;author&gt;Zeb, Bahadar&lt;/author&gt;&lt;author&gt;Khokhar, Muhammad Fahim&lt;/author&gt;&lt;author&gt;Mir, Kaleem Anwar&lt;/author&gt;&lt;author&gt;Wexler, Anthony S.&lt;/author&gt;&lt;author&gt;Haq, Ehtiram ul&lt;/author&gt;&lt;author&gt;Ikram, Muhammad&lt;/author&gt;&lt;author&gt;Shahid, Imran&lt;/author&gt;&lt;/authors&gt;&lt;/contributors&gt;&lt;titles&gt;&lt;title&gt;Characterization and source identification of PM2.5 during intense haze episodes in an urban environment of Lahore&lt;/title&gt;&lt;secondary-title&gt;Atmospheric Environment: X&lt;/secondary-title&gt;&lt;/titles&gt;&lt;periodical&gt;&lt;full-title&gt;Atmospheric Environment: X&lt;/full-title&gt;&lt;/periodical&gt;&lt;pages&gt;100276&lt;/pages&gt;&lt;volume&gt;23&lt;/volume&gt;&lt;dates&gt;&lt;year&gt;2024&lt;/year&gt;&lt;pub-dates&gt;&lt;date&gt;2024/08&lt;/date&gt;&lt;/pub-dates&gt;&lt;/dates&gt;&lt;publisher&gt;Elsevier BV&lt;/publisher&gt;&lt;isbn&gt;2590-1621&lt;/isbn&gt;&lt;urls&gt;&lt;related-urls&gt;&lt;url&gt;http://dx.doi.org/10.1016/j.aeaoa.2024.100276&lt;/url&gt;&lt;/related-urls&gt;&lt;/urls&gt;&lt;electronic-resource-num&gt;10.1016/j.aeaoa.2024.100276&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[56]</w:t>
      </w:r>
      <w:r w:rsidRPr="00896B3D">
        <w:rPr>
          <w:rFonts w:ascii="Times New Roman" w:hAnsi="Times New Roman" w:cs="Times New Roman"/>
        </w:rPr>
        <w:fldChar w:fldCharType="end"/>
      </w:r>
      <w:r w:rsidRPr="00896B3D">
        <w:rPr>
          <w:rFonts w:ascii="Times New Roman" w:hAnsi="Times New Roman" w:cs="Times New Roman"/>
        </w:rPr>
        <w:t>. The studies used PMF technique to identify major sources of PM</w:t>
      </w:r>
      <w:r w:rsidRPr="00896B3D">
        <w:rPr>
          <w:rFonts w:ascii="Times New Roman" w:hAnsi="Times New Roman" w:cs="Times New Roman"/>
          <w:vertAlign w:val="subscript"/>
        </w:rPr>
        <w:t>10</w:t>
      </w:r>
      <w:r w:rsidRPr="00896B3D">
        <w:rPr>
          <w:rFonts w:ascii="Times New Roman" w:hAnsi="Times New Roman" w:cs="Times New Roman"/>
        </w:rPr>
        <w:t xml:space="preserve"> that were dust (4.6%), automobile emissions (26.5%), biomass fuel combustion (24.3%), and pollution from industries (18.2%)</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&lt;EndNote&gt;&lt;Cite&gt;&lt;Author&gt;Alam&lt;/Author&gt;&lt;Year&gt;2014&lt;/Year&gt;&lt;RecNum&gt;22&lt;/RecNum&gt;&lt;DisplayText&gt;[52]&lt;/DisplayText&gt;&lt;record&gt;&lt;rec-number&gt;22&lt;/rec-number&gt;&lt;foreign-keys&gt;&lt;key app="EN" db-id="ta9ewsdz9x9weqee9wcx2edl2awaxr0avvv9" timestamp="1758792269"&gt;22&lt;/key&gt;&lt;/foreign-keys&gt;&lt;ref-type name="Journal Article"&gt;17&lt;/ref-type&gt;&lt;contributors&gt;&lt;authors&gt;&lt;author&gt;Alam, Khan&lt;/author&gt;&lt;author&gt;Mukhtar, Azam&lt;/author&gt;&lt;author&gt;Shahid, Imran&lt;/author&gt;&lt;author&gt;Blaschke, Thomas&lt;/author&gt;&lt;author&gt;Majid, Hussain&lt;/author&gt;&lt;author&gt;Rahman, Said&lt;/author&gt;&lt;author&gt;Khan, Rehana&lt;/author&gt;&lt;author&gt;Rahman, Naheed&lt;/author&gt;&lt;/authors&gt;&lt;/contributors&gt;&lt;titles&gt;&lt;title&gt;Source Apportionment and Characterization of Particulate Matter (PM10) in Urban Environment of Lahore&lt;/title&gt;&lt;secondary-title&gt;Aerosol and Air Quality Research&lt;/secondary-title&gt;&lt;/titles&gt;&lt;periodical&gt;&lt;full-title&gt;Aerosol and Air Quality Research&lt;/full-title&gt;&lt;/periodical&gt;&lt;pages&gt;1851-1861&lt;/pages&gt;&lt;volume&gt;14&lt;/volume&gt;&lt;number&gt;7&lt;/number&gt;&lt;dates&gt;&lt;year&gt;2014&lt;/year&gt;&lt;/dates&gt;&lt;publisher&gt;Springer Science and Business Media LLC&lt;/publisher&gt;&lt;isbn&gt;1680-8584&amp;#xD;2071-1409&lt;/isbn&gt;&lt;urls&gt;&lt;related-urls&gt;&lt;url&gt;http://dx.doi.org/10.4209/aaqr.2014.01.0005&lt;/url&gt;&lt;/related-urls&gt;&lt;/urls&gt;&lt;electronic-resource-num&gt;10.4209/aaqr.2014.01.0005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[52]</w:t>
      </w:r>
      <w:r w:rsidRPr="00896B3D">
        <w:rPr>
          <w:rFonts w:ascii="Times New Roman" w:hAnsi="Times New Roman" w:cs="Times New Roman"/>
        </w:rPr>
        <w:fldChar w:fldCharType="end"/>
      </w:r>
      <w:r w:rsidRPr="00896B3D">
        <w:rPr>
          <w:rFonts w:ascii="Times New Roman" w:hAnsi="Times New Roman" w:cs="Times New Roman"/>
        </w:rPr>
        <w:t xml:space="preserve">. Another research in 2019 identified high </w:t>
      </w:r>
      <w:r w:rsidR="0058640C" w:rsidRPr="00896B3D">
        <w:rPr>
          <w:rFonts w:ascii="Times New Roman" w:hAnsi="Times New Roman" w:cs="Times New Roman"/>
        </w:rPr>
        <w:t xml:space="preserve">PM₂.₅ </w:t>
      </w:r>
      <w:r w:rsidRPr="00896B3D">
        <w:rPr>
          <w:rFonts w:ascii="Times New Roman" w:hAnsi="Times New Roman" w:cs="Times New Roman"/>
          <w:vertAlign w:val="subscript"/>
        </w:rPr>
        <w:t xml:space="preserve"> </w:t>
      </w:r>
      <w:r w:rsidRPr="00896B3D">
        <w:rPr>
          <w:rFonts w:ascii="Times New Roman" w:hAnsi="Times New Roman" w:cs="Times New Roman"/>
        </w:rPr>
        <w:t xml:space="preserve">levels during extreme haze periods between October to December, that were much higher than WHO recommendations. A major portion of it was contributed by anthropogenic activities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&lt;EndNote&gt;&lt;Cite&gt;&lt;Author&gt;Mohyuddin&lt;/Author&gt;&lt;Year&gt;2024&lt;/Year&gt;&lt;RecNum&gt;212&lt;/RecNum&gt;&lt;DisplayText&gt;[56]&lt;/DisplayText&gt;&lt;record&gt;&lt;rec-number&gt;212&lt;/rec-number&gt;&lt;foreign-keys&gt;&lt;key app="EN" db-id="ta9ewsdz9x9weqee9wcx2edl2awaxr0avvv9" timestamp="1766772175"&gt;212&lt;/key&gt;&lt;/foreign-keys&gt;&lt;ref-type name="Journal Article"&gt;17&lt;/ref-type&gt;&lt;contributors&gt;&lt;authors&gt;&lt;author&gt;Mohyuddin, Saima&lt;/author&gt;&lt;author&gt;Alam, Khan&lt;/author&gt;&lt;author&gt;Zeb, Bahadar&lt;/author&gt;&lt;author&gt;Khokhar, Muhammad Fahim&lt;/author&gt;&lt;author&gt;Mir, Kaleem Anwar&lt;/author&gt;&lt;author&gt;Wexler, Anthony S.&lt;/author&gt;&lt;author&gt;Haq, Ehtiram ul&lt;/author&gt;&lt;author&gt;Ikram, Muhammad&lt;/author&gt;&lt;author&gt;Shahid, Imran&lt;/author&gt;&lt;/authors&gt;&lt;/contributors&gt;&lt;titles&gt;&lt;title&gt;Characterization and source identification of PM2.5 during intense haze episodes in an urban environment of Lahore&lt;/title&gt;&lt;secondary-title&gt;Atmospheric Environment: X&lt;/secondary-title&gt;&lt;/titles&gt;&lt;periodical&gt;&lt;full-title&gt;Atmospheric Environment: X&lt;/full-title&gt;&lt;/periodical&gt;&lt;pages&gt;100276&lt;/pages&gt;&lt;volume&gt;23&lt;/volume&gt;&lt;dates&gt;&lt;year&gt;2024&lt;/year&gt;&lt;pub-dates&gt;&lt;date&gt;2024/08&lt;/date&gt;&lt;/pub-dates&gt;&lt;/dates&gt;&lt;publisher&gt;Elsevier BV&lt;/publisher&gt;&lt;isbn&gt;2590-1621&lt;/isbn&gt;&lt;urls&gt;&lt;related-urls&gt;&lt;url&gt;http://dx.doi.org/10.1016/j.aeaoa.2024.100276&lt;/url&gt;&lt;/related-urls&gt;&lt;/urls&gt;&lt;electronic-resource-num&gt;10.1016/j.aeaoa.2024.100276&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[56]</w:t>
      </w:r>
      <w:r w:rsidRPr="00896B3D">
        <w:rPr>
          <w:rFonts w:ascii="Times New Roman" w:hAnsi="Times New Roman" w:cs="Times New Roman"/>
        </w:rPr>
        <w:fldChar w:fldCharType="end"/>
      </w:r>
      <w:r w:rsidRPr="00896B3D">
        <w:rPr>
          <w:rFonts w:ascii="Times New Roman" w:hAnsi="Times New Roman" w:cs="Times New Roman"/>
        </w:rPr>
        <w:t>.</w:t>
      </w:r>
    </w:p>
    <w:p w14:paraId="634C4AD5" w14:textId="46E001AC" w:rsidR="00F5438A" w:rsidRPr="00896B3D" w:rsidRDefault="00F5438A" w:rsidP="00D07394">
      <w:pPr>
        <w:spacing w:after="0" w:line="360" w:lineRule="auto"/>
        <w:ind w:firstLine="720"/>
        <w:jc w:val="both"/>
        <w:rPr>
          <w:rFonts w:ascii="Times New Roman" w:hAnsi="Times New Roman" w:cs="Times New Roman"/>
        </w:rPr>
      </w:pPr>
      <w:r w:rsidRPr="00896B3D">
        <w:rPr>
          <w:rFonts w:ascii="Times New Roman" w:hAnsi="Times New Roman" w:cs="Times New Roman"/>
        </w:rPr>
        <w:t xml:space="preserve">Lahore’s </w:t>
      </w:r>
      <w:r w:rsidR="0058640C" w:rsidRPr="00896B3D">
        <w:rPr>
          <w:rFonts w:ascii="Times New Roman" w:hAnsi="Times New Roman" w:cs="Times New Roman"/>
        </w:rPr>
        <w:t xml:space="preserve">PM₂.₅ </w:t>
      </w:r>
      <w:r w:rsidRPr="00896B3D">
        <w:rPr>
          <w:rFonts w:ascii="Times New Roman" w:hAnsi="Times New Roman" w:cs="Times New Roman"/>
        </w:rPr>
        <w:t xml:space="preserve"> levels surpass WHO recommendations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&lt;EndNote&gt;&lt;Cite&gt;&lt;Author&gt;Ahmad&lt;/Author&gt;&lt;Year&gt;2020&lt;/Year&gt;&lt;RecNum&gt;24&lt;/RecNum&gt;&lt;DisplayText&gt;[31]&lt;/DisplayText&gt;&lt;record&gt;&lt;rec-number&gt;24&lt;/rec-number&gt;&lt;foreign-keys&gt;&lt;key app="EN" db-id="ta9ewsdz9x9weqee9wcx2edl2awaxr0avvv9" timestamp="1758792269"&gt;24&lt;/key&gt;&lt;/foreign-keys&gt;&lt;ref-type name="Journal Article"&gt;17&lt;/ref-type&gt;&lt;contributors&gt;&lt;authors&gt;&lt;author&gt;Ahmad, Mushtaq&lt;/author&gt;&lt;author&gt;Cheng, Siming&lt;/author&gt;&lt;author&gt;Yu, Qing&lt;/author&gt;&lt;author&gt;Qin, Weihua&lt;/author&gt;&lt;author&gt;Zhang, Yuepeng&lt;/author&gt;&lt;author&gt;Chen, Jing&lt;/author&gt;&lt;/authors&gt;&lt;/contributors&gt;&lt;titles&gt;&lt;title&gt;Chemical and source characterization of PM2.5 in summertime in severely polluted Lahore, Pakistan&lt;/title&gt;&lt;secondary-title&gt;Atmospheric Research&lt;/secondary-title&gt;&lt;/titles&gt;&lt;periodical&gt;&lt;full-title&gt;Atmospheric Research&lt;/full-title&gt;&lt;/periodical&gt;&lt;pages&gt;104715&lt;/pages&gt;&lt;volume&gt;234&lt;/volume&gt;&lt;dates&gt;&lt;year&gt;2020&lt;/year&gt;&lt;pub-dates&gt;&lt;date&gt;2020/04&lt;/date&gt;&lt;/pub-dates&gt;&lt;/dates&gt;&lt;publisher&gt;Elsevier BV&lt;/publisher&gt;&lt;isbn&gt;0169-8095&lt;/isbn&gt;&lt;urls&gt;&lt;related-urls&gt;&lt;url&gt;http://dx.doi.org/10.1016/j.atmosres.2019.104715&lt;/url&gt;&lt;/related-urls&gt;&lt;/urls&gt;&lt;electronic-resource-num&gt;10.1016/j.atmosres.2019.104715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[31]</w:t>
      </w:r>
      <w:r w:rsidRPr="00896B3D">
        <w:rPr>
          <w:rFonts w:ascii="Times New Roman" w:hAnsi="Times New Roman" w:cs="Times New Roman"/>
        </w:rPr>
        <w:fldChar w:fldCharType="end"/>
      </w:r>
      <w:r w:rsidRPr="00896B3D">
        <w:rPr>
          <w:rFonts w:ascii="Times New Roman" w:hAnsi="Times New Roman" w:cs="Times New Roman"/>
        </w:rPr>
        <w:t xml:space="preserve">. According to the study carbonaceous chemicals were the most prevalent species, next to ionic species. According to source apportionment techniques main sources of </w:t>
      </w:r>
      <w:r w:rsidR="0058640C" w:rsidRPr="00896B3D">
        <w:rPr>
          <w:rFonts w:ascii="Times New Roman" w:hAnsi="Times New Roman" w:cs="Times New Roman"/>
        </w:rPr>
        <w:t xml:space="preserve">PM₂.₅ </w:t>
      </w:r>
      <w:r w:rsidRPr="00896B3D">
        <w:rPr>
          <w:rFonts w:ascii="Times New Roman" w:hAnsi="Times New Roman" w:cs="Times New Roman"/>
          <w:vertAlign w:val="subscript"/>
        </w:rPr>
        <w:t xml:space="preserve"> </w:t>
      </w:r>
      <w:r w:rsidRPr="00896B3D">
        <w:rPr>
          <w:rFonts w:ascii="Times New Roman" w:hAnsi="Times New Roman" w:cs="Times New Roman"/>
        </w:rPr>
        <w:t xml:space="preserve">pollution were local emissions from industrial operations such as power plants, transportation, and brick kilns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&lt;EndNote&gt;&lt;Cite&gt;&lt;Author&gt;Ahmad&lt;/Author&gt;&lt;Year&gt;2020&lt;/Year&gt;&lt;RecNum&gt;24&lt;/RecNum&gt;&lt;DisplayText&gt;[31]&lt;/DisplayText&gt;&lt;record&gt;&lt;rec-number&gt;24&lt;/rec-number&gt;&lt;foreign-keys&gt;&lt;key app="EN" db-id="ta9ewsdz9x9weqee9wcx2edl2awaxr0avvv9" timestamp="1758792269"&gt;24&lt;/key&gt;&lt;/foreign-keys&gt;&lt;ref-type name="Journal Article"&gt;17&lt;/ref-type&gt;&lt;contributors&gt;&lt;authors&gt;&lt;author&gt;Ahmad, Mushtaq&lt;/author&gt;&lt;author&gt;Cheng, Siming&lt;/author&gt;&lt;author&gt;Yu, Qing&lt;/author&gt;&lt;author&gt;Qin, Weihua&lt;/author&gt;&lt;author&gt;Zhang, Yuepeng&lt;/author&gt;&lt;author&gt;Chen, Jing&lt;/author&gt;&lt;/authors&gt;&lt;/contributors&gt;&lt;titles&gt;&lt;title&gt;Chemical and source characterization of PM2.5 in summertime in severely polluted Lahore, Pakistan&lt;/title&gt;&lt;secondary-title&gt;Atmospheric Research&lt;/secondary-title&gt;&lt;/titles&gt;&lt;periodical&gt;&lt;full-title&gt;Atmospheric Research&lt;/full-title&gt;&lt;/periodical&gt;&lt;pages&gt;104715&lt;/pages&gt;&lt;volume&gt;234&lt;/volume&gt;&lt;dates&gt;&lt;year&gt;2020&lt;/year&gt;&lt;pub-dates&gt;&lt;date&gt;2020/04&lt;/date&gt;&lt;/pub-dates&gt;&lt;/dates&gt;&lt;publisher&gt;Elsevier BV&lt;/publisher&gt;&lt;isbn&gt;0169-8095&lt;/isbn&gt;&lt;urls&gt;&lt;related-urls&gt;&lt;url&gt;http://dx.doi.org/10.1016/j.atmosres.2019.104715&lt;/url&gt;&lt;/related-urls&gt;&lt;/urls&gt;&lt;electronic-resource-num&gt;10.1016/j.atmosres.2019.104715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[31]</w:t>
      </w:r>
      <w:r w:rsidRPr="00896B3D">
        <w:rPr>
          <w:rFonts w:ascii="Times New Roman" w:hAnsi="Times New Roman" w:cs="Times New Roman"/>
        </w:rPr>
        <w:fldChar w:fldCharType="end"/>
      </w:r>
      <w:r w:rsidRPr="00896B3D">
        <w:rPr>
          <w:rFonts w:ascii="Times New Roman" w:hAnsi="Times New Roman" w:cs="Times New Roman"/>
        </w:rPr>
        <w:t>.</w:t>
      </w:r>
    </w:p>
    <w:p w14:paraId="00DFBE73" w14:textId="30F1781C" w:rsidR="00F5438A" w:rsidRPr="00896B3D" w:rsidRDefault="00F5438A" w:rsidP="0013485F">
      <w:pPr>
        <w:spacing w:after="0" w:line="360" w:lineRule="auto"/>
        <w:ind w:firstLine="720"/>
        <w:jc w:val="both"/>
        <w:rPr>
          <w:rFonts w:ascii="Times New Roman" w:hAnsi="Times New Roman" w:cs="Times New Roman"/>
        </w:rPr>
      </w:pPr>
      <w:r w:rsidRPr="00896B3D">
        <w:rPr>
          <w:rFonts w:ascii="Times New Roman" w:hAnsi="Times New Roman" w:cs="Times New Roman"/>
        </w:rPr>
        <w:t xml:space="preserve">Another study investigated ambient pollution in Lahore using data gathered in 2019 and found </w:t>
      </w:r>
      <w:r w:rsidR="0058640C" w:rsidRPr="00896B3D">
        <w:rPr>
          <w:rFonts w:ascii="Times New Roman" w:hAnsi="Times New Roman" w:cs="Times New Roman"/>
        </w:rPr>
        <w:t xml:space="preserve">PM₂.₅ </w:t>
      </w:r>
      <w:r w:rsidRPr="00896B3D">
        <w:rPr>
          <w:rFonts w:ascii="Times New Roman" w:hAnsi="Times New Roman" w:cs="Times New Roman"/>
          <w:vertAlign w:val="subscript"/>
        </w:rPr>
        <w:t xml:space="preserve"> </w:t>
      </w:r>
      <w:r w:rsidRPr="00896B3D">
        <w:rPr>
          <w:rFonts w:ascii="Times New Roman" w:hAnsi="Times New Roman" w:cs="Times New Roman"/>
        </w:rPr>
        <w:t>concentration 522 ± 222 μg/m³, that was higher than international air quality standards</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&lt;EndNote&gt;&lt;Cite&gt;&lt;Author&gt;Ahmad&lt;/Author&gt;&lt;Year&gt;2020&lt;/Year&gt;&lt;RecNum&gt;24&lt;/RecNum&gt;&lt;DisplayText&gt;[31]&lt;/DisplayText&gt;&lt;record&gt;&lt;rec-number&gt;24&lt;/rec-number&gt;&lt;foreign-keys&gt;&lt;key app="EN" db-id="ta9ewsdz9x9weqee9wcx2edl2awaxr0avvv9" timestamp="1758792269"&gt;24&lt;/key&gt;&lt;/foreign-keys&gt;&lt;ref-type name="Journal Article"&gt;17&lt;/ref-type&gt;&lt;contributors&gt;&lt;authors&gt;&lt;author&gt;Ahmad, Mushtaq&lt;/author&gt;&lt;author&gt;Cheng, Siming&lt;/author&gt;&lt;author&gt;Yu, Qing&lt;/author&gt;&lt;author&gt;Qin, Weihua&lt;/author&gt;&lt;author&gt;Zhang, Yuepeng&lt;/author&gt;&lt;author&gt;Chen, Jing&lt;/author&gt;&lt;/authors&gt;&lt;/contributors&gt;&lt;titles&gt;&lt;title&gt;Chemical and source characterization of PM2.5 in summertime in severely polluted Lahore, Pakistan&lt;/title&gt;&lt;secondary-title&gt;Atmospheric Research&lt;/secondary-title&gt;&lt;/titles&gt;&lt;periodical&gt;&lt;full-title&gt;Atmospheric Research&lt;/full-title&gt;&lt;/periodical&gt;&lt;pages&gt;104715&lt;/pages&gt;&lt;volume&gt;234&lt;/volume&gt;&lt;dates&gt;&lt;year&gt;2020&lt;/year&gt;&lt;pub-dates&gt;&lt;date&gt;2020/04&lt;/date&gt;&lt;/pub-dates&gt;&lt;/dates&gt;&lt;publisher&gt;Elsevier BV&lt;/publisher&gt;&lt;isbn&gt;0169-8095&lt;/isbn&gt;&lt;urls&gt;&lt;related-urls&gt;&lt;url&gt;http://dx.doi.org/10.1016/j.atmosres.2019.104715&lt;/url&gt;&lt;/related-urls&gt;&lt;/urls&gt;&lt;electronic-resource-num&gt;10.1016/j.atmosres.2019.104715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[31]</w:t>
      </w:r>
      <w:r w:rsidRPr="00896B3D">
        <w:rPr>
          <w:rFonts w:ascii="Times New Roman" w:hAnsi="Times New Roman" w:cs="Times New Roman"/>
        </w:rPr>
        <w:fldChar w:fldCharType="end"/>
      </w:r>
      <w:r w:rsidRPr="00896B3D">
        <w:rPr>
          <w:rFonts w:ascii="Times New Roman" w:hAnsi="Times New Roman" w:cs="Times New Roman"/>
        </w:rPr>
        <w:t xml:space="preserve">. Three sources: direct traffic emissions, biomass burning and mixed urban emissions were identified using PCA along with Multiple Linear Regression (MLA)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&lt;EndNote&gt;&lt;Cite&gt;&lt;Author&gt;Ahmad&lt;/Author&gt;&lt;Year&gt;2020&lt;/Year&gt;&lt;RecNum&gt;24&lt;/RecNum&gt;&lt;DisplayText&gt;[31]&lt;/DisplayText&gt;&lt;record&gt;&lt;rec-number&gt;24&lt;/rec-number&gt;&lt;foreign-keys&gt;&lt;key app="EN" db-id="ta9ewsdz9x9weqee9wcx2edl2awaxr0avvv9" timestamp="1758792269"&gt;24&lt;/key&gt;&lt;/foreign-keys&gt;&lt;ref-type name="Journal Article"&gt;17&lt;/ref-type&gt;&lt;contributors&gt;&lt;authors&gt;&lt;author&gt;Ahmad, Mushtaq&lt;/author&gt;&lt;author&gt;Cheng, Siming&lt;/author&gt;&lt;author&gt;Yu, Qing&lt;/author&gt;&lt;author&gt;Qin, Weihua&lt;/author&gt;&lt;author&gt;Zhang, Yuepeng&lt;/author&gt;&lt;author&gt;Chen, Jing&lt;/author&gt;&lt;/authors&gt;&lt;/contributors&gt;&lt;titles&gt;&lt;title&gt;Chemical and source characterization of PM2.5 in summertime in severely polluted Lahore, Pakistan&lt;/title&gt;&lt;secondary-title&gt;Atmospheric Research&lt;/secondary-title&gt;&lt;/titles&gt;&lt;periodical&gt;&lt;full-title&gt;Atmospheric Research&lt;/full-title&gt;&lt;/periodical&gt;&lt;pages&gt;104715&lt;/pages&gt;&lt;volume&gt;234&lt;/volume&gt;&lt;dates&gt;&lt;year&gt;2020&lt;/year&gt;&lt;pub-dates&gt;&lt;date&gt;2020/04&lt;/date&gt;&lt;/pub-dates&gt;&lt;/dates&gt;&lt;publisher&gt;Elsevier BV&lt;/publisher&gt;&lt;isbn&gt;0169-8095&lt;/isbn&gt;&lt;urls&gt;&lt;related-urls&gt;&lt;url&gt;http://dx.doi.org/10.1016/j.atmosres.2019.104715&lt;/url&gt;&lt;/related-urls&gt;&lt;/urls&gt;&lt;electronic-resource-num&gt;10.1016/j.atmosres.2019.104715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[31]</w:t>
      </w:r>
      <w:r w:rsidRPr="00896B3D">
        <w:rPr>
          <w:rFonts w:ascii="Times New Roman" w:hAnsi="Times New Roman" w:cs="Times New Roman"/>
        </w:rPr>
        <w:fldChar w:fldCharType="end"/>
      </w:r>
      <w:r w:rsidRPr="00896B3D">
        <w:rPr>
          <w:rFonts w:ascii="Times New Roman" w:hAnsi="Times New Roman" w:cs="Times New Roman"/>
        </w:rPr>
        <w:t>.</w:t>
      </w:r>
    </w:p>
    <w:p w14:paraId="2CA4B13A" w14:textId="2AE2FEB1" w:rsidR="00DC1662" w:rsidRPr="00896B3D" w:rsidRDefault="00DC1662" w:rsidP="0013485F">
      <w:pPr>
        <w:spacing w:line="360" w:lineRule="auto"/>
        <w:ind w:firstLine="720"/>
        <w:jc w:val="both"/>
        <w:rPr>
          <w:rFonts w:ascii="Times New Roman" w:hAnsi="Times New Roman" w:cs="Times New Roman"/>
        </w:rPr>
      </w:pPr>
      <w:r w:rsidRPr="00896B3D">
        <w:rPr>
          <w:rFonts w:ascii="Times New Roman" w:hAnsi="Times New Roman" w:cs="Times New Roman"/>
        </w:rPr>
        <w:t xml:space="preserve">Two historic Pakistani cities, Lahore and Peshawar, were studied in 2019 </w:t>
      </w:r>
      <w:r w:rsidR="00D50729"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&lt;EndNote&gt;&lt;Cite&gt;&lt;Author&gt;Ahmad&lt;/Author&gt;&lt;Year&gt;2021&lt;/Year&gt;&lt;RecNum&gt;122&lt;/RecNum&gt;&lt;DisplayText&gt;[57]&lt;/DisplayText&gt;&lt;record&gt;&lt;rec-number&gt;122&lt;/rec-number&gt;&lt;foreign-keys&gt;&lt;key app="EN" db-id="ta9ewsdz9x9weqee9wcx2edl2awaxr0avvv9" timestamp="1765392221"&gt;122&lt;/key&gt;&lt;/foreign-keys&gt;&lt;ref-type name="Journal Article"&gt;17&lt;/ref-type&gt;&lt;contributors&gt;&lt;authors&gt;&lt;author&gt;Ahmad, Mushtaq&lt;/author&gt;&lt;author&gt;Yu, Qing&lt;/author&gt;&lt;author&gt;Chen, Jing&lt;/author&gt;&lt;author&gt;Cheng, Siming&lt;/author&gt;&lt;author&gt;Qin, Weihua&lt;/author&gt;&lt;author&gt;Zhang, Yuepeng&lt;/author&gt;&lt;/authors&gt;&lt;/contributors&gt;&lt;titles&gt;&lt;title&gt;Chemical characteristics, oxidative potential, and sources of PM2.5 in wintertime in Lahore and Peshawar, Pakistan&lt;/title&gt;&lt;secondary-title&gt;Journal of Environmental Sciences&lt;/secondary-title&gt;&lt;/titles&gt;&lt;periodical&gt;&lt;full-title&gt;Journal of Environmental Sciences&lt;/full-title&gt;&lt;/periodical&gt;&lt;pages&gt;148-158&lt;/pages&gt;&lt;volume&gt;102&lt;/volume&gt;&lt;dates&gt;&lt;year&gt;2021&lt;/year&gt;&lt;pub-dates&gt;&lt;date&gt;2021/04&lt;/date&gt;&lt;/pub-dates&gt;&lt;/dates&gt;&lt;publisher&gt;Elsevier BV&lt;/publisher&gt;&lt;isbn&gt;1001-0742&lt;/isbn&gt;&lt;urls&gt;&lt;related-urls&gt;&lt;url&gt;http://dx.doi.org/10.1016/j.jes.2020.09.014&lt;/url&gt;&lt;/related-urls&gt;&lt;/urls&gt;&lt;electronic-resource-num&gt;10.1016/j.jes.2020.09.014&lt;/electronic-resource-num&gt;&lt;/record&gt;&lt;/Cite&gt;&lt;/EndNote&gt;</w:instrText>
      </w:r>
      <w:r w:rsidR="00D50729" w:rsidRPr="00896B3D">
        <w:rPr>
          <w:rFonts w:ascii="Times New Roman" w:hAnsi="Times New Roman" w:cs="Times New Roman"/>
        </w:rPr>
        <w:fldChar w:fldCharType="separate"/>
      </w:r>
      <w:r w:rsidR="00972D74" w:rsidRPr="00896B3D">
        <w:rPr>
          <w:rFonts w:ascii="Times New Roman" w:hAnsi="Times New Roman" w:cs="Times New Roman"/>
          <w:noProof/>
        </w:rPr>
        <w:t>[57]</w:t>
      </w:r>
      <w:r w:rsidR="00D50729" w:rsidRPr="00896B3D">
        <w:rPr>
          <w:rFonts w:ascii="Times New Roman" w:hAnsi="Times New Roman" w:cs="Times New Roman"/>
        </w:rPr>
        <w:fldChar w:fldCharType="end"/>
      </w:r>
      <w:r w:rsidRPr="00896B3D">
        <w:rPr>
          <w:rFonts w:ascii="Times New Roman" w:hAnsi="Times New Roman" w:cs="Times New Roman"/>
        </w:rPr>
        <w:t xml:space="preserve"> for </w:t>
      </w:r>
      <w:r w:rsidR="0058640C" w:rsidRPr="00896B3D">
        <w:rPr>
          <w:rFonts w:ascii="Times New Roman" w:hAnsi="Times New Roman" w:cs="Times New Roman"/>
        </w:rPr>
        <w:t xml:space="preserve">PM₂.₅ </w:t>
      </w:r>
      <w:r w:rsidRPr="00896B3D">
        <w:rPr>
          <w:rFonts w:ascii="Times New Roman" w:hAnsi="Times New Roman" w:cs="Times New Roman"/>
        </w:rPr>
        <w:t xml:space="preserve"> concentration and related health hazards. The February average readings for Lahore and Peshawar were 522 ± 222 and 370 ± 176 6 μg/m3, respectively, indicating higher levels of </w:t>
      </w:r>
      <w:r w:rsidR="0058640C" w:rsidRPr="00896B3D">
        <w:rPr>
          <w:rFonts w:ascii="Times New Roman" w:hAnsi="Times New Roman" w:cs="Times New Roman"/>
        </w:rPr>
        <w:t xml:space="preserve">PM₂.₅ </w:t>
      </w:r>
      <w:r w:rsidRPr="00896B3D">
        <w:rPr>
          <w:rFonts w:ascii="Times New Roman" w:hAnsi="Times New Roman" w:cs="Times New Roman"/>
        </w:rPr>
        <w:t xml:space="preserve"> than in prior years. The majority of </w:t>
      </w:r>
      <w:r w:rsidR="0058640C" w:rsidRPr="00896B3D">
        <w:rPr>
          <w:rFonts w:ascii="Times New Roman" w:hAnsi="Times New Roman" w:cs="Times New Roman"/>
        </w:rPr>
        <w:t xml:space="preserve">PM₂.₅ </w:t>
      </w:r>
      <w:r w:rsidRPr="00896B3D">
        <w:rPr>
          <w:rFonts w:ascii="Times New Roman" w:hAnsi="Times New Roman" w:cs="Times New Roman"/>
        </w:rPr>
        <w:t xml:space="preserve"> mass was found to be covered by carbonaceous species, and in both cities, there was a high link between OC and EC, indicating primary sources of pollution. Primary sources of pollution include burning biomass, burning coal, and industrial emissions. The findings also showed that there were carcinogenic and non-carcinogenic hazards associated with certain heavy metals in both cities. For residents of Lahore and Peshawar, Cr posed a carcinogenic danger, but Cd and Mn posed a non-carcinogenic risk.</w:t>
      </w:r>
    </w:p>
    <w:p w14:paraId="452FD630" w14:textId="4BAF1082" w:rsidR="00DC1662" w:rsidRPr="00896B3D" w:rsidRDefault="00840472" w:rsidP="00833F0B">
      <w:pPr>
        <w:spacing w:after="0" w:line="360" w:lineRule="auto"/>
        <w:ind w:firstLine="720"/>
        <w:jc w:val="both"/>
        <w:rPr>
          <w:rFonts w:ascii="Times New Roman" w:hAnsi="Times New Roman" w:cs="Times New Roman"/>
        </w:rPr>
      </w:pPr>
      <w:r w:rsidRPr="00896B3D">
        <w:rPr>
          <w:rFonts w:ascii="Times New Roman" w:hAnsi="Times New Roman" w:cs="Times New Roman"/>
        </w:rPr>
        <w:t xml:space="preserve">There is a noticeable lack of recent thorough research on source allocation and the assessment of the efficacy of pollution control measures in place. Studies that annually source </w:t>
      </w:r>
      <w:r w:rsidR="0058640C" w:rsidRPr="00896B3D">
        <w:rPr>
          <w:rFonts w:ascii="Times New Roman" w:hAnsi="Times New Roman" w:cs="Times New Roman"/>
        </w:rPr>
        <w:t xml:space="preserve">PM₂.₅ </w:t>
      </w:r>
      <w:r w:rsidRPr="00896B3D">
        <w:rPr>
          <w:rFonts w:ascii="Times New Roman" w:hAnsi="Times New Roman" w:cs="Times New Roman"/>
        </w:rPr>
        <w:t xml:space="preserve">, reflecting and comparing all four seasons, are extremely rare, if they exist at all, and the current source apportionment researches are outdated or not so efficient. Comprising of either PMF or PCA or the chemical analysis which provide good </w:t>
      </w:r>
      <w:r w:rsidRPr="00896B3D">
        <w:rPr>
          <w:rFonts w:ascii="Times New Roman" w:hAnsi="Times New Roman" w:cs="Times New Roman"/>
        </w:rPr>
        <w:lastRenderedPageBreak/>
        <w:t xml:space="preserve">exploration but no policy grade quantitative analysis. Therefore, we will employ CMB to provide policy grade identification and quantitative contribution of </w:t>
      </w:r>
      <w:r w:rsidR="0058640C" w:rsidRPr="00896B3D">
        <w:rPr>
          <w:rFonts w:ascii="Times New Roman" w:hAnsi="Times New Roman" w:cs="Times New Roman"/>
        </w:rPr>
        <w:t xml:space="preserve">PM₂.₅ </w:t>
      </w:r>
      <w:r w:rsidRPr="00896B3D">
        <w:rPr>
          <w:rFonts w:ascii="Times New Roman" w:hAnsi="Times New Roman" w:cs="Times New Roman"/>
          <w:vertAlign w:val="subscript"/>
        </w:rPr>
        <w:t xml:space="preserve"> </w:t>
      </w:r>
      <w:r w:rsidRPr="00896B3D">
        <w:rPr>
          <w:rFonts w:ascii="Times New Roman" w:hAnsi="Times New Roman" w:cs="Times New Roman"/>
        </w:rPr>
        <w:t>pollution sources in Lahore.</w:t>
      </w:r>
    </w:p>
    <w:p w14:paraId="5738BA4A" w14:textId="1B5BBC96" w:rsidR="00DC1662" w:rsidRPr="00896B3D" w:rsidRDefault="00DC1662" w:rsidP="009C3FF6">
      <w:pPr>
        <w:pStyle w:val="Heading2"/>
        <w:rPr>
          <w:rFonts w:ascii="Times New Roman" w:hAnsi="Times New Roman" w:cs="Times New Roman"/>
          <w:b/>
          <w:bCs/>
          <w:color w:val="auto"/>
          <w:sz w:val="24"/>
          <w:szCs w:val="24"/>
        </w:rPr>
      </w:pPr>
      <w:bookmarkStart w:id="34" w:name="_Toc218848225"/>
      <w:r w:rsidRPr="00896B3D">
        <w:rPr>
          <w:rFonts w:ascii="Times New Roman" w:hAnsi="Times New Roman" w:cs="Times New Roman"/>
          <w:b/>
          <w:bCs/>
          <w:color w:val="auto"/>
          <w:sz w:val="24"/>
          <w:szCs w:val="24"/>
        </w:rPr>
        <w:t>2.</w:t>
      </w:r>
      <w:r w:rsidR="009C3FF6" w:rsidRPr="00896B3D">
        <w:rPr>
          <w:rFonts w:ascii="Times New Roman" w:hAnsi="Times New Roman" w:cs="Times New Roman"/>
          <w:b/>
          <w:bCs/>
          <w:color w:val="auto"/>
          <w:sz w:val="24"/>
          <w:szCs w:val="24"/>
        </w:rPr>
        <w:t>9</w:t>
      </w:r>
      <w:r w:rsidRPr="00896B3D">
        <w:rPr>
          <w:rFonts w:ascii="Times New Roman" w:hAnsi="Times New Roman" w:cs="Times New Roman"/>
          <w:b/>
          <w:bCs/>
          <w:color w:val="auto"/>
          <w:sz w:val="24"/>
          <w:szCs w:val="24"/>
        </w:rPr>
        <w:t xml:space="preserve"> Impact of Meteorology and Seasonality on Particulate Matter</w:t>
      </w:r>
      <w:bookmarkEnd w:id="34"/>
    </w:p>
    <w:p w14:paraId="3039A7A2" w14:textId="0061BB6B" w:rsidR="004E5B23" w:rsidRPr="00896B3D" w:rsidRDefault="00DC1662" w:rsidP="00833F0B">
      <w:pPr>
        <w:spacing w:line="360" w:lineRule="auto"/>
        <w:ind w:firstLine="720"/>
        <w:jc w:val="both"/>
        <w:rPr>
          <w:rFonts w:ascii="Times New Roman" w:hAnsi="Times New Roman" w:cs="Times New Roman"/>
        </w:rPr>
      </w:pPr>
      <w:r w:rsidRPr="00896B3D">
        <w:rPr>
          <w:rFonts w:ascii="Times New Roman" w:hAnsi="Times New Roman" w:cs="Times New Roman"/>
        </w:rPr>
        <w:t xml:space="preserve">According to </w:t>
      </w:r>
      <w:r w:rsidR="00245D74" w:rsidRPr="00896B3D">
        <w:rPr>
          <w:rFonts w:ascii="Times New Roman" w:hAnsi="Times New Roman" w:cs="Times New Roman"/>
        </w:rPr>
        <w:t>research</w:t>
      </w:r>
      <w:r w:rsidRPr="00896B3D">
        <w:rPr>
          <w:rFonts w:ascii="Times New Roman" w:hAnsi="Times New Roman" w:cs="Times New Roman"/>
        </w:rPr>
        <w:t xml:space="preserve"> conducted in Constantine,</w:t>
      </w:r>
      <w:r w:rsidR="00B7672F" w:rsidRPr="00896B3D">
        <w:rPr>
          <w:rFonts w:ascii="Times New Roman" w:hAnsi="Times New Roman" w:cs="Times New Roman"/>
        </w:rPr>
        <w:t xml:space="preserve"> </w:t>
      </w:r>
      <w:r w:rsidRPr="00896B3D">
        <w:rPr>
          <w:rFonts w:ascii="Times New Roman" w:hAnsi="Times New Roman" w:cs="Times New Roman"/>
        </w:rPr>
        <w:t xml:space="preserve">the city's many sources of pollution were identified and correlated with the seasons and meteorological factors such as temperature, relative humidity, wind direction, wind speed, and precipitation. All four seasons are included in the analysis, and the city's mean annual </w:t>
      </w:r>
      <w:r w:rsidR="0058640C" w:rsidRPr="00896B3D">
        <w:rPr>
          <w:rFonts w:ascii="Times New Roman" w:hAnsi="Times New Roman" w:cs="Times New Roman"/>
        </w:rPr>
        <w:t xml:space="preserve">PM₂.₅ </w:t>
      </w:r>
      <w:r w:rsidRPr="00896B3D">
        <w:rPr>
          <w:rFonts w:ascii="Times New Roman" w:hAnsi="Times New Roman" w:cs="Times New Roman"/>
        </w:rPr>
        <w:t>concentration is 54 μg/m3. Preferable findings were identified using a five-factor approach, with human sources such as industrial activities and total traffic (exhaust and non-exhaust) aggregate contributing 58.9% and natural sources such as sea salt and mineral dust contributing 41%</w:t>
      </w:r>
      <w:r w:rsidR="00B7672F" w:rsidRPr="00896B3D">
        <w:rPr>
          <w:rFonts w:ascii="Times New Roman" w:hAnsi="Times New Roman" w:cs="Times New Roman"/>
        </w:rPr>
        <w:t xml:space="preserve"> </w:t>
      </w:r>
      <w:r w:rsidR="00B7672F"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&lt;EndNote&gt;&lt;Cite&gt;&lt;Author&gt;Naidja&lt;/Author&gt;&lt;Year&gt;2022&lt;/Year&gt;&lt;RecNum&gt;262&lt;/RecNum&gt;&lt;DisplayText&gt;[58]&lt;/DisplayText&gt;&lt;record&gt;&lt;rec-number&gt;262&lt;/rec-number&gt;&lt;foreign-keys&gt;&lt;key app="EN" db-id="ta9ewsdz9x9weqee9wcx2edl2awaxr0avvv9" timestamp="1766994420"&gt;262&lt;/key&gt;&lt;/foreign-keys&gt;&lt;ref-type name="Journal Article"&gt;17&lt;/ref-type&gt;&lt;contributors&gt;&lt;authors&gt;&lt;author&gt;Naidja, Lamri&lt;/author&gt;&lt;author&gt;Ali-Khodja, Hocine&lt;/author&gt;&lt;author&gt;Khardi, Salah&lt;/author&gt;&lt;author&gt;Bencharif-Madani, Fairouz&lt;/author&gt;&lt;author&gt;Terrouche, Ahmed&lt;/author&gt;&lt;author&gt;Lokorai, Kanza&lt;/author&gt;&lt;author&gt;Bouziane, Mokhtar&lt;/author&gt;&lt;author&gt;Charron, Aurélie&lt;/author&gt;&lt;/authors&gt;&lt;/contributors&gt;&lt;titles&gt;&lt;title&gt;Source apportionment of PM2.5 and their associated metallic elements by positive matrix factorization at a traffic site in Constantine, Algeria&lt;/title&gt;&lt;secondary-title&gt;Air Quality, Atmosphere &amp;amp;amp; Health&lt;/secondary-title&gt;&lt;/titles&gt;&lt;periodical&gt;&lt;full-title&gt;Air Quality, Atmosphere &amp;amp;amp; Health&lt;/full-title&gt;&lt;/periodical&gt;&lt;pages&gt;2137-2155&lt;/pages&gt;&lt;volume&gt;15&lt;/volume&gt;&lt;number&gt;12&lt;/number&gt;&lt;dates&gt;&lt;year&gt;2022&lt;/year&gt;&lt;pub-dates&gt;&lt;date&gt;2022/09/15&lt;/date&gt;&lt;/pub-dates&gt;&lt;/dates&gt;&lt;publisher&gt;Springer Science and Business Media LLC&lt;/publisher&gt;&lt;isbn&gt;1873-9318&amp;#xD;1873-9326&lt;/isbn&gt;&lt;urls&gt;&lt;related-urls&gt;&lt;url&gt;http://dx.doi.org/10.1007/s11869-022-01241-9&lt;/url&gt;&lt;/related-urls&gt;&lt;/urls&gt;&lt;electronic-resource-num&gt;10.1007/s11869-022-01241-9&lt;/electronic-resource-num&gt;&lt;/record&gt;&lt;/Cite&gt;&lt;/EndNote&gt;</w:instrText>
      </w:r>
      <w:r w:rsidR="00B7672F" w:rsidRPr="00896B3D">
        <w:rPr>
          <w:rFonts w:ascii="Times New Roman" w:hAnsi="Times New Roman" w:cs="Times New Roman"/>
        </w:rPr>
        <w:fldChar w:fldCharType="separate"/>
      </w:r>
      <w:r w:rsidR="00972D74" w:rsidRPr="00896B3D">
        <w:rPr>
          <w:rFonts w:ascii="Times New Roman" w:hAnsi="Times New Roman" w:cs="Times New Roman"/>
          <w:noProof/>
        </w:rPr>
        <w:t>[58]</w:t>
      </w:r>
      <w:r w:rsidR="00B7672F" w:rsidRPr="00896B3D">
        <w:rPr>
          <w:rFonts w:ascii="Times New Roman" w:hAnsi="Times New Roman" w:cs="Times New Roman"/>
        </w:rPr>
        <w:fldChar w:fldCharType="end"/>
      </w:r>
      <w:r w:rsidRPr="00896B3D">
        <w:rPr>
          <w:rFonts w:ascii="Times New Roman" w:hAnsi="Times New Roman" w:cs="Times New Roman"/>
        </w:rPr>
        <w:t xml:space="preserve">. Due to heavy traffic and the stability of the lower air boundary layer, the concentration of exhaust emissions seemed to be maximum during the winter. However, high relative humidity (&gt;60%) and cold temperatures (&lt;10 OC) are suitable circumstances for high </w:t>
      </w:r>
      <w:r w:rsidR="0058640C" w:rsidRPr="00896B3D">
        <w:rPr>
          <w:rFonts w:ascii="Times New Roman" w:hAnsi="Times New Roman" w:cs="Times New Roman"/>
        </w:rPr>
        <w:t xml:space="preserve">PM₂.₅ </w:t>
      </w:r>
      <w:r w:rsidRPr="00896B3D">
        <w:rPr>
          <w:rFonts w:ascii="Times New Roman" w:hAnsi="Times New Roman" w:cs="Times New Roman"/>
        </w:rPr>
        <w:t xml:space="preserve"> concentrations during this season</w:t>
      </w:r>
      <w:r w:rsidR="00583C2E"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&lt;EndNote&gt;&lt;Cite&gt;&lt;Author&gt;Naidja&lt;/Author&gt;&lt;Year&gt;2022&lt;/Year&gt;&lt;RecNum&gt;262&lt;/RecNum&gt;&lt;DisplayText&gt;[58]&lt;/DisplayText&gt;&lt;record&gt;&lt;rec-number&gt;262&lt;/rec-number&gt;&lt;foreign-keys&gt;&lt;key app="EN" db-id="ta9ewsdz9x9weqee9wcx2edl2awaxr0avvv9" timestamp="1766994420"&gt;262&lt;/key&gt;&lt;/foreign-keys&gt;&lt;ref-type name="Journal Article"&gt;17&lt;/ref-type&gt;&lt;contributors&gt;&lt;authors&gt;&lt;author&gt;Naidja, Lamri&lt;/author&gt;&lt;author&gt;Ali-Khodja, Hocine&lt;/author&gt;&lt;author&gt;Khardi, Salah&lt;/author&gt;&lt;author&gt;Bencharif-Madani, Fairouz&lt;/author&gt;&lt;author&gt;Terrouche, Ahmed&lt;/author&gt;&lt;author&gt;Lokorai, Kanza&lt;/author&gt;&lt;author&gt;Bouziane, Mokhtar&lt;/author&gt;&lt;author&gt;Charron, Aurélie&lt;/author&gt;&lt;/authors&gt;&lt;/contributors&gt;&lt;titles&gt;&lt;title&gt;Source apportionment of PM2.5 and their associated metallic elements by positive matrix factorization at a traffic site in Constantine, Algeria&lt;/title&gt;&lt;secondary-title&gt;Air Quality, Atmosphere &amp;amp;amp; Health&lt;/secondary-title&gt;&lt;/titles&gt;&lt;periodical&gt;&lt;full-title&gt;Air Quality, Atmosphere &amp;amp;amp; Health&lt;/full-title&gt;&lt;/periodical&gt;&lt;pages&gt;2137-2155&lt;/pages&gt;&lt;volume&gt;15&lt;/volume&gt;&lt;number&gt;12&lt;/number&gt;&lt;dates&gt;&lt;year&gt;2022&lt;/year&gt;&lt;pub-dates&gt;&lt;date&gt;2022/09/15&lt;/date&gt;&lt;/pub-dates&gt;&lt;/dates&gt;&lt;publisher&gt;Springer Science and Business Media LLC&lt;/publisher&gt;&lt;isbn&gt;1873-9318&amp;#xD;1873-9326&lt;/isbn&gt;&lt;urls&gt;&lt;related-urls&gt;&lt;url&gt;http://dx.doi.org/10.1007/s11869-022-01241-9&lt;/url&gt;&lt;/related-urls&gt;&lt;/urls&gt;&lt;electronic-resource-num&gt;10.1007/s11869-022-01241-9&lt;/electronic-resource-num&gt;&lt;/record&gt;&lt;/Cite&gt;&lt;/EndNote&gt;</w:instrText>
      </w:r>
      <w:r w:rsidR="00583C2E" w:rsidRPr="00896B3D">
        <w:rPr>
          <w:rFonts w:ascii="Times New Roman" w:hAnsi="Times New Roman" w:cs="Times New Roman"/>
        </w:rPr>
        <w:fldChar w:fldCharType="separate"/>
      </w:r>
      <w:r w:rsidR="00972D74" w:rsidRPr="00896B3D">
        <w:rPr>
          <w:rFonts w:ascii="Times New Roman" w:hAnsi="Times New Roman" w:cs="Times New Roman"/>
          <w:noProof/>
        </w:rPr>
        <w:t>[58]</w:t>
      </w:r>
      <w:r w:rsidR="00583C2E" w:rsidRPr="00896B3D">
        <w:rPr>
          <w:rFonts w:ascii="Times New Roman" w:hAnsi="Times New Roman" w:cs="Times New Roman"/>
        </w:rPr>
        <w:fldChar w:fldCharType="end"/>
      </w:r>
      <w:r w:rsidRPr="00896B3D">
        <w:rPr>
          <w:rFonts w:ascii="Times New Roman" w:hAnsi="Times New Roman" w:cs="Times New Roman"/>
        </w:rPr>
        <w:t xml:space="preserve">. </w:t>
      </w:r>
    </w:p>
    <w:p w14:paraId="0099FAFC" w14:textId="4998B5E7" w:rsidR="004E5B23" w:rsidRPr="00896B3D" w:rsidRDefault="00DC1662" w:rsidP="00E02374">
      <w:pPr>
        <w:spacing w:line="360" w:lineRule="auto"/>
        <w:ind w:firstLine="720"/>
        <w:jc w:val="both"/>
        <w:rPr>
          <w:rFonts w:ascii="Times New Roman" w:hAnsi="Times New Roman" w:cs="Times New Roman"/>
        </w:rPr>
      </w:pPr>
      <w:r w:rsidRPr="00896B3D">
        <w:rPr>
          <w:rFonts w:ascii="Times New Roman" w:hAnsi="Times New Roman" w:cs="Times New Roman"/>
        </w:rPr>
        <w:t>Seasonally speaking, non-exhaust emissions are highest in the spring and lowest in the summer, whereas high temperatures and low relative humidity</w:t>
      </w:r>
      <w:r w:rsidR="00B7672F" w:rsidRPr="00896B3D">
        <w:rPr>
          <w:rFonts w:ascii="Times New Roman" w:hAnsi="Times New Roman" w:cs="Times New Roman"/>
        </w:rPr>
        <w:t xml:space="preserve"> </w:t>
      </w:r>
      <w:r w:rsidRPr="00896B3D">
        <w:rPr>
          <w:rFonts w:ascii="Times New Roman" w:hAnsi="Times New Roman" w:cs="Times New Roman"/>
        </w:rPr>
        <w:t>which have no bearing on wind speed</w:t>
      </w:r>
      <w:r w:rsidR="00B7672F" w:rsidRPr="00896B3D">
        <w:rPr>
          <w:rFonts w:ascii="Times New Roman" w:hAnsi="Times New Roman" w:cs="Times New Roman"/>
        </w:rPr>
        <w:t xml:space="preserve"> </w:t>
      </w:r>
      <w:r w:rsidRPr="00896B3D">
        <w:rPr>
          <w:rFonts w:ascii="Times New Roman" w:hAnsi="Times New Roman" w:cs="Times New Roman"/>
        </w:rPr>
        <w:t xml:space="preserve">prove to be contributing factors to the elevation of </w:t>
      </w:r>
      <w:r w:rsidR="0058640C" w:rsidRPr="00896B3D">
        <w:rPr>
          <w:rFonts w:ascii="Times New Roman" w:hAnsi="Times New Roman" w:cs="Times New Roman"/>
        </w:rPr>
        <w:t xml:space="preserve">PM₂.₅ </w:t>
      </w:r>
      <w:r w:rsidRPr="00896B3D">
        <w:rPr>
          <w:rFonts w:ascii="Times New Roman" w:hAnsi="Times New Roman" w:cs="Times New Roman"/>
        </w:rPr>
        <w:t xml:space="preserve">concentrations. Although there is no correlation between the industrial source and climatic factors, spring and summer have higher levels of </w:t>
      </w:r>
      <w:r w:rsidR="0058640C" w:rsidRPr="00896B3D">
        <w:rPr>
          <w:rFonts w:ascii="Times New Roman" w:hAnsi="Times New Roman" w:cs="Times New Roman"/>
        </w:rPr>
        <w:t xml:space="preserve">PM₂.₅ </w:t>
      </w:r>
      <w:r w:rsidRPr="00896B3D">
        <w:rPr>
          <w:rFonts w:ascii="Times New Roman" w:hAnsi="Times New Roman" w:cs="Times New Roman"/>
        </w:rPr>
        <w:t xml:space="preserve"> because of the strength of the wind. The sea salt impact is particularly noticeable in the warm summer and spring months when there is little rainfall, which encourages low atmospheric leaching and causes particles to linger longer and further. Due to poor precipitation, careless soil particle adhesion, and particle resuspension, respectively, mineral dust showed a significant contribution in hot weather, low relative humidity, and high wind speeds</w:t>
      </w:r>
      <w:r w:rsidR="002006E9" w:rsidRPr="00896B3D">
        <w:rPr>
          <w:rFonts w:ascii="Times New Roman" w:hAnsi="Times New Roman" w:cs="Times New Roman"/>
        </w:rPr>
        <w:t xml:space="preserve"> </w:t>
      </w:r>
      <w:r w:rsidR="00583C2E"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&lt;EndNote&gt;&lt;Cite&gt;&lt;Author&gt;Xu&lt;/Author&gt;&lt;Year&gt;2023&lt;/Year&gt;&lt;RecNum&gt;213&lt;/RecNum&gt;&lt;DisplayText&gt;[59]&lt;/DisplayText&gt;&lt;record&gt;&lt;rec-number&gt;213&lt;/rec-number&gt;&lt;foreign-keys&gt;&lt;key app="EN" db-id="ta9ewsdz9x9weqee9wcx2edl2awaxr0avvv9" timestamp="1766772175"&gt;213&lt;/key&gt;&lt;/foreign-keys&gt;&lt;ref-type name="Journal Article"&gt;17&lt;/ref-type&gt;&lt;contributors&gt;&lt;authors&gt;&lt;author&gt;Xu, Bo&lt;/author&gt;&lt;author&gt;Xu, Han&lt;/author&gt;&lt;author&gt;Zhao, Huan&lt;/author&gt;&lt;author&gt;Gao, Jie&lt;/author&gt;&lt;author&gt;Liang, Danni&lt;/author&gt;&lt;author&gt;Li, Yue&lt;/author&gt;&lt;author&gt;Wang, Wei&lt;/author&gt;&lt;author&gt;Feng, Yinchang&lt;/author&gt;&lt;author&gt;Shi, Guoliang&lt;/author&gt;&lt;/authors&gt;&lt;/contributors&gt;&lt;titles&gt;&lt;title&gt;Source apportionment of fine particulate matter at a megacity in China, using an improved regularization supervised PMF model&lt;/title&gt;&lt;secondary-title&gt;Science of The Total Environment&lt;/secondary-title&gt;&lt;/titles&gt;&lt;periodical&gt;&lt;full-title&gt;Science of the Total Environment&lt;/full-title&gt;&lt;/periodical&gt;&lt;pages&gt;163198&lt;/pages&gt;&lt;volume&gt;879&lt;/volume&gt;&lt;dates&gt;&lt;year&gt;2023&lt;/year&gt;&lt;pub-dates&gt;&lt;date&gt;2023/06&lt;/date&gt;&lt;/pub-dates&gt;&lt;/dates&gt;&lt;publisher&gt;Elsevier BV&lt;/publisher&gt;&lt;isbn&gt;0048-9697&lt;/isbn&gt;&lt;urls&gt;&lt;related-urls&gt;&lt;url&gt;http://dx.doi.org/10.1016/j.scitotenv.2023.163198&lt;/url&gt;&lt;/related-urls&gt;&lt;/urls&gt;&lt;electronic-resource-num&gt;10.1016/j.scitotenv.2023.163198&lt;/electronic-resource-num&gt;&lt;/record&gt;&lt;/Cite&gt;&lt;/EndNote&gt;</w:instrText>
      </w:r>
      <w:r w:rsidR="00583C2E" w:rsidRPr="00896B3D">
        <w:rPr>
          <w:rFonts w:ascii="Times New Roman" w:hAnsi="Times New Roman" w:cs="Times New Roman"/>
        </w:rPr>
        <w:fldChar w:fldCharType="separate"/>
      </w:r>
      <w:r w:rsidR="00972D74" w:rsidRPr="00896B3D">
        <w:rPr>
          <w:rFonts w:ascii="Times New Roman" w:hAnsi="Times New Roman" w:cs="Times New Roman"/>
          <w:noProof/>
        </w:rPr>
        <w:t>[59]</w:t>
      </w:r>
      <w:r w:rsidR="00583C2E" w:rsidRPr="00896B3D">
        <w:rPr>
          <w:rFonts w:ascii="Times New Roman" w:hAnsi="Times New Roman" w:cs="Times New Roman"/>
        </w:rPr>
        <w:fldChar w:fldCharType="end"/>
      </w:r>
      <w:r w:rsidRPr="00896B3D">
        <w:rPr>
          <w:rFonts w:ascii="Times New Roman" w:hAnsi="Times New Roman" w:cs="Times New Roman"/>
        </w:rPr>
        <w:t>.</w:t>
      </w:r>
    </w:p>
    <w:p w14:paraId="523D787C" w14:textId="5EFB6E79" w:rsidR="00186DC9" w:rsidRPr="00896B3D" w:rsidRDefault="00083048" w:rsidP="009C3FF6">
      <w:pPr>
        <w:pStyle w:val="Heading2"/>
        <w:rPr>
          <w:rFonts w:ascii="Times New Roman" w:hAnsi="Times New Roman" w:cs="Times New Roman"/>
          <w:b/>
          <w:bCs/>
          <w:color w:val="auto"/>
          <w:sz w:val="24"/>
          <w:szCs w:val="24"/>
        </w:rPr>
      </w:pPr>
      <w:bookmarkStart w:id="35" w:name="_Toc218848226"/>
      <w:r w:rsidRPr="00896B3D">
        <w:rPr>
          <w:rFonts w:ascii="Times New Roman" w:hAnsi="Times New Roman" w:cs="Times New Roman"/>
          <w:b/>
          <w:bCs/>
          <w:color w:val="auto"/>
          <w:sz w:val="24"/>
          <w:szCs w:val="24"/>
        </w:rPr>
        <w:t>2.</w:t>
      </w:r>
      <w:r w:rsidR="009C3FF6" w:rsidRPr="00896B3D">
        <w:rPr>
          <w:rFonts w:ascii="Times New Roman" w:hAnsi="Times New Roman" w:cs="Times New Roman"/>
          <w:b/>
          <w:bCs/>
          <w:color w:val="auto"/>
          <w:sz w:val="24"/>
          <w:szCs w:val="24"/>
        </w:rPr>
        <w:t>10</w:t>
      </w:r>
      <w:r w:rsidRPr="00896B3D">
        <w:rPr>
          <w:rFonts w:ascii="Times New Roman" w:hAnsi="Times New Roman" w:cs="Times New Roman"/>
          <w:b/>
          <w:bCs/>
          <w:color w:val="auto"/>
          <w:sz w:val="24"/>
          <w:szCs w:val="24"/>
        </w:rPr>
        <w:t xml:space="preserve"> Health Relevance</w:t>
      </w:r>
      <w:bookmarkEnd w:id="35"/>
    </w:p>
    <w:p w14:paraId="6BBDEB89" w14:textId="4C82A5B8" w:rsidR="00186DC9" w:rsidRPr="00896B3D" w:rsidRDefault="00186DC9" w:rsidP="00186DC9">
      <w:pPr>
        <w:spacing w:line="360" w:lineRule="auto"/>
        <w:ind w:firstLine="720"/>
        <w:jc w:val="both"/>
        <w:rPr>
          <w:rFonts w:ascii="Times New Roman" w:hAnsi="Times New Roman" w:cs="Times New Roman"/>
        </w:rPr>
      </w:pPr>
      <w:r w:rsidRPr="00896B3D">
        <w:rPr>
          <w:rFonts w:ascii="Times New Roman" w:hAnsi="Times New Roman" w:cs="Times New Roman"/>
        </w:rPr>
        <w:t xml:space="preserve">Particles from combustion operations typically present higher health hazards per unit mass than crustal dust; the toxicological consequences of emission sources varies significantly above their contribution to total </w:t>
      </w:r>
      <w:r w:rsidR="007E20B2" w:rsidRPr="00896B3D">
        <w:rPr>
          <w:rFonts w:ascii="Times New Roman" w:hAnsi="Times New Roman" w:cs="Times New Roman"/>
        </w:rPr>
        <w:t>PM₂.</w:t>
      </w:r>
      <w:r w:rsidR="007E20B2" w:rsidRPr="00896B3D">
        <w:rPr>
          <w:rFonts w:ascii="Times New Roman" w:hAnsi="Times New Roman" w:cs="Times New Roman"/>
          <w:vertAlign w:val="subscript"/>
        </w:rPr>
        <w:t>5</w:t>
      </w:r>
      <w:r w:rsidRPr="00896B3D">
        <w:rPr>
          <w:rFonts w:ascii="Times New Roman" w:hAnsi="Times New Roman" w:cs="Times New Roman"/>
        </w:rPr>
        <w:t xml:space="preserve"> mass. Significant portions of elemental carbon (EC), organic carbon (OC), and redox-active transition metals (such as V, Ni, and </w:t>
      </w:r>
      <w:r w:rsidRPr="00896B3D">
        <w:rPr>
          <w:rFonts w:ascii="Times New Roman" w:hAnsi="Times New Roman" w:cs="Times New Roman"/>
        </w:rPr>
        <w:lastRenderedPageBreak/>
        <w:t xml:space="preserve">Cr) are found in fine particles from residential fuel combustion and vehicle exhaust. These particles have been demonstrated to cause oxidative stress, inflammation, and cytotoxicity in vitro more potently than crustal or soil-derived particles. The order of automotive exhaust &gt; coal combustion &gt; biomass burning &gt; ambient urban air was followed by mass-normalized cytotoxicity of </w:t>
      </w:r>
      <w:r w:rsidR="007E20B2" w:rsidRPr="00896B3D">
        <w:rPr>
          <w:rFonts w:ascii="Times New Roman" w:hAnsi="Times New Roman" w:cs="Times New Roman"/>
        </w:rPr>
        <w:t>PM₂.</w:t>
      </w:r>
      <w:r w:rsidR="007E20B2" w:rsidRPr="00896B3D">
        <w:rPr>
          <w:rFonts w:ascii="Times New Roman" w:hAnsi="Times New Roman" w:cs="Times New Roman"/>
          <w:vertAlign w:val="subscript"/>
        </w:rPr>
        <w:t>5</w:t>
      </w:r>
      <w:r w:rsidRPr="00896B3D">
        <w:rPr>
          <w:rFonts w:ascii="Times New Roman" w:hAnsi="Times New Roman" w:cs="Times New Roman"/>
        </w:rPr>
        <w:t xml:space="preserve"> in controlled comparison tests, demonstrating a substantially greater toxicity of combustion-related particles </w:t>
      </w:r>
      <w:r w:rsidR="00485B95"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&lt;EndNote&gt;&lt;Cite&gt;&lt;Author&gt;Luo&lt;/Author&gt;&lt;Year&gt;2024&lt;/Year&gt;&lt;RecNum&gt;273&lt;/RecNum&gt;&lt;DisplayText&gt;[60]&lt;/DisplayText&gt;&lt;record&gt;&lt;rec-number&gt;273&lt;/rec-number&gt;&lt;foreign-keys&gt;&lt;key app="EN" db-id="ta9ewsdz9x9weqee9wcx2edl2awaxr0avvv9" timestamp="1767824144"&gt;273&lt;/key&gt;&lt;/foreign-keys&gt;&lt;ref-type name="Journal Article"&gt;17&lt;/ref-type&gt;&lt;contributors&gt;&lt;authors&gt;&lt;author&gt;Luo, Xiao-San&lt;/author&gt;&lt;author&gt;Huang, Weijie&lt;/author&gt;&lt;author&gt;Shen, Guofeng&lt;/author&gt;&lt;author&gt;Pang, Yuting&lt;/author&gt;&lt;author&gt;Tang, Mingwei&lt;/author&gt;&lt;author&gt;Li, Weijun&lt;/author&gt;&lt;author&gt;Zhao, Zhen&lt;/author&gt;&lt;author&gt;Li, Hanhan&lt;/author&gt;&lt;author&gt;Wei, Yaqian&lt;/author&gt;&lt;author&gt;Xie, Longjiao&lt;/author&gt;&lt;/authors&gt;&lt;/contributors&gt;&lt;titles&gt;&lt;title&gt;Source differences in the components and cytotoxicity of PM 2.5 from automobile exhaust, coal combustion, and biomass burning contributing to urban aerosol toxicity&lt;/title&gt;&lt;secondary-title&gt;Atmospheric Chemistry and Physics&lt;/secondary-title&gt;&lt;/titles&gt;&lt;periodical&gt;&lt;full-title&gt;Atmospheric Chemistry and Physics&lt;/full-title&gt;&lt;/periodical&gt;&lt;pages&gt;1345-1360&lt;/pages&gt;&lt;volume&gt;24&lt;/volume&gt;&lt;number&gt;2&lt;/number&gt;&lt;dates&gt;&lt;year&gt;2024&lt;/year&gt;&lt;/dates&gt;&lt;isbn&gt;1680-7316&lt;/isbn&gt;&lt;urls&gt;&lt;/urls&gt;&lt;/record&gt;&lt;/Cite&gt;&lt;/EndNote&gt;</w:instrText>
      </w:r>
      <w:r w:rsidR="00485B95" w:rsidRPr="00896B3D">
        <w:rPr>
          <w:rFonts w:ascii="Times New Roman" w:hAnsi="Times New Roman" w:cs="Times New Roman"/>
        </w:rPr>
        <w:fldChar w:fldCharType="separate"/>
      </w:r>
      <w:r w:rsidR="00972D74" w:rsidRPr="00896B3D">
        <w:rPr>
          <w:rFonts w:ascii="Times New Roman" w:hAnsi="Times New Roman" w:cs="Times New Roman"/>
          <w:noProof/>
        </w:rPr>
        <w:t>[60]</w:t>
      </w:r>
      <w:r w:rsidR="00485B95" w:rsidRPr="00896B3D">
        <w:rPr>
          <w:rFonts w:ascii="Times New Roman" w:hAnsi="Times New Roman" w:cs="Times New Roman"/>
        </w:rPr>
        <w:fldChar w:fldCharType="end"/>
      </w:r>
      <w:r w:rsidRPr="00896B3D">
        <w:rPr>
          <w:rFonts w:ascii="Times New Roman" w:hAnsi="Times New Roman" w:cs="Times New Roman"/>
        </w:rPr>
        <w:t>.</w:t>
      </w:r>
    </w:p>
    <w:p w14:paraId="1FFF0DC1" w14:textId="2AC50BC8" w:rsidR="006442B1" w:rsidRPr="00896B3D" w:rsidRDefault="006442B1" w:rsidP="006442B1">
      <w:pPr>
        <w:spacing w:line="360" w:lineRule="auto"/>
        <w:ind w:firstLine="720"/>
        <w:jc w:val="both"/>
        <w:rPr>
          <w:rFonts w:ascii="Times New Roman" w:hAnsi="Times New Roman" w:cs="Times New Roman"/>
        </w:rPr>
      </w:pPr>
      <w:r w:rsidRPr="00896B3D">
        <w:rPr>
          <w:rFonts w:ascii="Times New Roman" w:hAnsi="Times New Roman" w:cs="Times New Roman"/>
        </w:rPr>
        <w:t>Additionally, epidemiological evidence indicates that carbonaceous aerosols derived from combustion contribute disproportionately to excess mortality. For instance, anthropogenic carbonaceous PM₂.</w:t>
      </w:r>
      <w:r w:rsidR="007E20B2" w:rsidRPr="00896B3D">
        <w:rPr>
          <w:rFonts w:ascii="Times New Roman" w:hAnsi="Times New Roman" w:cs="Times New Roman"/>
          <w:vertAlign w:val="subscript"/>
        </w:rPr>
        <w:t>5</w:t>
      </w:r>
      <w:r w:rsidRPr="00896B3D">
        <w:rPr>
          <w:rFonts w:ascii="Times New Roman" w:hAnsi="Times New Roman" w:cs="Times New Roman"/>
        </w:rPr>
        <w:t xml:space="preserve"> from residential combustion has been linked to an estimated ~72,000 excess deaths annually in Europe, with automobiles contributing ~35,000 deaths, considering a toxic potency about two times the amount of inorganic particles </w:t>
      </w:r>
      <w:r w:rsidR="005D117D"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&lt;EndNote&gt;&lt;Cite&gt;&lt;Author&gt;Paisi&lt;/Author&gt;&lt;Year&gt;2024&lt;/Year&gt;&lt;RecNum&gt;274&lt;/RecNum&gt;&lt;DisplayText&gt;[61]&lt;/DisplayText&gt;&lt;record&gt;&lt;rec-number&gt;274&lt;/rec-number&gt;&lt;foreign-keys&gt;&lt;key app="EN" db-id="ta9ewsdz9x9weqee9wcx2edl2awaxr0avvv9" timestamp="1767824232"&gt;274&lt;/key&gt;&lt;/foreign-keys&gt;&lt;ref-type name="Journal Article"&gt;17&lt;/ref-type&gt;&lt;contributors&gt;&lt;authors&gt;&lt;author&gt;Paisi, Niki&lt;/author&gt;&lt;author&gt;Kushta, Jonilda&lt;/author&gt;&lt;author&gt;Pozzer, Andrea&lt;/author&gt;&lt;author&gt;Violaris, Angelos&lt;/author&gt;&lt;author&gt;Lelieveld, Jos&lt;/author&gt;&lt;/authors&gt;&lt;/contributors&gt;&lt;titles&gt;&lt;title&gt;Health effects of carbonaceous PM2. 5 compounds from residential fuel combustion and road transport in Europe&lt;/title&gt;&lt;secondary-title&gt;Scientific Reports&lt;/secondary-title&gt;&lt;/titles&gt;&lt;periodical&gt;&lt;full-title&gt;Scientific Reports&lt;/full-title&gt;&lt;/periodical&gt;&lt;pages&gt;1530&lt;/pages&gt;&lt;volume&gt;14&lt;/volume&gt;&lt;number&gt;1&lt;/number&gt;&lt;dates&gt;&lt;year&gt;2024&lt;/year&gt;&lt;/dates&gt;&lt;isbn&gt;2045-2322&lt;/isbn&gt;&lt;urls&gt;&lt;/urls&gt;&lt;/record&gt;&lt;/Cite&gt;&lt;/EndNote&gt;</w:instrText>
      </w:r>
      <w:r w:rsidR="005D117D" w:rsidRPr="00896B3D">
        <w:rPr>
          <w:rFonts w:ascii="Times New Roman" w:hAnsi="Times New Roman" w:cs="Times New Roman"/>
        </w:rPr>
        <w:fldChar w:fldCharType="separate"/>
      </w:r>
      <w:r w:rsidR="00972D74" w:rsidRPr="00896B3D">
        <w:rPr>
          <w:rFonts w:ascii="Times New Roman" w:hAnsi="Times New Roman" w:cs="Times New Roman"/>
          <w:noProof/>
        </w:rPr>
        <w:t>[61]</w:t>
      </w:r>
      <w:r w:rsidR="005D117D" w:rsidRPr="00896B3D">
        <w:rPr>
          <w:rFonts w:ascii="Times New Roman" w:hAnsi="Times New Roman" w:cs="Times New Roman"/>
        </w:rPr>
        <w:fldChar w:fldCharType="end"/>
      </w:r>
      <w:r w:rsidRPr="00896B3D">
        <w:rPr>
          <w:rFonts w:ascii="Times New Roman" w:hAnsi="Times New Roman" w:cs="Times New Roman"/>
        </w:rPr>
        <w:t xml:space="preserve">. On the other hand, components produced from soil and crustal dust frequently show reduced oxidative potential and related health hazards per unit mass. Therefore, by taking into consideration the varying toxicity of different source types, source apportionment not only measures mass contributions but also enables health-oriented prioritizing of emission control efforts. </w:t>
      </w:r>
    </w:p>
    <w:p w14:paraId="2D6E13C5" w14:textId="31EB3FEA" w:rsidR="00131D31" w:rsidRPr="00896B3D" w:rsidRDefault="00131D31" w:rsidP="00131D31">
      <w:pPr>
        <w:pStyle w:val="Heading2"/>
        <w:rPr>
          <w:rFonts w:ascii="Times New Roman" w:hAnsi="Times New Roman" w:cs="Times New Roman"/>
          <w:b/>
          <w:bCs/>
          <w:color w:val="auto"/>
          <w:sz w:val="24"/>
          <w:szCs w:val="24"/>
        </w:rPr>
      </w:pPr>
      <w:bookmarkStart w:id="36" w:name="_Toc218848227"/>
      <w:r w:rsidRPr="00896B3D">
        <w:rPr>
          <w:rFonts w:ascii="Times New Roman" w:hAnsi="Times New Roman" w:cs="Times New Roman"/>
          <w:b/>
          <w:bCs/>
          <w:color w:val="auto"/>
          <w:sz w:val="24"/>
          <w:szCs w:val="24"/>
        </w:rPr>
        <w:t>2.11 Air Quality Management (AQM) theory and policy/mitigation</w:t>
      </w:r>
      <w:bookmarkEnd w:id="36"/>
    </w:p>
    <w:p w14:paraId="55E9F187" w14:textId="11FCC241" w:rsidR="003E0798" w:rsidRPr="00896B3D" w:rsidRDefault="006129A9" w:rsidP="00D92640">
      <w:pPr>
        <w:spacing w:line="360" w:lineRule="auto"/>
        <w:ind w:firstLine="720"/>
        <w:jc w:val="both"/>
        <w:rPr>
          <w:rFonts w:ascii="Times New Roman" w:hAnsi="Times New Roman" w:cs="Times New Roman"/>
        </w:rPr>
      </w:pPr>
      <w:r w:rsidRPr="00896B3D">
        <w:rPr>
          <w:rFonts w:ascii="Times New Roman" w:hAnsi="Times New Roman" w:cs="Times New Roman"/>
        </w:rPr>
        <w:t>According to the Air Quality Management (AQM) theory, AQM is a continuous, science-driven cycle that involves monitoring air quality, carrying out scientific research and modeling, creating emission inventories, establishing objectives and standards, creating and implementing mitigation programs, enforcing measures, and then monitoring and assessing outcomes</w:t>
      </w:r>
      <w:r w:rsidR="00CE3541"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&lt;EndNote&gt;&lt;Cite&gt;&lt;Author&gt;Bachmann&lt;/Author&gt;&lt;Year&gt;2007&lt;/Year&gt;&lt;RecNum&gt;285&lt;/RecNum&gt;&lt;DisplayText&gt;[62]&lt;/DisplayText&gt;&lt;record&gt;&lt;rec-number&gt;285&lt;/rec-number&gt;&lt;foreign-keys&gt;&lt;key app="EN" db-id="ta9ewsdz9x9weqee9wcx2edl2awaxr0avvv9" timestamp="1767874255"&gt;285&lt;/key&gt;&lt;/foreign-keys&gt;&lt;ref-type name="Journal Article"&gt;17&lt;/ref-type&gt;&lt;contributors&gt;&lt;authors&gt;&lt;author&gt;Bachmann, John&lt;/author&gt;&lt;/authors&gt;&lt;/contributors&gt;&lt;titles&gt;&lt;title&gt;Will the circle be unbroken: a history of the US National Ambient Air Quality Standards&lt;/title&gt;&lt;secondary-title&gt;Journal of the Air &amp;amp; Waste Management Association&lt;/secondary-title&gt;&lt;/titles&gt;&lt;periodical&gt;&lt;full-title&gt;Journal of the Air &amp;amp; Waste Management Association&lt;/full-title&gt;&lt;/periodical&gt;&lt;pages&gt;652-697&lt;/pages&gt;&lt;volume&gt;57&lt;/volume&gt;&lt;number&gt;6&lt;/number&gt;&lt;dates&gt;&lt;year&gt;2007&lt;/year&gt;&lt;/dates&gt;&lt;isbn&gt;1096-2247&lt;/isbn&gt;&lt;urls&gt;&lt;/urls&gt;&lt;/record&gt;&lt;/Cite&gt;&lt;/EndNote&gt;</w:instrText>
      </w:r>
      <w:r w:rsidR="00CE3541" w:rsidRPr="00896B3D">
        <w:rPr>
          <w:rFonts w:ascii="Times New Roman" w:hAnsi="Times New Roman" w:cs="Times New Roman"/>
        </w:rPr>
        <w:fldChar w:fldCharType="separate"/>
      </w:r>
      <w:r w:rsidR="00972D74" w:rsidRPr="00896B3D">
        <w:rPr>
          <w:rFonts w:ascii="Times New Roman" w:hAnsi="Times New Roman" w:cs="Times New Roman"/>
          <w:noProof/>
        </w:rPr>
        <w:t>[62]</w:t>
      </w:r>
      <w:r w:rsidR="00CE3541" w:rsidRPr="00896B3D">
        <w:rPr>
          <w:rFonts w:ascii="Times New Roman" w:hAnsi="Times New Roman" w:cs="Times New Roman"/>
        </w:rPr>
        <w:fldChar w:fldCharType="end"/>
      </w:r>
      <w:r w:rsidRPr="00896B3D">
        <w:rPr>
          <w:rFonts w:ascii="Times New Roman" w:hAnsi="Times New Roman" w:cs="Times New Roman"/>
        </w:rPr>
        <w:t>. This cycle is adaptive: standards, inventories, and control measures should be updated in response to new scientific discoveries or better monitoring and source-apportionment technologies (like CMB or PMF). Effective management necessitates successive steps of measurement, source apportionment, policy implementation, and assessment so the system may improve iteratively since AQM is inherently risk-based because urban sources vary over time</w:t>
      </w:r>
      <w:r w:rsidR="00CE3541" w:rsidRPr="00896B3D">
        <w:rPr>
          <w:rFonts w:ascii="Times New Roman" w:hAnsi="Times New Roman" w:cs="Times New Roman"/>
        </w:rPr>
        <w:fldChar w:fldCharType="begin">
          <w:fldData xml:space="preserve">PEVuZE5vdGU+PENpdGU+PEF1dGhvcj5CYWNobWFubjwvQXV0aG9yPjxZZWFyPjIwMDc8L1llYXI+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=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PEVuZE5vdGU+PENpdGU+PEF1dGhvcj5CYWNobWFubjwvQXV0aG9yPjxZZWFyPjIwMDc8L1llYXI+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=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CE3541" w:rsidRPr="00896B3D">
        <w:rPr>
          <w:rFonts w:ascii="Times New Roman" w:hAnsi="Times New Roman" w:cs="Times New Roman"/>
        </w:rPr>
      </w:r>
      <w:r w:rsidR="00CE3541" w:rsidRPr="00896B3D">
        <w:rPr>
          <w:rFonts w:ascii="Times New Roman" w:hAnsi="Times New Roman" w:cs="Times New Roman"/>
        </w:rPr>
        <w:fldChar w:fldCharType="separate"/>
      </w:r>
      <w:r w:rsidR="00972D74" w:rsidRPr="00896B3D">
        <w:rPr>
          <w:rFonts w:ascii="Times New Roman" w:hAnsi="Times New Roman" w:cs="Times New Roman"/>
          <w:noProof/>
        </w:rPr>
        <w:t>[1, 7, 62]</w:t>
      </w:r>
      <w:r w:rsidR="00CE3541" w:rsidRPr="00896B3D">
        <w:rPr>
          <w:rFonts w:ascii="Times New Roman" w:hAnsi="Times New Roman" w:cs="Times New Roman"/>
        </w:rPr>
        <w:fldChar w:fldCharType="end"/>
      </w:r>
      <w:r w:rsidRPr="00896B3D">
        <w:rPr>
          <w:rFonts w:ascii="Times New Roman" w:hAnsi="Times New Roman" w:cs="Times New Roman"/>
        </w:rPr>
        <w:t>.</w:t>
      </w:r>
    </w:p>
    <w:p w14:paraId="0BC28DA1" w14:textId="5C11518B" w:rsidR="00D92640" w:rsidRPr="00896B3D" w:rsidRDefault="00131D31" w:rsidP="00131D31">
      <w:pPr>
        <w:pStyle w:val="Heading3"/>
        <w:rPr>
          <w:rFonts w:ascii="Times New Roman" w:hAnsi="Times New Roman" w:cs="Times New Roman"/>
          <w:color w:val="auto"/>
          <w:sz w:val="24"/>
          <w:szCs w:val="24"/>
        </w:rPr>
      </w:pPr>
      <w:bookmarkStart w:id="37" w:name="_Toc218848228"/>
      <w:r w:rsidRPr="00896B3D">
        <w:rPr>
          <w:rFonts w:ascii="Times New Roman" w:hAnsi="Times New Roman" w:cs="Times New Roman"/>
          <w:color w:val="auto"/>
          <w:sz w:val="24"/>
          <w:szCs w:val="24"/>
        </w:rPr>
        <w:t>2.11.1</w:t>
      </w:r>
      <w:r w:rsidR="00D92640" w:rsidRPr="00896B3D">
        <w:rPr>
          <w:rFonts w:ascii="Times New Roman" w:hAnsi="Times New Roman" w:cs="Times New Roman"/>
          <w:color w:val="auto"/>
          <w:sz w:val="24"/>
          <w:szCs w:val="24"/>
        </w:rPr>
        <w:t>Role of source apportionment in AQM</w:t>
      </w:r>
      <w:bookmarkEnd w:id="37"/>
      <w:r w:rsidR="00D92640" w:rsidRPr="00896B3D">
        <w:rPr>
          <w:rFonts w:ascii="Times New Roman" w:hAnsi="Times New Roman" w:cs="Times New Roman"/>
          <w:color w:val="auto"/>
          <w:sz w:val="24"/>
          <w:szCs w:val="24"/>
        </w:rPr>
        <w:t xml:space="preserve"> </w:t>
      </w:r>
    </w:p>
    <w:p w14:paraId="1A18DCFC" w14:textId="096B79DE" w:rsidR="00131D31" w:rsidRPr="00896B3D" w:rsidRDefault="003E0798" w:rsidP="00CF0DC1">
      <w:pPr>
        <w:spacing w:line="360" w:lineRule="auto"/>
        <w:ind w:firstLine="720"/>
        <w:jc w:val="both"/>
        <w:rPr>
          <w:rFonts w:ascii="Times New Roman" w:hAnsi="Times New Roman" w:cs="Times New Roman"/>
        </w:rPr>
      </w:pPr>
      <w:r w:rsidRPr="00896B3D">
        <w:rPr>
          <w:rFonts w:ascii="Times New Roman" w:hAnsi="Times New Roman" w:cs="Times New Roman"/>
        </w:rPr>
        <w:t>Quantitative, area-specific measurements of the mass contributions of various sources to ambient PM₂ are provided using top-down receptor techniques like CMB</w:t>
      </w:r>
      <w:r w:rsidR="007E7C85"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&lt;EndNote&gt;&lt;Cite&gt;&lt;Author&gt;Schwela&lt;/Author&gt;&lt;Year&gt;2012&lt;/Year&gt;&lt;RecNum&gt;250&lt;/RecNum&gt;&lt;DisplayText&gt;[7]&lt;/DisplayText&gt;&lt;record&gt;&lt;rec-number&gt;250&lt;/rec-number&gt;&lt;foreign-keys&gt;&lt;key app="EN" db-id="ta9ewsdz9x9weqee9wcx2edl2awaxr0avvv9" timestamp="1766976102"&gt;250&lt;/key&gt;&lt;/foreign-keys&gt;&lt;ref-type name="Generic"&gt;13&lt;/ref-type&gt;&lt;contributors&gt;&lt;authors&gt;&lt;author&gt;Schwela, Dieter&lt;/author&gt;&lt;/authors&gt;&lt;/contributors&gt;&lt;titles&gt;&lt;title&gt;Review of Urban Air Quality in Sub-Saharan Africa Region&lt;/title&gt;&lt;/titles&gt;&lt;dates&gt;&lt;year&gt;2012&lt;/year&gt;&lt;/dates&gt;&lt;publisher&gt;World Bank, Washington, DC&lt;/publisher&gt;&lt;urls&gt;&lt;related-urls&gt;&lt;url&gt;http://dx.doi.org/10.1596/26864&lt;/url&gt;&lt;/related-urls&gt;&lt;/urls&gt;&lt;electronic-resource-num&gt;10.1596/26864&lt;/electronic-resource-num&gt;&lt;/record&gt;&lt;/Cite&gt;&lt;/EndNote&gt;</w:instrText>
      </w:r>
      <w:r w:rsidR="007E7C85" w:rsidRPr="00896B3D">
        <w:rPr>
          <w:rFonts w:ascii="Times New Roman" w:hAnsi="Times New Roman" w:cs="Times New Roman"/>
        </w:rPr>
        <w:fldChar w:fldCharType="separate"/>
      </w:r>
      <w:r w:rsidR="00C1223F" w:rsidRPr="00896B3D">
        <w:rPr>
          <w:rFonts w:ascii="Times New Roman" w:hAnsi="Times New Roman" w:cs="Times New Roman"/>
          <w:noProof/>
        </w:rPr>
        <w:t>[7]</w:t>
      </w:r>
      <w:r w:rsidR="007E7C85" w:rsidRPr="00896B3D">
        <w:rPr>
          <w:rFonts w:ascii="Times New Roman" w:hAnsi="Times New Roman" w:cs="Times New Roman"/>
        </w:rPr>
        <w:fldChar w:fldCharType="end"/>
      </w:r>
      <w:r w:rsidRPr="00896B3D">
        <w:rPr>
          <w:rFonts w:ascii="Times New Roman" w:hAnsi="Times New Roman" w:cs="Times New Roman"/>
        </w:rPr>
        <w:t xml:space="preserve">. </w:t>
      </w:r>
      <w:r w:rsidRPr="00896B3D">
        <w:rPr>
          <w:rFonts w:ascii="Times New Roman" w:hAnsi="Times New Roman" w:cs="Times New Roman"/>
        </w:rPr>
        <w:lastRenderedPageBreak/>
        <w:t xml:space="preserve">The AQM cycle is directly impacted by these quantitative apportionments, which assist prioritize control measures, identify flaws in bottom-up emission inventories, assign emission reduction objectives to the most significant sources, and offer a baseline for assessing the efficacy of interventions. CMB is especially helpful for guiding targeted mitigation and regulation since it produces mass-based, policy-relevant outcomes when </w:t>
      </w:r>
      <w:r w:rsidR="00CF0DC1" w:rsidRPr="00896B3D">
        <w:rPr>
          <w:rFonts w:ascii="Times New Roman" w:hAnsi="Times New Roman" w:cs="Times New Roman"/>
          <w:noProof/>
        </w:rPr>
        <w:drawing>
          <wp:anchor distT="0" distB="0" distL="114300" distR="114300" simplePos="0" relativeHeight="251681808" behindDoc="0" locked="0" layoutInCell="1" allowOverlap="1" wp14:anchorId="4D4845E7" wp14:editId="2891B46B">
            <wp:simplePos x="0" y="0"/>
            <wp:positionH relativeFrom="page">
              <wp:align>center</wp:align>
            </wp:positionH>
            <wp:positionV relativeFrom="paragraph">
              <wp:posOffset>1711161</wp:posOffset>
            </wp:positionV>
            <wp:extent cx="3180715" cy="2834640"/>
            <wp:effectExtent l="0" t="0" r="635" b="3810"/>
            <wp:wrapTopAndBottom/>
            <wp:docPr id="627582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8260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0715" cy="2834640"/>
                    </a:xfrm>
                    <a:prstGeom prst="rect">
                      <a:avLst/>
                    </a:prstGeom>
                  </pic:spPr>
                </pic:pic>
              </a:graphicData>
            </a:graphic>
          </wp:anchor>
        </w:drawing>
      </w:r>
      <w:r w:rsidR="00CF0DC1" w:rsidRPr="00896B3D">
        <w:rPr>
          <w:rFonts w:ascii="Times New Roman" w:hAnsi="Times New Roman" w:cs="Times New Roman"/>
          <w:noProof/>
        </w:rPr>
        <mc:AlternateContent>
          <mc:Choice Requires="wps">
            <w:drawing>
              <wp:anchor distT="0" distB="0" distL="114300" distR="114300" simplePos="0" relativeHeight="251683856" behindDoc="0" locked="0" layoutInCell="1" allowOverlap="1" wp14:anchorId="627E4750" wp14:editId="42C08B04">
                <wp:simplePos x="0" y="0"/>
                <wp:positionH relativeFrom="column">
                  <wp:posOffset>824230</wp:posOffset>
                </wp:positionH>
                <wp:positionV relativeFrom="paragraph">
                  <wp:posOffset>4641215</wp:posOffset>
                </wp:positionV>
                <wp:extent cx="3180715" cy="635"/>
                <wp:effectExtent l="0" t="0" r="0" b="0"/>
                <wp:wrapTopAndBottom/>
                <wp:docPr id="976899162" name="Text Box 1"/>
                <wp:cNvGraphicFramePr/>
                <a:graphic xmlns:a="http://schemas.openxmlformats.org/drawingml/2006/main">
                  <a:graphicData uri="http://schemas.microsoft.com/office/word/2010/wordprocessingShape">
                    <wps:wsp>
                      <wps:cNvSpPr txBox="1"/>
                      <wps:spPr>
                        <a:xfrm>
                          <a:off x="0" y="0"/>
                          <a:ext cx="3180715" cy="635"/>
                        </a:xfrm>
                        <a:prstGeom prst="rect">
                          <a:avLst/>
                        </a:prstGeom>
                        <a:solidFill>
                          <a:prstClr val="white"/>
                        </a:solidFill>
                        <a:ln>
                          <a:noFill/>
                        </a:ln>
                      </wps:spPr>
                      <wps:txbx>
                        <w:txbxContent>
                          <w:p w14:paraId="49DD3C2C" w14:textId="6AF05A89" w:rsidR="00CF0DC1" w:rsidRPr="00CF0DC1" w:rsidRDefault="00CF0DC1" w:rsidP="00CF0DC1">
                            <w:pPr>
                              <w:pStyle w:val="Caption"/>
                              <w:rPr>
                                <w:rFonts w:ascii="Times New Roman" w:hAnsi="Times New Roman" w:cs="Times New Roman"/>
                                <w:i w:val="0"/>
                                <w:iCs w:val="0"/>
                                <w:color w:val="auto"/>
                                <w:sz w:val="24"/>
                                <w:szCs w:val="24"/>
                              </w:rPr>
                            </w:pPr>
                            <w:r w:rsidRPr="00CF0DC1">
                              <w:rPr>
                                <w:rFonts w:ascii="Times New Roman" w:hAnsi="Times New Roman" w:cs="Times New Roman"/>
                                <w:i w:val="0"/>
                                <w:iCs w:val="0"/>
                                <w:color w:val="auto"/>
                                <w:sz w:val="24"/>
                                <w:szCs w:val="24"/>
                              </w:rPr>
                              <w:t xml:space="preserve">Figure </w:t>
                            </w:r>
                            <w:r w:rsidR="008B1A71">
                              <w:rPr>
                                <w:rFonts w:ascii="Times New Roman" w:hAnsi="Times New Roman" w:cs="Times New Roman"/>
                                <w:i w:val="0"/>
                                <w:iCs w:val="0"/>
                                <w:color w:val="auto"/>
                                <w:sz w:val="24"/>
                                <w:szCs w:val="24"/>
                              </w:rPr>
                              <w:t>2.</w:t>
                            </w:r>
                            <w:r w:rsidR="00354E13">
                              <w:rPr>
                                <w:rFonts w:ascii="Times New Roman" w:hAnsi="Times New Roman" w:cs="Times New Roman"/>
                                <w:i w:val="0"/>
                                <w:iCs w:val="0"/>
                                <w:color w:val="auto"/>
                                <w:sz w:val="24"/>
                                <w:szCs w:val="24"/>
                              </w:rPr>
                              <w:t>6</w:t>
                            </w:r>
                            <w:r w:rsidRPr="00CF0DC1">
                              <w:rPr>
                                <w:rFonts w:ascii="Times New Roman" w:hAnsi="Times New Roman" w:cs="Times New Roman"/>
                                <w:i w:val="0"/>
                                <w:iCs w:val="0"/>
                                <w:color w:val="auto"/>
                                <w:sz w:val="24"/>
                                <w:szCs w:val="24"/>
                              </w:rPr>
                              <w:t>: Theory of Air Quality Management AQM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7E4750" id="_x0000_s1032" type="#_x0000_t202" style="position:absolute;left:0;text-align:left;margin-left:64.9pt;margin-top:365.45pt;width:250.45pt;height:.05pt;z-index:25168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" stroked="f">
                <v:textbox style="mso-fit-shape-to-text:t" inset="0,0,0,0">
                  <w:txbxContent>
                    <w:p w14:paraId="49DD3C2C" w14:textId="6AF05A89" w:rsidR="00CF0DC1" w:rsidRPr="00CF0DC1" w:rsidRDefault="00CF0DC1" w:rsidP="00CF0DC1">
                      <w:pPr>
                        <w:pStyle w:val="Caption"/>
                        <w:rPr>
                          <w:rFonts w:ascii="Times New Roman" w:hAnsi="Times New Roman" w:cs="Times New Roman"/>
                          <w:i w:val="0"/>
                          <w:iCs w:val="0"/>
                          <w:color w:val="auto"/>
                          <w:sz w:val="24"/>
                          <w:szCs w:val="24"/>
                        </w:rPr>
                      </w:pPr>
                      <w:r w:rsidRPr="00CF0DC1">
                        <w:rPr>
                          <w:rFonts w:ascii="Times New Roman" w:hAnsi="Times New Roman" w:cs="Times New Roman"/>
                          <w:i w:val="0"/>
                          <w:iCs w:val="0"/>
                          <w:color w:val="auto"/>
                          <w:sz w:val="24"/>
                          <w:szCs w:val="24"/>
                        </w:rPr>
                        <w:t xml:space="preserve">Figure </w:t>
                      </w:r>
                      <w:r w:rsidR="008B1A71">
                        <w:rPr>
                          <w:rFonts w:ascii="Times New Roman" w:hAnsi="Times New Roman" w:cs="Times New Roman"/>
                          <w:i w:val="0"/>
                          <w:iCs w:val="0"/>
                          <w:color w:val="auto"/>
                          <w:sz w:val="24"/>
                          <w:szCs w:val="24"/>
                        </w:rPr>
                        <w:t>2.</w:t>
                      </w:r>
                      <w:r w:rsidR="00354E13">
                        <w:rPr>
                          <w:rFonts w:ascii="Times New Roman" w:hAnsi="Times New Roman" w:cs="Times New Roman"/>
                          <w:i w:val="0"/>
                          <w:iCs w:val="0"/>
                          <w:color w:val="auto"/>
                          <w:sz w:val="24"/>
                          <w:szCs w:val="24"/>
                        </w:rPr>
                        <w:t>6</w:t>
                      </w:r>
                      <w:r w:rsidRPr="00CF0DC1">
                        <w:rPr>
                          <w:rFonts w:ascii="Times New Roman" w:hAnsi="Times New Roman" w:cs="Times New Roman"/>
                          <w:i w:val="0"/>
                          <w:iCs w:val="0"/>
                          <w:color w:val="auto"/>
                          <w:sz w:val="24"/>
                          <w:szCs w:val="24"/>
                        </w:rPr>
                        <w:t>: Theory of Air Quality Management AQM</w:t>
                      </w:r>
                    </w:p>
                  </w:txbxContent>
                </v:textbox>
                <w10:wrap type="topAndBottom"/>
              </v:shape>
            </w:pict>
          </mc:Fallback>
        </mc:AlternateContent>
      </w:r>
      <w:r w:rsidRPr="00896B3D">
        <w:rPr>
          <w:rFonts w:ascii="Times New Roman" w:hAnsi="Times New Roman" w:cs="Times New Roman"/>
        </w:rPr>
        <w:t>source profiles are representative</w:t>
      </w:r>
      <w:r w:rsidR="007E7C85"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&lt;EndNote&gt;&lt;Cite&gt;&lt;Author&gt;Schwela&lt;/Author&gt;&lt;Year&gt;2012&lt;/Year&gt;&lt;RecNum&gt;250&lt;/RecNum&gt;&lt;DisplayText&gt;[1, 7]&lt;/DisplayText&gt;&lt;record&gt;&lt;rec-number&gt;250&lt;/rec-number&gt;&lt;foreign-keys&gt;&lt;key app="EN" db-id="ta9ewsdz9x9weqee9wcx2edl2awaxr0avvv9" timestamp="1766976102"&gt;250&lt;/key&gt;&lt;/foreign-keys&gt;&lt;ref-type name="Generic"&gt;13&lt;/ref-type&gt;&lt;contributors&gt;&lt;authors&gt;&lt;author&gt;Schwela, Dieter&lt;/author&gt;&lt;/authors&gt;&lt;/contributors&gt;&lt;titles&gt;&lt;title&gt;Review of Urban Air Quality in Sub-Saharan Africa Region&lt;/title&gt;&lt;/titles&gt;&lt;dates&gt;&lt;year&gt;2012&lt;/year&gt;&lt;/dates&gt;&lt;publisher&gt;World Bank, Washington, DC&lt;/publisher&gt;&lt;urls&gt;&lt;related-urls&gt;&lt;url&gt;http://dx.doi.org/10.1596/26864&lt;/url&gt;&lt;/related-urls&gt;&lt;/urls&gt;&lt;electronic-resource-num&gt;10.1596/26864&lt;/electronic-resource-num&gt;&lt;/record&gt;&lt;/Cite&gt;&lt;Cite&gt;&lt;Author&gt;Johnson&lt;/Author&gt;&lt;Year&gt;2011&lt;/Year&gt;&lt;RecNum&gt;194&lt;/RecNum&gt;&lt;record&gt;&lt;rec-number&gt;194&lt;/rec-number&gt;&lt;foreign-keys&gt;&lt;key app="EN" db-id="ta9ewsdz9x9weqee9wcx2edl2awaxr0avvv9" timestamp="1766772175"&gt;194&lt;/key&gt;&lt;/foreign-keys&gt;&lt;ref-type name="Journal Article"&gt;17&lt;/ref-type&gt;&lt;contributors&gt;&lt;authors&gt;&lt;author&gt;Johnson, Todd M&lt;/author&gt;&lt;author&gt;Guttikunda, Sarath&lt;/author&gt;&lt;author&gt;Wells, Gary J&lt;/author&gt;&lt;author&gt;Artaxo, Paulo&lt;/author&gt;&lt;author&gt;Bond, Tami C&lt;/author&gt;&lt;author&gt;Russell, Armistead G&lt;/author&gt;&lt;author&gt;Watson, John G&lt;/author&gt;&lt;author&gt;West, Jason&lt;/author&gt;&lt;/authors&gt;&lt;/contributors&gt;&lt;titles&gt;&lt;title&gt;Tools for improving air quality management: A review of top-down source apportionment techniques and their application in developing countries&lt;/title&gt;&lt;/titles&gt;&lt;dates&gt;&lt;year&gt;2011&lt;/year&gt;&lt;/dates&gt;&lt;urls&gt;&lt;/urls&gt;&lt;/record&gt;&lt;/Cite&gt;&lt;/EndNote&gt;</w:instrText>
      </w:r>
      <w:r w:rsidR="007E7C85" w:rsidRPr="00896B3D">
        <w:rPr>
          <w:rFonts w:ascii="Times New Roman" w:hAnsi="Times New Roman" w:cs="Times New Roman"/>
        </w:rPr>
        <w:fldChar w:fldCharType="separate"/>
      </w:r>
      <w:r w:rsidR="00C1223F" w:rsidRPr="00896B3D">
        <w:rPr>
          <w:rFonts w:ascii="Times New Roman" w:hAnsi="Times New Roman" w:cs="Times New Roman"/>
          <w:noProof/>
        </w:rPr>
        <w:t>[1, 7]</w:t>
      </w:r>
      <w:r w:rsidR="007E7C85" w:rsidRPr="00896B3D">
        <w:rPr>
          <w:rFonts w:ascii="Times New Roman" w:hAnsi="Times New Roman" w:cs="Times New Roman"/>
        </w:rPr>
        <w:fldChar w:fldCharType="end"/>
      </w:r>
      <w:r w:rsidRPr="00896B3D">
        <w:rPr>
          <w:rFonts w:ascii="Times New Roman" w:hAnsi="Times New Roman" w:cs="Times New Roman"/>
        </w:rPr>
        <w:t>.</w:t>
      </w:r>
    </w:p>
    <w:p w14:paraId="0D6EF970" w14:textId="6AB4BD8A" w:rsidR="00DC1662" w:rsidRPr="00896B3D" w:rsidRDefault="00DC1662" w:rsidP="009C3FF6">
      <w:pPr>
        <w:pStyle w:val="Heading2"/>
        <w:rPr>
          <w:rFonts w:ascii="Times New Roman" w:hAnsi="Times New Roman" w:cs="Times New Roman"/>
          <w:b/>
          <w:bCs/>
          <w:color w:val="auto"/>
          <w:sz w:val="24"/>
          <w:szCs w:val="24"/>
        </w:rPr>
      </w:pPr>
      <w:bookmarkStart w:id="38" w:name="_Toc218848229"/>
      <w:r w:rsidRPr="00896B3D">
        <w:rPr>
          <w:rFonts w:ascii="Times New Roman" w:hAnsi="Times New Roman" w:cs="Times New Roman"/>
          <w:b/>
          <w:bCs/>
          <w:color w:val="auto"/>
          <w:sz w:val="24"/>
          <w:szCs w:val="24"/>
        </w:rPr>
        <w:t>2.</w:t>
      </w:r>
      <w:r w:rsidR="009C3FF6" w:rsidRPr="00896B3D">
        <w:rPr>
          <w:rFonts w:ascii="Times New Roman" w:hAnsi="Times New Roman" w:cs="Times New Roman"/>
          <w:b/>
          <w:bCs/>
          <w:color w:val="auto"/>
          <w:sz w:val="24"/>
          <w:szCs w:val="24"/>
        </w:rPr>
        <w:t>1</w:t>
      </w:r>
      <w:r w:rsidR="00131D31" w:rsidRPr="00896B3D">
        <w:rPr>
          <w:rFonts w:ascii="Times New Roman" w:hAnsi="Times New Roman" w:cs="Times New Roman"/>
          <w:b/>
          <w:bCs/>
          <w:color w:val="auto"/>
          <w:sz w:val="24"/>
          <w:szCs w:val="24"/>
        </w:rPr>
        <w:t>2</w:t>
      </w:r>
      <w:r w:rsidRPr="00896B3D">
        <w:rPr>
          <w:rFonts w:ascii="Times New Roman" w:hAnsi="Times New Roman" w:cs="Times New Roman"/>
          <w:b/>
          <w:bCs/>
          <w:color w:val="auto"/>
          <w:sz w:val="24"/>
          <w:szCs w:val="24"/>
        </w:rPr>
        <w:t xml:space="preserve"> Major Identification of Emission Sources in Lahore</w:t>
      </w:r>
      <w:bookmarkEnd w:id="38"/>
    </w:p>
    <w:p w14:paraId="7563F0DC" w14:textId="77777777" w:rsidR="00DC1662" w:rsidRPr="00896B3D" w:rsidRDefault="00DC1662" w:rsidP="00DC1662">
      <w:pPr>
        <w:spacing w:line="360" w:lineRule="auto"/>
        <w:jc w:val="both"/>
        <w:rPr>
          <w:rFonts w:ascii="Times New Roman" w:hAnsi="Times New Roman" w:cs="Times New Roman"/>
        </w:rPr>
      </w:pPr>
      <w:r w:rsidRPr="00896B3D">
        <w:rPr>
          <w:rFonts w:ascii="Times New Roman" w:hAnsi="Times New Roman" w:cs="Times New Roman"/>
        </w:rPr>
        <w:t>Major sources of pollution in Lahore as per source apportionment studies:</w:t>
      </w:r>
    </w:p>
    <w:p w14:paraId="519E5FA2" w14:textId="5D02C886" w:rsidR="00BE40EB" w:rsidRPr="00896B3D" w:rsidRDefault="00DC1662" w:rsidP="00DC1662">
      <w:pPr>
        <w:numPr>
          <w:ilvl w:val="0"/>
          <w:numId w:val="20"/>
        </w:numPr>
        <w:spacing w:line="360" w:lineRule="auto"/>
        <w:jc w:val="both"/>
        <w:rPr>
          <w:rFonts w:ascii="Times New Roman" w:hAnsi="Times New Roman" w:cs="Times New Roman"/>
        </w:rPr>
      </w:pPr>
      <w:r w:rsidRPr="00896B3D">
        <w:rPr>
          <w:rFonts w:ascii="Times New Roman" w:hAnsi="Times New Roman" w:cs="Times New Roman"/>
        </w:rPr>
        <w:t xml:space="preserve">Ambient pollution from vehicular exhausts (gasoline, diesel, CNG, motorcycles) </w:t>
      </w:r>
      <w:r w:rsidR="00BE40EB"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&lt;EndNote&gt;&lt;Cite&gt;&lt;Author&gt;Stone&lt;/Author&gt;&lt;Year&gt;2010&lt;/Year&gt;&lt;RecNum&gt;158&lt;/RecNum&gt;&lt;DisplayText&gt;[51]&lt;/DisplayText&gt;&lt;record&gt;&lt;rec-number&gt;158&lt;/rec-number&gt;&lt;foreign-keys&gt;&lt;key app="EN" db-id="ta9ewsdz9x9weqee9wcx2edl2awaxr0avvv9" timestamp="1765392557"&gt;158&lt;/key&gt;&lt;/foreign-keys&gt;&lt;ref-type name="Journal Article"&gt;17&lt;/ref-type&gt;&lt;contributors&gt;&lt;authors&gt;&lt;author&gt;Stone, Elizabeth&lt;/author&gt;&lt;author&gt;Schauer, James&lt;/author&gt;&lt;author&gt;Quraishi, Tauseef A.&lt;/author&gt;&lt;author&gt;Mahmood, Abid&lt;/author&gt;&lt;/authors&gt;&lt;/contributors&gt;&lt;titles&gt;&lt;title&gt;Chemical characterization and source apportionment of fine and coarse particulate matter in Lahore, Pakistan&lt;/title&gt;&lt;secondary-title&gt;Atmospheric Environment&lt;/secondary-title&gt;&lt;/titles&gt;&lt;periodical&gt;&lt;full-title&gt;Atmospheric Environment&lt;/full-title&gt;&lt;/periodical&gt;&lt;pages&gt;1062-1070&lt;/pages&gt;&lt;volume&gt;44&lt;/volume&gt;&lt;number&gt;8&lt;/number&gt;&lt;dates&gt;&lt;year&gt;2010&lt;/year&gt;&lt;pub-dates&gt;&lt;date&gt;2010/03&lt;/date&gt;&lt;/pub-dates&gt;&lt;/dates&gt;&lt;publisher&gt;Elsevier BV&lt;/publisher&gt;&lt;isbn&gt;1352-2310&lt;/isbn&gt;&lt;urls&gt;&lt;related-urls&gt;&lt;url&gt;http://dx.doi.org/10.1016/j.atmosenv.2009.12.015&lt;/url&gt;&lt;/related-urls&gt;&lt;/urls&gt;&lt;electronic-resource-num&gt;10.1016/j.atmosenv.2009.12.015&lt;/electronic-resource-num&gt;&lt;/record&gt;&lt;/Cite&gt;&lt;/EndNote&gt;</w:instrText>
      </w:r>
      <w:r w:rsidR="00BE40EB" w:rsidRPr="00896B3D">
        <w:rPr>
          <w:rFonts w:ascii="Times New Roman" w:hAnsi="Times New Roman" w:cs="Times New Roman"/>
        </w:rPr>
        <w:fldChar w:fldCharType="separate"/>
      </w:r>
      <w:r w:rsidR="00972D74" w:rsidRPr="00896B3D">
        <w:rPr>
          <w:rFonts w:ascii="Times New Roman" w:hAnsi="Times New Roman" w:cs="Times New Roman"/>
          <w:noProof/>
        </w:rPr>
        <w:t>[51]</w:t>
      </w:r>
      <w:r w:rsidR="00BE40EB" w:rsidRPr="00896B3D">
        <w:rPr>
          <w:rFonts w:ascii="Times New Roman" w:hAnsi="Times New Roman" w:cs="Times New Roman"/>
        </w:rPr>
        <w:fldChar w:fldCharType="end"/>
      </w:r>
    </w:p>
    <w:p w14:paraId="291438F9" w14:textId="4FA280DC" w:rsidR="00DB089D" w:rsidRPr="00896B3D" w:rsidRDefault="00DC1662" w:rsidP="00DC1662">
      <w:pPr>
        <w:numPr>
          <w:ilvl w:val="0"/>
          <w:numId w:val="20"/>
        </w:numPr>
        <w:spacing w:line="360" w:lineRule="auto"/>
        <w:jc w:val="both"/>
        <w:rPr>
          <w:rFonts w:ascii="Times New Roman" w:hAnsi="Times New Roman" w:cs="Times New Roman"/>
        </w:rPr>
      </w:pPr>
      <w:r w:rsidRPr="00896B3D">
        <w:rPr>
          <w:rFonts w:ascii="Times New Roman" w:hAnsi="Times New Roman" w:cs="Times New Roman"/>
        </w:rPr>
        <w:t xml:space="preserve">Emissions from industry (Energy production, cement manufacturing, masonry kilns) </w:t>
      </w:r>
      <w:r w:rsidR="00DB089D"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&lt;EndNote&gt;&lt;Cite&gt;&lt;Author&gt;Begum&lt;/Author&gt;&lt;Year&gt;2007&lt;/Year&gt;&lt;RecNum&gt;234&lt;/RecNum&gt;&lt;DisplayText&gt;[30]&lt;/DisplayText&gt;&lt;record&gt;&lt;rec-number&gt;234&lt;/rec-number&gt;&lt;foreign-keys&gt;&lt;key app="EN" db-id="ta9ewsdz9x9weqee9wcx2edl2awaxr0avvv9" timestamp="1766976102"&gt;234&lt;/key&gt;&lt;/foreign-keys&gt;&lt;ref-type name="Journal Article"&gt;17&lt;/ref-type&gt;&lt;contributors&gt;&lt;authors&gt;&lt;author&gt;Begum, Bilkis A.&lt;/author&gt;&lt;author&gt;Biswas, Swapan K.&lt;/author&gt;&lt;author&gt;Hopke, Philip K.&lt;/author&gt;&lt;/authors&gt;&lt;/contributors&gt;&lt;titles&gt;&lt;title&gt;Source Apportionment of Air Particulate Matter by Chemical Mass Balance (CMB) and Comparison with Positive Matrix Factorization (PMF) Model&lt;/title&gt;&lt;secondary-title&gt;Aerosol and Air Quality Research&lt;/secondary-title&gt;&lt;/titles&gt;&lt;periodical&gt;&lt;full-title&gt;Aerosol and Air Quality Research&lt;/full-title&gt;&lt;/periodical&gt;&lt;pages&gt;446-468&lt;/pages&gt;&lt;volume&gt;7&lt;/volume&gt;&lt;number&gt;4&lt;/number&gt;&lt;dates&gt;&lt;year&gt;2007&lt;/year&gt;&lt;/dates&gt;&lt;publisher&gt;Springer Science and Business Media LLC&lt;/publisher&gt;&lt;isbn&gt;1680-8584&amp;#xD;2071-1409&lt;/isbn&gt;&lt;urls&gt;&lt;related-urls&gt;&lt;url&gt;http://dx.doi.org/10.4209/aaqr.2006.10.0021&lt;/url&gt;&lt;/related-urls&gt;&lt;/urls&gt;&lt;electronic-resource-num&gt;10.4209/aaqr.2006.10.0021&lt;/electronic-resource-num&gt;&lt;/record&gt;&lt;/Cite&gt;&lt;/EndNote&gt;</w:instrText>
      </w:r>
      <w:r w:rsidR="00DB089D" w:rsidRPr="00896B3D">
        <w:rPr>
          <w:rFonts w:ascii="Times New Roman" w:hAnsi="Times New Roman" w:cs="Times New Roman"/>
        </w:rPr>
        <w:fldChar w:fldCharType="separate"/>
      </w:r>
      <w:r w:rsidR="00972D74" w:rsidRPr="00896B3D">
        <w:rPr>
          <w:rFonts w:ascii="Times New Roman" w:hAnsi="Times New Roman" w:cs="Times New Roman"/>
          <w:noProof/>
        </w:rPr>
        <w:t>[30]</w:t>
      </w:r>
      <w:r w:rsidR="00DB089D" w:rsidRPr="00896B3D">
        <w:rPr>
          <w:rFonts w:ascii="Times New Roman" w:hAnsi="Times New Roman" w:cs="Times New Roman"/>
        </w:rPr>
        <w:fldChar w:fldCharType="end"/>
      </w:r>
    </w:p>
    <w:p w14:paraId="65FC4059" w14:textId="0D61E3EA" w:rsidR="00DC1662" w:rsidRPr="00896B3D" w:rsidRDefault="00DC1662" w:rsidP="00DC1662">
      <w:pPr>
        <w:numPr>
          <w:ilvl w:val="0"/>
          <w:numId w:val="20"/>
        </w:numPr>
        <w:spacing w:line="360" w:lineRule="auto"/>
        <w:jc w:val="both"/>
        <w:rPr>
          <w:rFonts w:ascii="Times New Roman" w:hAnsi="Times New Roman" w:cs="Times New Roman"/>
        </w:rPr>
      </w:pPr>
      <w:r w:rsidRPr="00896B3D">
        <w:rPr>
          <w:rFonts w:ascii="Times New Roman" w:hAnsi="Times New Roman" w:cs="Times New Roman"/>
        </w:rPr>
        <w:t xml:space="preserve">Biomass combustion (agricultural waste, combustion of wood) </w:t>
      </w:r>
      <w:r w:rsidR="00DB089D"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&lt;EndNote&gt;&lt;Cite&gt;&lt;Author&gt;Stone&lt;/Author&gt;&lt;Year&gt;2010&lt;/Year&gt;&lt;RecNum&gt;158&lt;/RecNum&gt;&lt;DisplayText&gt;[51]&lt;/DisplayText&gt;&lt;record&gt;&lt;rec-number&gt;158&lt;/rec-number&gt;&lt;foreign-keys&gt;&lt;key app="EN" db-id="ta9ewsdz9x9weqee9wcx2edl2awaxr0avvv9" timestamp="1765392557"&gt;158&lt;/key&gt;&lt;/foreign-keys&gt;&lt;ref-type name="Journal Article"&gt;17&lt;/ref-type&gt;&lt;contributors&gt;&lt;authors&gt;&lt;author&gt;Stone, Elizabeth&lt;/author&gt;&lt;author&gt;Schauer, James&lt;/author&gt;&lt;author&gt;Quraishi, Tauseef A.&lt;/author&gt;&lt;author&gt;Mahmood, Abid&lt;/author&gt;&lt;/authors&gt;&lt;/contributors&gt;&lt;titles&gt;&lt;title&gt;Chemical characterization and source apportionment of fine and coarse particulate matter in Lahore, Pakistan&lt;/title&gt;&lt;secondary-title&gt;Atmospheric Environment&lt;/secondary-title&gt;&lt;/titles&gt;&lt;periodical&gt;&lt;full-title&gt;Atmospheric Environment&lt;/full-title&gt;&lt;/periodical&gt;&lt;pages&gt;1062-1070&lt;/pages&gt;&lt;volume&gt;44&lt;/volume&gt;&lt;number&gt;8&lt;/number&gt;&lt;dates&gt;&lt;year&gt;2010&lt;/year&gt;&lt;pub-dates&gt;&lt;date&gt;2010/03&lt;/date&gt;&lt;/pub-dates&gt;&lt;/dates&gt;&lt;publisher&gt;Elsevier BV&lt;/publisher&gt;&lt;isbn&gt;1352-2310&lt;/isbn&gt;&lt;urls&gt;&lt;related-urls&gt;&lt;url&gt;http://dx.doi.org/10.1016/j.atmosenv.2009.12.015&lt;/url&gt;&lt;/related-urls&gt;&lt;/urls&gt;&lt;electronic-resource-num&gt;10.1016/j.atmosenv.2009.12.015&lt;/electronic-resource-num&gt;&lt;/record&gt;&lt;/Cite&gt;&lt;/EndNote&gt;</w:instrText>
      </w:r>
      <w:r w:rsidR="00DB089D" w:rsidRPr="00896B3D">
        <w:rPr>
          <w:rFonts w:ascii="Times New Roman" w:hAnsi="Times New Roman" w:cs="Times New Roman"/>
        </w:rPr>
        <w:fldChar w:fldCharType="separate"/>
      </w:r>
      <w:r w:rsidR="00972D74" w:rsidRPr="00896B3D">
        <w:rPr>
          <w:rFonts w:ascii="Times New Roman" w:hAnsi="Times New Roman" w:cs="Times New Roman"/>
          <w:noProof/>
        </w:rPr>
        <w:t>[51]</w:t>
      </w:r>
      <w:r w:rsidR="00DB089D" w:rsidRPr="00896B3D">
        <w:rPr>
          <w:rFonts w:ascii="Times New Roman" w:hAnsi="Times New Roman" w:cs="Times New Roman"/>
        </w:rPr>
        <w:fldChar w:fldCharType="end"/>
      </w:r>
    </w:p>
    <w:p w14:paraId="193D8E4B" w14:textId="68253520" w:rsidR="00DC1662" w:rsidRPr="00896B3D" w:rsidRDefault="00DC1662" w:rsidP="00DC1662">
      <w:pPr>
        <w:numPr>
          <w:ilvl w:val="0"/>
          <w:numId w:val="20"/>
        </w:numPr>
        <w:spacing w:line="360" w:lineRule="auto"/>
        <w:jc w:val="both"/>
        <w:rPr>
          <w:rFonts w:ascii="Times New Roman" w:hAnsi="Times New Roman" w:cs="Times New Roman"/>
        </w:rPr>
      </w:pPr>
      <w:r w:rsidRPr="00896B3D">
        <w:rPr>
          <w:rFonts w:ascii="Times New Roman" w:hAnsi="Times New Roman" w:cs="Times New Roman"/>
        </w:rPr>
        <w:t xml:space="preserve">Dust (soil dust, road dust, construction dust) </w:t>
      </w:r>
      <w:r w:rsidR="00C3073F" w:rsidRPr="00896B3D">
        <w:rPr>
          <w:rFonts w:ascii="Times New Roman" w:hAnsi="Times New Roman" w:cs="Times New Roman"/>
        </w:rPr>
        <w:fldChar w:fldCharType="begin">
          <w:fldData xml:space="preserve">PEVuZE5vdGU+PENpdGU+PEF1dGhvcj5Mb2RoaTwvQXV0aG9yPjxZZWFyPjIwMDk8L1llYXI+PFJl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PEVuZE5vdGU+PENpdGU+PEF1dGhvcj5Mb2RoaTwvQXV0aG9yPjxZZWFyPjIwMDk8L1llYXI+PFJl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C3073F" w:rsidRPr="00896B3D">
        <w:rPr>
          <w:rFonts w:ascii="Times New Roman" w:hAnsi="Times New Roman" w:cs="Times New Roman"/>
        </w:rPr>
      </w:r>
      <w:r w:rsidR="00C3073F" w:rsidRPr="00896B3D">
        <w:rPr>
          <w:rFonts w:ascii="Times New Roman" w:hAnsi="Times New Roman" w:cs="Times New Roman"/>
        </w:rPr>
        <w:fldChar w:fldCharType="separate"/>
      </w:r>
      <w:r w:rsidR="00972D74" w:rsidRPr="00896B3D">
        <w:rPr>
          <w:rFonts w:ascii="Times New Roman" w:hAnsi="Times New Roman" w:cs="Times New Roman"/>
          <w:noProof/>
        </w:rPr>
        <w:t>[5, 51]</w:t>
      </w:r>
      <w:r w:rsidR="00C3073F" w:rsidRPr="00896B3D">
        <w:rPr>
          <w:rFonts w:ascii="Times New Roman" w:hAnsi="Times New Roman" w:cs="Times New Roman"/>
        </w:rPr>
        <w:fldChar w:fldCharType="end"/>
      </w:r>
    </w:p>
    <w:p w14:paraId="3A486378" w14:textId="29E562EE" w:rsidR="00DC1662" w:rsidRPr="00896B3D" w:rsidRDefault="00DC1662" w:rsidP="00DC1662">
      <w:pPr>
        <w:numPr>
          <w:ilvl w:val="0"/>
          <w:numId w:val="20"/>
        </w:numPr>
        <w:spacing w:line="360" w:lineRule="auto"/>
        <w:jc w:val="both"/>
        <w:rPr>
          <w:rFonts w:ascii="Times New Roman" w:hAnsi="Times New Roman" w:cs="Times New Roman"/>
          <w:b/>
          <w:bCs/>
        </w:rPr>
      </w:pPr>
      <w:r w:rsidRPr="00896B3D">
        <w:rPr>
          <w:rFonts w:ascii="Times New Roman" w:hAnsi="Times New Roman" w:cs="Times New Roman"/>
        </w:rPr>
        <w:t>Secondary Pollutants (</w:t>
      </w:r>
      <w:r w:rsidR="005C754D" w:rsidRPr="00896B3D">
        <w:rPr>
          <w:rFonts w:ascii="Times New Roman" w:hAnsi="Times New Roman" w:cs="Times New Roman"/>
        </w:rPr>
        <w:t>Sulfate</w:t>
      </w:r>
      <w:r w:rsidRPr="00896B3D">
        <w:rPr>
          <w:rFonts w:ascii="Times New Roman" w:hAnsi="Times New Roman" w:cs="Times New Roman"/>
        </w:rPr>
        <w:t xml:space="preserve">, </w:t>
      </w:r>
      <w:r w:rsidR="005C754D" w:rsidRPr="00896B3D">
        <w:rPr>
          <w:rFonts w:ascii="Times New Roman" w:hAnsi="Times New Roman" w:cs="Times New Roman"/>
        </w:rPr>
        <w:t>Nitrate</w:t>
      </w:r>
      <w:r w:rsidRPr="00896B3D">
        <w:rPr>
          <w:rFonts w:ascii="Times New Roman" w:hAnsi="Times New Roman" w:cs="Times New Roman"/>
        </w:rPr>
        <w:t xml:space="preserve">, ammonium) </w:t>
      </w:r>
      <w:r w:rsidR="00C3073F"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&lt;EndNote&gt;&lt;Cite&gt;&lt;Author&gt;Majeed&lt;/Author&gt;&lt;Year&gt;2024&lt;/Year&gt;&lt;RecNum&gt;19&lt;/RecNum&gt;&lt;DisplayText&gt;[63]&lt;/DisplayText&gt;&lt;record&gt;&lt;rec-number&gt;19&lt;/rec-number&gt;&lt;foreign-keys&gt;&lt;key app="EN" db-id="ta9ewsdz9x9weqee9wcx2edl2awaxr0avvv9" timestamp="1758792269"&gt;19&lt;/key&gt;&lt;/foreign-keys&gt;&lt;ref-type name="Journal Article"&gt;17&lt;/ref-type&gt;&lt;contributors&gt;&lt;authors&gt;&lt;author&gt;Majeed, Rabia&lt;/author&gt;&lt;author&gt;Anjum, Muhammad Shehzaib&lt;/author&gt;&lt;author&gt;Imad-ud-din, Muhammad&lt;/author&gt;&lt;author&gt;Malik, Suhaib&lt;/author&gt;&lt;author&gt;Anwar, Muhammad Naveed&lt;/author&gt;&lt;author&gt;Anwar, Bilal&lt;/author&gt;&lt;author&gt;Khokhar, Muhammad Fahim&lt;/author&gt;&lt;/authors&gt;&lt;/contributors&gt;&lt;titles&gt;&lt;title&gt;Solving the mysteries of Lahore smog: the fifth season in the country&lt;/title&gt;&lt;secondary-title&gt;Frontiers in Sustainable Cities&lt;/secondary-title&gt;&lt;/titles&gt;&lt;periodical&gt;&lt;full-title&gt;Frontiers in Sustainable Cities&lt;/full-title&gt;&lt;/periodical&gt;&lt;volume&gt;5&lt;/volume&gt;&lt;dates&gt;&lt;year&gt;2024&lt;/year&gt;&lt;pub-dates&gt;&lt;date&gt;2024/01/05&lt;/date&gt;&lt;/pub-dates&gt;&lt;/dates&gt;&lt;publisher&gt;Frontiers Media SA&lt;/publisher&gt;&lt;isbn&gt;2624-9634&lt;/isbn&gt;&lt;urls&gt;&lt;related-urls&gt;&lt;url&gt;http://dx.doi.org/10.3389/frsc.2023.1314426&lt;/url&gt;&lt;/related-urls&gt;&lt;/urls&gt;&lt;electronic-resource-num&gt;10.3389/frsc.2023.1314426&lt;/electronic-resource-num&gt;&lt;/record&gt;&lt;/Cite&gt;&lt;/EndNote&gt;</w:instrText>
      </w:r>
      <w:r w:rsidR="00C3073F" w:rsidRPr="00896B3D">
        <w:rPr>
          <w:rFonts w:ascii="Times New Roman" w:hAnsi="Times New Roman" w:cs="Times New Roman"/>
        </w:rPr>
        <w:fldChar w:fldCharType="separate"/>
      </w:r>
      <w:r w:rsidR="00972D74" w:rsidRPr="00896B3D">
        <w:rPr>
          <w:rFonts w:ascii="Times New Roman" w:hAnsi="Times New Roman" w:cs="Times New Roman"/>
          <w:noProof/>
        </w:rPr>
        <w:t>[63]</w:t>
      </w:r>
      <w:r w:rsidR="00C3073F" w:rsidRPr="00896B3D">
        <w:rPr>
          <w:rFonts w:ascii="Times New Roman" w:hAnsi="Times New Roman" w:cs="Times New Roman"/>
        </w:rPr>
        <w:fldChar w:fldCharType="end"/>
      </w:r>
    </w:p>
    <w:p w14:paraId="061CBDFA" w14:textId="2DC410A3" w:rsidR="00DC1662" w:rsidRPr="00896B3D" w:rsidRDefault="00DC1662" w:rsidP="009C3FF6">
      <w:pPr>
        <w:pStyle w:val="Heading2"/>
        <w:rPr>
          <w:rFonts w:ascii="Times New Roman" w:hAnsi="Times New Roman" w:cs="Times New Roman"/>
          <w:b/>
          <w:bCs/>
          <w:color w:val="auto"/>
          <w:sz w:val="24"/>
          <w:szCs w:val="24"/>
        </w:rPr>
      </w:pPr>
      <w:bookmarkStart w:id="39" w:name="_Toc218848230"/>
      <w:r w:rsidRPr="00896B3D">
        <w:rPr>
          <w:rFonts w:ascii="Times New Roman" w:hAnsi="Times New Roman" w:cs="Times New Roman"/>
          <w:b/>
          <w:bCs/>
          <w:color w:val="auto"/>
          <w:sz w:val="24"/>
          <w:szCs w:val="24"/>
        </w:rPr>
        <w:lastRenderedPageBreak/>
        <w:t>2.</w:t>
      </w:r>
      <w:r w:rsidR="00E87315" w:rsidRPr="00896B3D">
        <w:rPr>
          <w:rFonts w:ascii="Times New Roman" w:hAnsi="Times New Roman" w:cs="Times New Roman"/>
          <w:b/>
          <w:bCs/>
          <w:color w:val="auto"/>
          <w:sz w:val="24"/>
          <w:szCs w:val="24"/>
        </w:rPr>
        <w:t>1</w:t>
      </w:r>
      <w:r w:rsidR="00131D31" w:rsidRPr="00896B3D">
        <w:rPr>
          <w:rFonts w:ascii="Times New Roman" w:hAnsi="Times New Roman" w:cs="Times New Roman"/>
          <w:b/>
          <w:bCs/>
          <w:color w:val="auto"/>
          <w:sz w:val="24"/>
          <w:szCs w:val="24"/>
        </w:rPr>
        <w:t>3</w:t>
      </w:r>
      <w:r w:rsidRPr="00896B3D">
        <w:rPr>
          <w:rFonts w:ascii="Times New Roman" w:hAnsi="Times New Roman" w:cs="Times New Roman"/>
          <w:b/>
          <w:bCs/>
          <w:color w:val="auto"/>
          <w:sz w:val="24"/>
          <w:szCs w:val="24"/>
        </w:rPr>
        <w:t xml:space="preserve"> Research Gap and Rationale for Current Study</w:t>
      </w:r>
      <w:bookmarkEnd w:id="39"/>
    </w:p>
    <w:p w14:paraId="43F96B2D" w14:textId="0B186A7E" w:rsidR="0038153B" w:rsidRPr="00896B3D" w:rsidRDefault="00DC1662" w:rsidP="00F66C97">
      <w:pPr>
        <w:spacing w:line="360" w:lineRule="auto"/>
        <w:ind w:firstLine="720"/>
        <w:jc w:val="both"/>
        <w:rPr>
          <w:rFonts w:ascii="Times New Roman" w:hAnsi="Times New Roman" w:cs="Times New Roman"/>
        </w:rPr>
      </w:pPr>
      <w:r w:rsidRPr="00896B3D">
        <w:rPr>
          <w:rFonts w:ascii="Times New Roman" w:hAnsi="Times New Roman" w:cs="Times New Roman"/>
        </w:rPr>
        <w:t xml:space="preserve">There is a noticeable lack of recent thorough research on source allocation and the assessment of the efficacy of pollution control measures in place. Studies that annually source </w:t>
      </w:r>
      <w:r w:rsidR="0058640C" w:rsidRPr="00896B3D">
        <w:rPr>
          <w:rFonts w:ascii="Times New Roman" w:hAnsi="Times New Roman" w:cs="Times New Roman"/>
        </w:rPr>
        <w:t xml:space="preserve">PM₂.₅ </w:t>
      </w:r>
      <w:r w:rsidRPr="00896B3D">
        <w:rPr>
          <w:rFonts w:ascii="Times New Roman" w:hAnsi="Times New Roman" w:cs="Times New Roman"/>
        </w:rPr>
        <w:t xml:space="preserve">, reflecting and comparing all four seasons, are extremely rare, if they exist at all, and the current source apportionment researches are outdated or not so efficient. Comprising of either PMF or PCA or the chemical analysis which provide good exploration but no policy grade quantitative analysis. Therefore, we will employ CMB to provide policy grade identification and quantitative contribution of </w:t>
      </w:r>
      <w:r w:rsidR="0058640C" w:rsidRPr="00896B3D">
        <w:rPr>
          <w:rFonts w:ascii="Times New Roman" w:hAnsi="Times New Roman" w:cs="Times New Roman"/>
        </w:rPr>
        <w:t xml:space="preserve">PM₂.₅ </w:t>
      </w:r>
      <w:r w:rsidRPr="00896B3D">
        <w:rPr>
          <w:rFonts w:ascii="Times New Roman" w:hAnsi="Times New Roman" w:cs="Times New Roman"/>
        </w:rPr>
        <w:t>pollution sources in Lahore.</w:t>
      </w:r>
    </w:p>
    <w:p w14:paraId="5DAFDED1" w14:textId="77777777" w:rsidR="00745709" w:rsidRPr="00896B3D" w:rsidRDefault="00745709">
      <w:pPr>
        <w:rPr>
          <w:rFonts w:ascii="Times New Roman" w:eastAsiaTheme="majorEastAsia" w:hAnsi="Times New Roman" w:cs="Times New Roman"/>
          <w:b/>
          <w:bCs/>
        </w:rPr>
      </w:pPr>
      <w:r w:rsidRPr="00896B3D">
        <w:rPr>
          <w:rFonts w:ascii="Times New Roman" w:hAnsi="Times New Roman" w:cs="Times New Roman"/>
          <w:b/>
          <w:bCs/>
        </w:rPr>
        <w:br w:type="page"/>
      </w:r>
    </w:p>
    <w:p w14:paraId="2956D855" w14:textId="4F042B74" w:rsidR="00836654" w:rsidRPr="00896B3D" w:rsidRDefault="00DC1662" w:rsidP="00836654">
      <w:pPr>
        <w:pStyle w:val="Heading1"/>
        <w:jc w:val="center"/>
        <w:rPr>
          <w:rFonts w:ascii="Times New Roman" w:hAnsi="Times New Roman" w:cs="Times New Roman"/>
          <w:b/>
          <w:bCs/>
          <w:color w:val="auto"/>
        </w:rPr>
      </w:pPr>
      <w:bookmarkStart w:id="40" w:name="_Toc218848231"/>
      <w:r w:rsidRPr="00896B3D">
        <w:rPr>
          <w:rFonts w:ascii="Times New Roman" w:hAnsi="Times New Roman" w:cs="Times New Roman"/>
          <w:b/>
          <w:bCs/>
          <w:color w:val="auto"/>
        </w:rPr>
        <w:lastRenderedPageBreak/>
        <w:t>Chapte</w:t>
      </w:r>
      <w:r w:rsidR="0083192B" w:rsidRPr="00896B3D">
        <w:rPr>
          <w:rFonts w:ascii="Times New Roman" w:hAnsi="Times New Roman" w:cs="Times New Roman"/>
          <w:b/>
          <w:bCs/>
          <w:color w:val="auto"/>
        </w:rPr>
        <w:t xml:space="preserve">r </w:t>
      </w:r>
      <w:r w:rsidRPr="00896B3D">
        <w:rPr>
          <w:rFonts w:ascii="Times New Roman" w:hAnsi="Times New Roman" w:cs="Times New Roman"/>
          <w:b/>
          <w:bCs/>
          <w:color w:val="auto"/>
        </w:rPr>
        <w:t>3</w:t>
      </w:r>
      <w:bookmarkEnd w:id="40"/>
      <w:r w:rsidR="00836654" w:rsidRPr="00896B3D">
        <w:rPr>
          <w:rFonts w:ascii="Times New Roman" w:hAnsi="Times New Roman" w:cs="Times New Roman"/>
          <w:b/>
          <w:bCs/>
          <w:color w:val="auto"/>
        </w:rPr>
        <w:t xml:space="preserve"> </w:t>
      </w:r>
    </w:p>
    <w:p w14:paraId="285E258F" w14:textId="1F8E18B7" w:rsidR="00DC1662" w:rsidRPr="00896B3D" w:rsidRDefault="00836654" w:rsidP="00836654">
      <w:pPr>
        <w:pStyle w:val="Heading1"/>
        <w:jc w:val="center"/>
        <w:rPr>
          <w:rFonts w:ascii="Times New Roman" w:hAnsi="Times New Roman" w:cs="Times New Roman"/>
          <w:b/>
          <w:bCs/>
          <w:color w:val="auto"/>
        </w:rPr>
      </w:pPr>
      <w:bookmarkStart w:id="41" w:name="_Toc218848232"/>
      <w:r w:rsidRPr="00896B3D">
        <w:rPr>
          <w:rFonts w:ascii="Times New Roman" w:hAnsi="Times New Roman" w:cs="Times New Roman"/>
          <w:b/>
          <w:bCs/>
          <w:color w:val="auto"/>
        </w:rPr>
        <w:t>Methodology</w:t>
      </w:r>
      <w:bookmarkEnd w:id="41"/>
    </w:p>
    <w:p w14:paraId="2F2122BF" w14:textId="3ECFD4D1" w:rsidR="00F57324" w:rsidRPr="00896B3D" w:rsidRDefault="00F57324" w:rsidP="00836654">
      <w:pPr>
        <w:pStyle w:val="Heading2"/>
        <w:rPr>
          <w:rFonts w:ascii="Times New Roman" w:hAnsi="Times New Roman" w:cs="Times New Roman"/>
          <w:b/>
          <w:bCs/>
          <w:color w:val="auto"/>
          <w:sz w:val="24"/>
          <w:szCs w:val="24"/>
        </w:rPr>
      </w:pPr>
      <w:bookmarkStart w:id="42" w:name="_Toc218848233"/>
      <w:r w:rsidRPr="00896B3D">
        <w:rPr>
          <w:rFonts w:ascii="Times New Roman" w:hAnsi="Times New Roman" w:cs="Times New Roman"/>
          <w:b/>
          <w:bCs/>
          <w:color w:val="auto"/>
          <w:sz w:val="24"/>
          <w:szCs w:val="24"/>
        </w:rPr>
        <w:t>3.1 CMB theory</w:t>
      </w:r>
      <w:bookmarkEnd w:id="42"/>
    </w:p>
    <w:p w14:paraId="33AF922B" w14:textId="111AE993" w:rsidR="00B85E59" w:rsidRPr="00896B3D" w:rsidRDefault="00B85E59" w:rsidP="00B85E59">
      <w:pPr>
        <w:spacing w:line="360" w:lineRule="auto"/>
        <w:ind w:firstLine="720"/>
        <w:jc w:val="both"/>
        <w:rPr>
          <w:rFonts w:ascii="Times New Roman" w:hAnsi="Times New Roman" w:cs="Times New Roman"/>
        </w:rPr>
      </w:pPr>
      <w:r w:rsidRPr="00896B3D">
        <w:rPr>
          <w:rFonts w:ascii="Times New Roman" w:hAnsi="Times New Roman" w:cs="Times New Roman"/>
        </w:rPr>
        <w:t>In this work, the U.S. Environmental Protection Agency Chemical Mass Balance model (EPA CMB v8.2) was used to execute a receptor-oriented least-squares technique for source apportionment of PM₂</w:t>
      </w:r>
      <w:r w:rsidR="00CA39B8" w:rsidRPr="00896B3D">
        <w:rPr>
          <w:rFonts w:ascii="Times New Roman" w:hAnsi="Times New Roman" w:cs="Times New Roman"/>
        </w:rPr>
        <w:t>.</w:t>
      </w:r>
      <w:r w:rsidR="00046DA8" w:rsidRPr="00896B3D">
        <w:rPr>
          <w:rFonts w:ascii="Times New Roman" w:hAnsi="Times New Roman" w:cs="Times New Roman"/>
          <w:vertAlign w:val="subscript"/>
        </w:rPr>
        <w:t>5</w:t>
      </w:r>
      <w:r w:rsidRPr="00896B3D">
        <w:rPr>
          <w:rFonts w:ascii="Times New Roman" w:hAnsi="Times New Roman" w:cs="Times New Roman"/>
        </w:rPr>
        <w:t>. The CMB model solves the following linear system to estimate the contribution of a set of predefined source profiles to the measured ambient concentrations:</w:t>
      </w:r>
    </w:p>
    <w:p w14:paraId="53480DFA" w14:textId="77777777" w:rsidR="00B85E59" w:rsidRPr="00896B3D" w:rsidRDefault="00B85E59" w:rsidP="00B85E59">
      <w:pPr>
        <w:rPr>
          <w:rFonts w:ascii="Times New Roman" w:hAnsi="Times New Roman" w:cs="Times New Roman"/>
        </w:rPr>
      </w:pPr>
    </w:p>
    <w:p w14:paraId="0E4D0CA9" w14:textId="77777777" w:rsidR="00B85E59" w:rsidRPr="00896B3D" w:rsidRDefault="00000000" w:rsidP="00B85E59">
      <w:pPr>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m:t>
          </m:r>
          <m:nary>
            <m:naryPr>
              <m:chr m:val="∑"/>
              <m:limLoc m:val="undOvr"/>
              <m:grow m:val="1"/>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p</m:t>
              </m:r>
            </m:sup>
            <m:e>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ij</m:t>
                  </m:r>
                </m:sub>
              </m:sSub>
            </m:e>
          </m:nary>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m:t>
              </m:r>
            </m:sub>
          </m:sSub>
          <m:r>
            <w:rPr>
              <w:rFonts w:ascii="Cambria Math" w:hAnsi="Cambria Math" w:cs="Times New Roman"/>
            </w:rPr>
            <m:t>(i=1,…,n)</m:t>
          </m:r>
          <m:r>
            <m:rPr>
              <m:sty m:val="p"/>
            </m:rPr>
            <w:rPr>
              <w:rFonts w:ascii="Cambria Math" w:hAnsi="Cambria Math" w:cs="Times New Roman"/>
            </w:rPr>
            <w:br/>
          </m:r>
        </m:oMath>
      </m:oMathPara>
    </w:p>
    <w:p w14:paraId="08E14AD8" w14:textId="6C6B4E84" w:rsidR="00015264" w:rsidRPr="00896B3D" w:rsidRDefault="00B85E59" w:rsidP="00A101FD">
      <w:pPr>
        <w:spacing w:line="360" w:lineRule="auto"/>
        <w:ind w:firstLine="720"/>
        <w:jc w:val="both"/>
        <w:rPr>
          <w:rFonts w:ascii="Times New Roman" w:hAnsi="Times New Roman" w:cs="Times New Roman"/>
        </w:rPr>
      </w:pPr>
      <w:r w:rsidRPr="00896B3D">
        <w:rPr>
          <w:rFonts w:ascii="Times New Roman" w:hAnsi="Times New Roman" w:cs="Times New Roman"/>
        </w:rPr>
        <w:t xml:space="preserve"> Ci is the measured ambient concentration of species i, Sij is the mass fraction of species i in source j (source profile), fj is the contribution (mass concentration) of source j to the ambient PM₂.</w:t>
      </w:r>
      <w:r w:rsidR="00A101FD" w:rsidRPr="00896B3D">
        <w:rPr>
          <w:rFonts w:ascii="Times New Roman" w:hAnsi="Times New Roman" w:cs="Times New Roman"/>
          <w:vertAlign w:val="subscript"/>
        </w:rPr>
        <w:t>5</w:t>
      </w:r>
      <w:r w:rsidRPr="00896B3D">
        <w:rPr>
          <w:rFonts w:ascii="Times New Roman" w:hAnsi="Times New Roman" w:cs="Times New Roman"/>
        </w:rPr>
        <w:t>, p</w:t>
      </w:r>
      <w:r w:rsidR="00A101FD" w:rsidRPr="00896B3D">
        <w:rPr>
          <w:rFonts w:ascii="Times New Roman" w:hAnsi="Times New Roman" w:cs="Times New Roman"/>
        </w:rPr>
        <w:t xml:space="preserve"> </w:t>
      </w:r>
      <w:r w:rsidRPr="00896B3D">
        <w:rPr>
          <w:rFonts w:ascii="Times New Roman" w:hAnsi="Times New Roman" w:cs="Times New Roman"/>
        </w:rPr>
        <w:t xml:space="preserve">is is the number of candidate sources, n is the number of chemical species used, and </w:t>
      </w:r>
      <m:oMath>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m:t>
            </m:r>
          </m:sub>
        </m:sSub>
        <m:r>
          <w:rPr>
            <w:rFonts w:ascii="Cambria Math" w:hAnsi="Cambria Math" w:cs="Times New Roman"/>
          </w:rPr>
          <m:t xml:space="preserve"> </m:t>
        </m:r>
      </m:oMath>
      <w:r w:rsidRPr="00896B3D">
        <w:rPr>
          <w:rFonts w:ascii="Times New Roman" w:hAnsi="Times New Roman" w:cs="Times New Roman"/>
        </w:rPr>
        <w:t>is the residual for species i. Using weights generated from the predicted uncertainty of each ambient species concentration, weighted least squares is used to find the answer.</w:t>
      </w:r>
      <w:r w:rsidR="00A101FD" w:rsidRPr="00896B3D">
        <w:rPr>
          <w:rFonts w:ascii="Times New Roman" w:hAnsi="Times New Roman" w:cs="Times New Roman"/>
        </w:rPr>
        <w:t xml:space="preserve"> </w:t>
      </w:r>
    </w:p>
    <w:p w14:paraId="784A1D65" w14:textId="15252684" w:rsidR="00A101FD" w:rsidRPr="00896B3D" w:rsidRDefault="00747888" w:rsidP="00747888">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CMB modeling procedure involves identifying contributing source types, selecting chemical species or properties to include in the calculation, estimating uncertainty in ambient concentrations and source profiles, and solving the chemical mass balance equations. </w:t>
      </w:r>
      <w:r w:rsidR="00015264" w:rsidRPr="00896B3D">
        <w:rPr>
          <w:rFonts w:ascii="Times New Roman" w:hAnsi="Times New Roman" w:cs="Times New Roman"/>
        </w:rPr>
        <w:t xml:space="preserve">CMB requires species with different abundances in different source types. The consistency of a species abundance is more important than the uniqueness for source quantification. </w:t>
      </w:r>
      <w:r w:rsidR="001A3EB7" w:rsidRPr="00896B3D">
        <w:rPr>
          <w:rFonts w:ascii="Times New Roman" w:hAnsi="Times New Roman" w:cs="Times New Roman"/>
        </w:rPr>
        <w:t>CMB performs tests on ambient data and source profiles that tell how well source-type contributions can be resolved from each other for different combinations of source profiles and chemical measurements</w:t>
      </w:r>
    </w:p>
    <w:p w14:paraId="5CC72755" w14:textId="3389797D" w:rsidR="00DC1662" w:rsidRPr="00896B3D" w:rsidRDefault="00DC1662" w:rsidP="00EB4C41">
      <w:pPr>
        <w:spacing w:line="360" w:lineRule="auto"/>
        <w:ind w:firstLine="720"/>
        <w:jc w:val="both"/>
        <w:rPr>
          <w:rFonts w:ascii="Times New Roman" w:hAnsi="Times New Roman" w:cs="Times New Roman"/>
        </w:rPr>
      </w:pPr>
      <w:r w:rsidRPr="00896B3D">
        <w:rPr>
          <w:rFonts w:ascii="Times New Roman" w:hAnsi="Times New Roman" w:cs="Times New Roman"/>
        </w:rPr>
        <w:t xml:space="preserve">Using comprehensive, peer-reviewed chemical speciation </w:t>
      </w:r>
      <w:r w:rsidR="004B0F85" w:rsidRPr="00896B3D">
        <w:rPr>
          <w:rFonts w:ascii="Times New Roman" w:hAnsi="Times New Roman" w:cs="Times New Roman"/>
        </w:rPr>
        <w:t>data from studies</w:t>
      </w:r>
      <w:r w:rsidRPr="00896B3D">
        <w:rPr>
          <w:rFonts w:ascii="Times New Roman" w:hAnsi="Times New Roman" w:cs="Times New Roman"/>
        </w:rPr>
        <w:t xml:space="preserve"> and </w:t>
      </w:r>
      <w:r w:rsidR="00D07394" w:rsidRPr="00896B3D">
        <w:rPr>
          <w:rFonts w:ascii="Times New Roman" w:hAnsi="Times New Roman" w:cs="Times New Roman"/>
        </w:rPr>
        <w:t xml:space="preserve">US EPA </w:t>
      </w:r>
      <w:r w:rsidRPr="00896B3D">
        <w:rPr>
          <w:rFonts w:ascii="Times New Roman" w:hAnsi="Times New Roman" w:cs="Times New Roman"/>
        </w:rPr>
        <w:t>source profiles, a CMB model</w:t>
      </w:r>
      <w:r w:rsidR="00D07394" w:rsidRPr="00896B3D">
        <w:rPr>
          <w:rFonts w:ascii="Times New Roman" w:hAnsi="Times New Roman" w:cs="Times New Roman"/>
        </w:rPr>
        <w:t xml:space="preserve"> </w:t>
      </w:r>
      <w:r w:rsidR="00A30822" w:rsidRPr="00896B3D">
        <w:rPr>
          <w:rFonts w:ascii="Times New Roman" w:hAnsi="Times New Roman" w:cs="Times New Roman"/>
        </w:rPr>
        <w:t xml:space="preserve">(EPA CMB 8.2) </w:t>
      </w:r>
      <w:r w:rsidRPr="00896B3D">
        <w:rPr>
          <w:rFonts w:ascii="Times New Roman" w:hAnsi="Times New Roman" w:cs="Times New Roman"/>
        </w:rPr>
        <w:t xml:space="preserve">was utilized to allocate the sources of </w:t>
      </w:r>
      <w:r w:rsidR="0058640C" w:rsidRPr="00896B3D">
        <w:rPr>
          <w:rFonts w:ascii="Times New Roman" w:hAnsi="Times New Roman" w:cs="Times New Roman"/>
        </w:rPr>
        <w:lastRenderedPageBreak/>
        <w:t xml:space="preserve">PM₂.₅ </w:t>
      </w:r>
      <w:r w:rsidRPr="00896B3D">
        <w:rPr>
          <w:rFonts w:ascii="Times New Roman" w:hAnsi="Times New Roman" w:cs="Times New Roman"/>
        </w:rPr>
        <w:t xml:space="preserve"> mass. Based on annual, seasonal, and even daily mean chemical speciation data, the CMB model can be used to allocate sources. In order to determine the temporal and geographical variance of CMB source apportionment results, we made use of this benefit of CMB receptor modeling.</w:t>
      </w:r>
    </w:p>
    <w:p w14:paraId="5F3CCB15" w14:textId="0F5A74B0" w:rsidR="00DC1662" w:rsidRPr="00896B3D" w:rsidRDefault="00DC1662" w:rsidP="00836654">
      <w:pPr>
        <w:pStyle w:val="Heading2"/>
        <w:rPr>
          <w:rFonts w:ascii="Times New Roman" w:hAnsi="Times New Roman" w:cs="Times New Roman"/>
          <w:b/>
          <w:bCs/>
          <w:color w:val="auto"/>
          <w:sz w:val="24"/>
          <w:szCs w:val="24"/>
        </w:rPr>
      </w:pPr>
      <w:bookmarkStart w:id="43" w:name="_Toc218848234"/>
      <w:r w:rsidRPr="00896B3D">
        <w:rPr>
          <w:rFonts w:ascii="Times New Roman" w:hAnsi="Times New Roman" w:cs="Times New Roman"/>
          <w:b/>
          <w:bCs/>
          <w:color w:val="auto"/>
          <w:sz w:val="24"/>
          <w:szCs w:val="24"/>
        </w:rPr>
        <w:t>3.</w:t>
      </w:r>
      <w:r w:rsidR="00EB4C41" w:rsidRPr="00896B3D">
        <w:rPr>
          <w:rFonts w:ascii="Times New Roman" w:hAnsi="Times New Roman" w:cs="Times New Roman"/>
          <w:b/>
          <w:bCs/>
          <w:color w:val="auto"/>
          <w:sz w:val="24"/>
          <w:szCs w:val="24"/>
        </w:rPr>
        <w:t>2</w:t>
      </w:r>
      <w:r w:rsidRPr="00896B3D">
        <w:rPr>
          <w:rFonts w:ascii="Times New Roman" w:hAnsi="Times New Roman" w:cs="Times New Roman"/>
          <w:b/>
          <w:bCs/>
          <w:color w:val="auto"/>
          <w:sz w:val="24"/>
          <w:szCs w:val="24"/>
        </w:rPr>
        <w:t xml:space="preserve"> Ambient </w:t>
      </w:r>
      <w:r w:rsidR="004636BA" w:rsidRPr="00896B3D">
        <w:rPr>
          <w:rFonts w:ascii="Times New Roman" w:hAnsi="Times New Roman" w:cs="Times New Roman"/>
          <w:b/>
          <w:bCs/>
          <w:color w:val="auto"/>
          <w:sz w:val="24"/>
          <w:szCs w:val="24"/>
        </w:rPr>
        <w:t>Chemical</w:t>
      </w:r>
      <w:r w:rsidRPr="00896B3D">
        <w:rPr>
          <w:rFonts w:ascii="Times New Roman" w:hAnsi="Times New Roman" w:cs="Times New Roman"/>
          <w:b/>
          <w:bCs/>
          <w:color w:val="auto"/>
          <w:sz w:val="24"/>
          <w:szCs w:val="24"/>
        </w:rPr>
        <w:t xml:space="preserve"> Data (Receptor Inputs)</w:t>
      </w:r>
      <w:bookmarkEnd w:id="43"/>
    </w:p>
    <w:p w14:paraId="3A47D15A" w14:textId="09807B02" w:rsidR="00DC1662" w:rsidRPr="00896B3D" w:rsidRDefault="00DC1662" w:rsidP="00D07394">
      <w:pPr>
        <w:spacing w:line="360" w:lineRule="auto"/>
        <w:ind w:firstLine="720"/>
        <w:jc w:val="both"/>
        <w:rPr>
          <w:rFonts w:ascii="Times New Roman" w:hAnsi="Times New Roman" w:cs="Times New Roman"/>
        </w:rPr>
      </w:pPr>
      <w:r w:rsidRPr="00896B3D">
        <w:rPr>
          <w:rFonts w:ascii="Times New Roman" w:hAnsi="Times New Roman" w:cs="Times New Roman"/>
        </w:rPr>
        <w:t xml:space="preserve">All of the ambient PM₂.₅ chemical concentration data utilized in this analysis came from previously published peer-reviewed journal papers. For this thesis, no unique field sampling was done. Each dataset was utilized independently in the Chemical Mass Balance (CMB) model and handled as an independent receptor </w:t>
      </w:r>
      <w:r w:rsidR="006D1C40" w:rsidRPr="00896B3D">
        <w:rPr>
          <w:rFonts w:ascii="Times New Roman" w:hAnsi="Times New Roman" w:cs="Times New Roman"/>
        </w:rPr>
        <w:t>input</w:t>
      </w:r>
      <w:r w:rsidRPr="00896B3D">
        <w:rPr>
          <w:rFonts w:ascii="Times New Roman" w:hAnsi="Times New Roman" w:cs="Times New Roman"/>
        </w:rPr>
        <w:t>. This approach preserves seasonal and methodological variation while avoiding combining data obtained using various sampling procedures, analytical techniques, and time periods.</w:t>
      </w:r>
    </w:p>
    <w:p w14:paraId="749EE320" w14:textId="3DAB0C44" w:rsidR="00BE0700" w:rsidRPr="00896B3D" w:rsidRDefault="00DC1662" w:rsidP="00BE0700">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three </w:t>
      </w:r>
      <w:r w:rsidR="006656A4" w:rsidRPr="00896B3D">
        <w:rPr>
          <w:rFonts w:ascii="Times New Roman" w:hAnsi="Times New Roman" w:cs="Times New Roman"/>
        </w:rPr>
        <w:t xml:space="preserve">receptor </w:t>
      </w:r>
      <w:r w:rsidR="006D1C40" w:rsidRPr="00896B3D">
        <w:rPr>
          <w:rFonts w:ascii="Times New Roman" w:hAnsi="Times New Roman" w:cs="Times New Roman"/>
        </w:rPr>
        <w:t>inputs</w:t>
      </w:r>
      <w:r w:rsidR="000059CD" w:rsidRPr="00896B3D">
        <w:rPr>
          <w:rFonts w:ascii="Times New Roman" w:hAnsi="Times New Roman" w:cs="Times New Roman"/>
        </w:rPr>
        <w:t>,</w:t>
      </w:r>
      <w:r w:rsidR="00EC1B99" w:rsidRPr="00896B3D">
        <w:rPr>
          <w:rFonts w:ascii="Times New Roman" w:hAnsi="Times New Roman" w:cs="Times New Roman"/>
        </w:rPr>
        <w:t xml:space="preserve"> February (Winter) 2019</w:t>
      </w:r>
      <w:r w:rsidR="00320034" w:rsidRPr="00896B3D">
        <w:rPr>
          <w:rFonts w:ascii="Times New Roman" w:hAnsi="Times New Roman" w:cs="Times New Roman"/>
        </w:rPr>
        <w:t xml:space="preserve"> study</w:t>
      </w:r>
      <w:r w:rsidR="00320034"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&lt;EndNote&gt;&lt;Cite&gt;&lt;Author&gt;Iqbal&lt;/Author&gt;&lt;Year&gt;2023&lt;/Year&gt;&lt;RecNum&gt;199&lt;/RecNum&gt;&lt;DisplayText&gt;[64]&lt;/DisplayText&gt;&lt;record&gt;&lt;rec-number&gt;199&lt;/rec-number&gt;&lt;foreign-keys&gt;&lt;key app="EN" db-id="ta9ewsdz9x9weqee9wcx2edl2awaxr0avvv9" timestamp="1766772175"&gt;199&lt;/key&gt;&lt;/foreign-keys&gt;&lt;ref-type name="Journal Article"&gt;17&lt;/ref-type&gt;&lt;contributors&gt;&lt;authors&gt;&lt;author&gt;Iqbal, J.&lt;/author&gt;&lt;author&gt;I. Ahmad&lt;/author&gt;&lt;author&gt;R. Haider&lt;/author&gt;&lt;author&gt;H.Khokhar,&lt;/author&gt;&lt;author&gt;A.Farooq,&lt;/author&gt;&lt;/authors&gt;&lt;/contributors&gt;&lt;titles&gt;&lt;title&gt;MONITORING AND ANALYSIS OF THE COMPOSITION OF PM2.5 IN LAHORE, PAKISTAN&lt;/title&gt;&lt;secondary-title&gt;Pakistan Journal of Science&lt;/secondary-title&gt;&lt;/titles&gt;&lt;periodical&gt;&lt;full-title&gt;Pakistan Journal of Science&lt;/full-title&gt;&lt;/periodical&gt;&lt;pages&gt;480-487&lt;/pages&gt;&lt;volume&gt;75&lt;/volume&gt;&lt;number&gt;03&lt;/number&gt;&lt;dates&gt;&lt;year&gt;2023&lt;/year&gt;&lt;pub-dates&gt;&lt;date&gt;2023/09/30&lt;/date&gt;&lt;/pub-dates&gt;&lt;/dates&gt;&lt;publisher&gt;Pakistan Association for the Advancement of Science&lt;/publisher&gt;&lt;isbn&gt;2411-0930&amp;#xD;0030-9877&lt;/isbn&gt;&lt;urls&gt;&lt;related-urls&gt;&lt;url&gt;http://dx.doi.org/10.57041/pjs.v75i03.1016&lt;/url&gt;&lt;/related-urls&gt;&lt;/urls&gt;&lt;electronic-resource-num&gt;10.57041/pjs.v75i03.1016&lt;/electronic-resource-num&gt;&lt;/record&gt;&lt;/Cite&gt;&lt;/EndNote&gt;</w:instrText>
      </w:r>
      <w:r w:rsidR="00320034" w:rsidRPr="00896B3D">
        <w:rPr>
          <w:rFonts w:ascii="Times New Roman" w:hAnsi="Times New Roman" w:cs="Times New Roman"/>
        </w:rPr>
        <w:fldChar w:fldCharType="separate"/>
      </w:r>
      <w:r w:rsidR="00972D74" w:rsidRPr="00896B3D">
        <w:rPr>
          <w:rFonts w:ascii="Times New Roman" w:hAnsi="Times New Roman" w:cs="Times New Roman"/>
          <w:noProof/>
        </w:rPr>
        <w:t>[64]</w:t>
      </w:r>
      <w:r w:rsidR="00320034" w:rsidRPr="00896B3D">
        <w:rPr>
          <w:rFonts w:ascii="Times New Roman" w:hAnsi="Times New Roman" w:cs="Times New Roman"/>
        </w:rPr>
        <w:fldChar w:fldCharType="end"/>
      </w:r>
      <w:r w:rsidR="00EC1B99" w:rsidRPr="00896B3D">
        <w:rPr>
          <w:rFonts w:ascii="Times New Roman" w:hAnsi="Times New Roman" w:cs="Times New Roman"/>
        </w:rPr>
        <w:t xml:space="preserve">, Annual </w:t>
      </w:r>
      <w:r w:rsidR="000059CD" w:rsidRPr="00896B3D">
        <w:rPr>
          <w:rFonts w:ascii="Times New Roman" w:hAnsi="Times New Roman" w:cs="Times New Roman"/>
        </w:rPr>
        <w:t>data of 2022</w:t>
      </w:r>
      <w:r w:rsidR="00A6538E" w:rsidRPr="00896B3D">
        <w:rPr>
          <w:rFonts w:ascii="Times New Roman" w:hAnsi="Times New Roman" w:cs="Times New Roman"/>
        </w:rPr>
        <w:t xml:space="preserve"> </w:t>
      </w:r>
      <w:r w:rsidR="00AD79BD" w:rsidRPr="00896B3D">
        <w:rPr>
          <w:rFonts w:ascii="Times New Roman" w:hAnsi="Times New Roman" w:cs="Times New Roman"/>
        </w:rPr>
        <w:t xml:space="preserve"> </w:t>
      </w:r>
      <w:r w:rsidR="00A6538E" w:rsidRPr="00896B3D">
        <w:rPr>
          <w:rFonts w:ascii="Times New Roman" w:hAnsi="Times New Roman" w:cs="Times New Roman"/>
        </w:rPr>
        <w:t xml:space="preserve"> </w:t>
      </w:r>
      <w:r w:rsidR="00A6538E"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&lt;EndNote&gt;&lt;Cite&gt;&lt;Author&gt;Iqbal&lt;/Author&gt;&lt;Year&gt;2023&lt;/Year&gt;&lt;RecNum&gt;199&lt;/RecNum&gt;&lt;DisplayText&gt;[64]&lt;/DisplayText&gt;&lt;record&gt;&lt;rec-number&gt;199&lt;/rec-number&gt;&lt;foreign-keys&gt;&lt;key app="EN" db-id="ta9ewsdz9x9weqee9wcx2edl2awaxr0avvv9" timestamp="1766772175"&gt;199&lt;/key&gt;&lt;/foreign-keys&gt;&lt;ref-type name="Journal Article"&gt;17&lt;/ref-type&gt;&lt;contributors&gt;&lt;authors&gt;&lt;author&gt;Iqbal, J.&lt;/author&gt;&lt;author&gt;I. Ahmad&lt;/author&gt;&lt;author&gt;R. Haider&lt;/author&gt;&lt;author&gt;H.Khokhar,&lt;/author&gt;&lt;author&gt;A.Farooq,&lt;/author&gt;&lt;/authors&gt;&lt;/contributors&gt;&lt;titles&gt;&lt;title&gt;MONITORING AND ANALYSIS OF THE COMPOSITION OF PM2.5 IN LAHORE, PAKISTAN&lt;/title&gt;&lt;secondary-title&gt;Pakistan Journal of Science&lt;/secondary-title&gt;&lt;/titles&gt;&lt;periodical&gt;&lt;full-title&gt;Pakistan Journal of Science&lt;/full-title&gt;&lt;/periodical&gt;&lt;pages&gt;480-487&lt;/pages&gt;&lt;volume&gt;75&lt;/volume&gt;&lt;number&gt;03&lt;/number&gt;&lt;dates&gt;&lt;year&gt;2023&lt;/year&gt;&lt;pub-dates&gt;&lt;date&gt;2023/09/30&lt;/date&gt;&lt;/pub-dates&gt;&lt;/dates&gt;&lt;publisher&gt;Pakistan Association for the Advancement of Science&lt;/publisher&gt;&lt;isbn&gt;2411-0930&amp;#xD;0030-9877&lt;/isbn&gt;&lt;urls&gt;&lt;related-urls&gt;&lt;url&gt;http://dx.doi.org/10.57041/pjs.v75i03.1016&lt;/url&gt;&lt;/related-urls&gt;&lt;/urls&gt;&lt;electronic-resource-num&gt;10.57041/pjs.v75i03.1016&lt;/electronic-resource-num&gt;&lt;/record&gt;&lt;/Cite&gt;&lt;/EndNote&gt;</w:instrText>
      </w:r>
      <w:r w:rsidR="00A6538E" w:rsidRPr="00896B3D">
        <w:rPr>
          <w:rFonts w:ascii="Times New Roman" w:hAnsi="Times New Roman" w:cs="Times New Roman"/>
        </w:rPr>
        <w:fldChar w:fldCharType="separate"/>
      </w:r>
      <w:r w:rsidR="00972D74" w:rsidRPr="00896B3D">
        <w:rPr>
          <w:rFonts w:ascii="Times New Roman" w:hAnsi="Times New Roman" w:cs="Times New Roman"/>
          <w:noProof/>
        </w:rPr>
        <w:t>[64]</w:t>
      </w:r>
      <w:r w:rsidR="00A6538E" w:rsidRPr="00896B3D">
        <w:rPr>
          <w:rFonts w:ascii="Times New Roman" w:hAnsi="Times New Roman" w:cs="Times New Roman"/>
        </w:rPr>
        <w:fldChar w:fldCharType="end"/>
      </w:r>
      <w:r w:rsidR="00EC1B99" w:rsidRPr="00896B3D">
        <w:rPr>
          <w:rFonts w:ascii="Times New Roman" w:hAnsi="Times New Roman" w:cs="Times New Roman"/>
        </w:rPr>
        <w:t xml:space="preserve"> and Summer/Winter </w:t>
      </w:r>
      <w:r w:rsidR="00A6538E" w:rsidRPr="00896B3D">
        <w:rPr>
          <w:rFonts w:ascii="Times New Roman" w:hAnsi="Times New Roman" w:cs="Times New Roman"/>
        </w:rPr>
        <w:t xml:space="preserve">of </w:t>
      </w:r>
      <w:r w:rsidR="00EC1B99" w:rsidRPr="00896B3D">
        <w:rPr>
          <w:rFonts w:ascii="Times New Roman" w:hAnsi="Times New Roman" w:cs="Times New Roman"/>
        </w:rPr>
        <w:t>2022</w:t>
      </w:r>
      <w:r w:rsidR="00A6538E" w:rsidRPr="00896B3D">
        <w:rPr>
          <w:rFonts w:ascii="Times New Roman" w:hAnsi="Times New Roman" w:cs="Times New Roman"/>
        </w:rPr>
        <w:t xml:space="preserve"> </w:t>
      </w:r>
      <w:r w:rsidR="002E3435"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&lt;EndNote&gt;&lt;Cite&gt;&lt;Author&gt;Ashraf&lt;/Author&gt;&lt;RecNum&gt;192&lt;/RecNum&gt;&lt;DisplayText&gt;[54]&lt;/DisplayText&gt;&lt;record&gt;&lt;rec-number&gt;192&lt;/rec-number&gt;&lt;foreign-keys&gt;&lt;key app="EN" db-id="ta9ewsdz9x9weqee9wcx2edl2awaxr0avvv9" timestamp="1766734945"&gt;192&lt;/key&gt;&lt;/foreign-keys&gt;&lt;ref-type name="Journal Article"&gt;17&lt;/ref-type&gt;&lt;contributors&gt;&lt;authors&gt;&lt;author&gt;Ashraf, Sandarah&lt;/author&gt;&lt;author&gt;Din, Aamir Alaud&lt;/author&gt;&lt;/authors&gt;&lt;/contributors&gt;&lt;titles&gt;&lt;title&gt;SOURCE APPORTIONMENT OF PM2. 5 IN LAHORE USING POSITIVE MATRIX FACTORIZATION (PMF)&lt;/title&gt;&lt;/titles&gt;&lt;dates&gt;&lt;/dates&gt;&lt;urls&gt;&lt;/urls&gt;&lt;/record&gt;&lt;/Cite&gt;&lt;/EndNote&gt;</w:instrText>
      </w:r>
      <w:r w:rsidR="002E3435" w:rsidRPr="00896B3D">
        <w:rPr>
          <w:rFonts w:ascii="Times New Roman" w:hAnsi="Times New Roman" w:cs="Times New Roman"/>
        </w:rPr>
        <w:fldChar w:fldCharType="separate"/>
      </w:r>
      <w:r w:rsidR="00972D74" w:rsidRPr="00896B3D">
        <w:rPr>
          <w:rFonts w:ascii="Times New Roman" w:hAnsi="Times New Roman" w:cs="Times New Roman"/>
          <w:noProof/>
        </w:rPr>
        <w:t>[54]</w:t>
      </w:r>
      <w:r w:rsidR="002E3435" w:rsidRPr="00896B3D">
        <w:rPr>
          <w:rFonts w:ascii="Times New Roman" w:hAnsi="Times New Roman" w:cs="Times New Roman"/>
        </w:rPr>
        <w:fldChar w:fldCharType="end"/>
      </w:r>
      <w:r w:rsidR="002E3435" w:rsidRPr="00896B3D">
        <w:rPr>
          <w:rFonts w:ascii="Times New Roman" w:hAnsi="Times New Roman" w:cs="Times New Roman"/>
        </w:rPr>
        <w:t>,</w:t>
      </w:r>
      <w:r w:rsidR="00A127B3" w:rsidRPr="00896B3D">
        <w:rPr>
          <w:rFonts w:ascii="Times New Roman" w:hAnsi="Times New Roman" w:cs="Times New Roman"/>
        </w:rPr>
        <w:t xml:space="preserve">  </w:t>
      </w:r>
      <w:r w:rsidRPr="00896B3D">
        <w:rPr>
          <w:rFonts w:ascii="Times New Roman" w:hAnsi="Times New Roman" w:cs="Times New Roman"/>
        </w:rPr>
        <w:t xml:space="preserve">were chosen because they included the main particle components (carbonaceous species, ions, and trace metals), were relevant to different seasonal pollution situations, and provided chemically speciated </w:t>
      </w:r>
      <w:r w:rsidR="0058640C" w:rsidRPr="00896B3D">
        <w:rPr>
          <w:rFonts w:ascii="Times New Roman" w:hAnsi="Times New Roman" w:cs="Times New Roman"/>
        </w:rPr>
        <w:t xml:space="preserve">PM₂.₅ </w:t>
      </w:r>
      <w:r w:rsidRPr="00896B3D">
        <w:rPr>
          <w:rFonts w:ascii="Times New Roman" w:hAnsi="Times New Roman" w:cs="Times New Roman"/>
        </w:rPr>
        <w:t xml:space="preserve"> data for Lahore. CMB modeling was performed using just samples that were gathered in Lahore. Other than Lahore, data from other cities included in these researches was not included.</w:t>
      </w:r>
    </w:p>
    <w:p w14:paraId="4AD8358D" w14:textId="03C6538A" w:rsidR="001972FE" w:rsidRPr="00896B3D" w:rsidRDefault="006656A4" w:rsidP="00AE21F9">
      <w:pPr>
        <w:spacing w:line="360" w:lineRule="auto"/>
        <w:ind w:firstLine="720"/>
        <w:jc w:val="both"/>
        <w:rPr>
          <w:rFonts w:ascii="Times New Roman" w:hAnsi="Times New Roman" w:cs="Times New Roman"/>
        </w:rPr>
      </w:pPr>
      <w:r w:rsidRPr="00896B3D">
        <w:rPr>
          <w:rFonts w:ascii="Times New Roman" w:hAnsi="Times New Roman" w:cs="Times New Roman"/>
        </w:rPr>
        <w:t>A study</w:t>
      </w:r>
      <w:r w:rsidR="001965D5" w:rsidRPr="00896B3D">
        <w:rPr>
          <w:rFonts w:ascii="Times New Roman" w:hAnsi="Times New Roman" w:cs="Times New Roman"/>
        </w:rPr>
        <w:t xml:space="preserve"> </w:t>
      </w:r>
      <w:r w:rsidR="0059064D" w:rsidRPr="00896B3D">
        <w:rPr>
          <w:rFonts w:ascii="Times New Roman" w:hAnsi="Times New Roman" w:cs="Times New Roman"/>
        </w:rPr>
        <w:t>of year</w:t>
      </w:r>
      <w:r w:rsidR="001965D5" w:rsidRPr="00896B3D">
        <w:rPr>
          <w:rFonts w:ascii="Times New Roman" w:hAnsi="Times New Roman" w:cs="Times New Roman"/>
        </w:rPr>
        <w:t xml:space="preserve"> 2021</w:t>
      </w:r>
      <w:r w:rsidR="00DC1662" w:rsidRPr="00896B3D">
        <w:rPr>
          <w:rFonts w:ascii="Times New Roman" w:hAnsi="Times New Roman" w:cs="Times New Roman"/>
        </w:rPr>
        <w:t xml:space="preserve"> provided the </w:t>
      </w:r>
      <w:r w:rsidR="00012077" w:rsidRPr="00896B3D">
        <w:rPr>
          <w:rFonts w:ascii="Times New Roman" w:hAnsi="Times New Roman" w:cs="Times New Roman"/>
        </w:rPr>
        <w:t>chemically speciated data</w:t>
      </w:r>
      <w:r w:rsidR="00DC1662" w:rsidRPr="00896B3D">
        <w:rPr>
          <w:rFonts w:ascii="Times New Roman" w:hAnsi="Times New Roman" w:cs="Times New Roman"/>
        </w:rPr>
        <w:t xml:space="preserve">, which focused on </w:t>
      </w:r>
      <w:r w:rsidR="0058640C" w:rsidRPr="00896B3D">
        <w:rPr>
          <w:rFonts w:ascii="Times New Roman" w:hAnsi="Times New Roman" w:cs="Times New Roman"/>
        </w:rPr>
        <w:t xml:space="preserve">PM₂.₅ </w:t>
      </w:r>
      <w:r w:rsidR="00DC1662" w:rsidRPr="00896B3D">
        <w:rPr>
          <w:rFonts w:ascii="Times New Roman" w:hAnsi="Times New Roman" w:cs="Times New Roman"/>
        </w:rPr>
        <w:t xml:space="preserve"> pollution during the winter</w:t>
      </w:r>
      <w:r w:rsidR="00CC472B" w:rsidRPr="00896B3D">
        <w:rPr>
          <w:rFonts w:ascii="Times New Roman" w:hAnsi="Times New Roman" w:cs="Times New Roman"/>
        </w:rPr>
        <w:t xml:space="preserve"> </w:t>
      </w:r>
      <w:r w:rsidR="0005480C"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&lt;EndNote&gt;&lt;Cite&gt;&lt;Author&gt;Ahmad&lt;/Author&gt;&lt;Year&gt;2021&lt;/Year&gt;&lt;RecNum&gt;164&lt;/RecNum&gt;&lt;DisplayText&gt;[57]&lt;/DisplayText&gt;&lt;record&gt;&lt;rec-number&gt;164&lt;/rec-number&gt;&lt;foreign-keys&gt;&lt;key app="EN" db-id="ta9ewsdz9x9weqee9wcx2edl2awaxr0avvv9" timestamp="1766245787"&gt;164&lt;/key&gt;&lt;/foreign-keys&gt;&lt;ref-type name="Journal Article"&gt;17&lt;/ref-type&gt;&lt;contributors&gt;&lt;authors&gt;&lt;author&gt;Ahmad, Mushtaq&lt;/author&gt;&lt;author&gt;Yu, Qing&lt;/author&gt;&lt;author&gt;Chen, Jing&lt;/author&gt;&lt;author&gt;Cheng, Siming&lt;/author&gt;&lt;author&gt;Qin, Weihua&lt;/author&gt;&lt;author&gt;Zhang, Yuepeng&lt;/author&gt;&lt;/authors&gt;&lt;/contributors&gt;&lt;titles&gt;&lt;title&gt;Chemical characteristics, oxidative potential, and sources of PM2.5 in wintertime in Lahore and Peshawar, Pakistan&lt;/title&gt;&lt;secondary-title&gt;Journal of Environmental Sciences&lt;/secondary-title&gt;&lt;/titles&gt;&lt;periodical&gt;&lt;full-title&gt;Journal of Environmental Sciences&lt;/full-title&gt;&lt;/periodical&gt;&lt;pages&gt;148-158&lt;/pages&gt;&lt;volume&gt;102&lt;/volume&gt;&lt;dates&gt;&lt;year&gt;2021&lt;/year&gt;&lt;pub-dates&gt;&lt;date&gt;2021/04&lt;/date&gt;&lt;/pub-dates&gt;&lt;/dates&gt;&lt;publisher&gt;Elsevier BV&lt;/publisher&gt;&lt;isbn&gt;1001-0742&lt;/isbn&gt;&lt;urls&gt;&lt;related-urls&gt;&lt;url&gt;http://dx.doi.org/10.1016/j.jes.2020.09.014&lt;/url&gt;&lt;/related-urls&gt;&lt;/urls&gt;&lt;electronic-resource-num&gt;10.1016/j.jes.2020.09.014&lt;/electronic-resource-num&gt;&lt;/record&gt;&lt;/Cite&gt;&lt;/EndNote&gt;</w:instrText>
      </w:r>
      <w:r w:rsidR="0005480C" w:rsidRPr="00896B3D">
        <w:rPr>
          <w:rFonts w:ascii="Times New Roman" w:hAnsi="Times New Roman" w:cs="Times New Roman"/>
        </w:rPr>
        <w:fldChar w:fldCharType="separate"/>
      </w:r>
      <w:r w:rsidR="00972D74" w:rsidRPr="00896B3D">
        <w:rPr>
          <w:rFonts w:ascii="Times New Roman" w:hAnsi="Times New Roman" w:cs="Times New Roman"/>
          <w:noProof/>
        </w:rPr>
        <w:t>[57]</w:t>
      </w:r>
      <w:r w:rsidR="0005480C" w:rsidRPr="00896B3D">
        <w:rPr>
          <w:rFonts w:ascii="Times New Roman" w:hAnsi="Times New Roman" w:cs="Times New Roman"/>
        </w:rPr>
        <w:fldChar w:fldCharType="end"/>
      </w:r>
      <w:r w:rsidR="00DC1662" w:rsidRPr="00896B3D">
        <w:rPr>
          <w:rFonts w:ascii="Times New Roman" w:hAnsi="Times New Roman" w:cs="Times New Roman"/>
        </w:rPr>
        <w:t xml:space="preserve">. Sampling took place in February 2019 during a winter with high pollution levels. Samples illustrating an urban backdrop environment were taken in Lahore on the roof of the fourth floor of a building at a height of around 10 to 12 meters above the ground. A total of 19 chemical species detected in PM₂.₅ are included in this dataset. With comprehensive carbonaceous and ionic coverage (OC, EC, NO₃⁻, SO₄²⁻, NH₄⁺), this winter dataset focuses on Lahore's worst-season conditions and aids in isolating secondary </w:t>
      </w:r>
      <w:r w:rsidR="005C754D" w:rsidRPr="00896B3D">
        <w:rPr>
          <w:rFonts w:ascii="Times New Roman" w:hAnsi="Times New Roman" w:cs="Times New Roman"/>
        </w:rPr>
        <w:t>Nitrate</w:t>
      </w:r>
      <w:r w:rsidR="00DC1662" w:rsidRPr="00896B3D">
        <w:rPr>
          <w:rFonts w:ascii="Times New Roman" w:hAnsi="Times New Roman" w:cs="Times New Roman"/>
        </w:rPr>
        <w:t xml:space="preserve"> production and combustion signals over the winter.</w:t>
      </w:r>
      <w:r w:rsidR="00BE0700" w:rsidRPr="00896B3D">
        <w:rPr>
          <w:rFonts w:ascii="Times New Roman" w:hAnsi="Times New Roman" w:cs="Times New Roman"/>
        </w:rPr>
        <w:t xml:space="preserve"> </w:t>
      </w:r>
      <w:r w:rsidR="00015745" w:rsidRPr="00896B3D">
        <w:rPr>
          <w:rFonts w:ascii="Times New Roman" w:hAnsi="Times New Roman" w:cs="Times New Roman"/>
        </w:rPr>
        <w:t>An</w:t>
      </w:r>
      <w:r w:rsidR="003F5296" w:rsidRPr="00896B3D">
        <w:rPr>
          <w:rFonts w:ascii="Times New Roman" w:hAnsi="Times New Roman" w:cs="Times New Roman"/>
        </w:rPr>
        <w:t>nual data</w:t>
      </w:r>
      <w:r w:rsidR="0005480C" w:rsidRPr="00896B3D">
        <w:rPr>
          <w:rFonts w:ascii="Times New Roman" w:hAnsi="Times New Roman" w:cs="Times New Roman"/>
        </w:rPr>
        <w:t xml:space="preserve"> was selected</w:t>
      </w:r>
      <w:r w:rsidR="00DC1662" w:rsidRPr="00896B3D">
        <w:rPr>
          <w:rFonts w:ascii="Times New Roman" w:hAnsi="Times New Roman" w:cs="Times New Roman"/>
        </w:rPr>
        <w:t xml:space="preserve"> from a surveillance study that lasted a full year</w:t>
      </w:r>
      <w:r w:rsidR="001965D5" w:rsidRPr="00896B3D">
        <w:rPr>
          <w:rFonts w:ascii="Times New Roman" w:hAnsi="Times New Roman" w:cs="Times New Roman"/>
        </w:rPr>
        <w:t xml:space="preserve"> of 20</w:t>
      </w:r>
      <w:r w:rsidR="00102BE0" w:rsidRPr="00896B3D">
        <w:rPr>
          <w:rFonts w:ascii="Times New Roman" w:hAnsi="Times New Roman" w:cs="Times New Roman"/>
        </w:rPr>
        <w:t>22</w:t>
      </w:r>
      <w:r w:rsidR="00102BE0"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&lt;EndNote&gt;&lt;Cite&gt;&lt;Author&gt;Iqbal&lt;/Author&gt;&lt;Year&gt;2023&lt;/Year&gt;&lt;RecNum&gt;199&lt;/RecNum&gt;&lt;DisplayText&gt;[64]&lt;/DisplayText&gt;&lt;record&gt;&lt;rec-number&gt;199&lt;/rec-number&gt;&lt;foreign-keys&gt;&lt;key app="EN" db-id="ta9ewsdz9x9weqee9wcx2edl2awaxr0avvv9" timestamp="1766772175"&gt;199&lt;/key&gt;&lt;/foreign-keys&gt;&lt;ref-type name="Journal Article"&gt;17&lt;/ref-type&gt;&lt;contributors&gt;&lt;authors&gt;&lt;author&gt;Iqbal, J.&lt;/author&gt;&lt;author&gt;I. Ahmad&lt;/author&gt;&lt;author&gt;R. Haider&lt;/author&gt;&lt;author&gt;H.Khokhar,&lt;/author&gt;&lt;author&gt;A.Farooq,&lt;/author&gt;&lt;/authors&gt;&lt;/contributors&gt;&lt;titles&gt;&lt;title&gt;MONITORING AND ANALYSIS OF THE COMPOSITION OF PM2.5 IN LAHORE, PAKISTAN&lt;/title&gt;&lt;secondary-title&gt;Pakistan Journal of Science&lt;/secondary-title&gt;&lt;/titles&gt;&lt;periodical&gt;&lt;full-title&gt;Pakistan Journal of Science&lt;/full-title&gt;&lt;/periodical&gt;&lt;pages&gt;480-487&lt;/pages&gt;&lt;volume&gt;75&lt;/volume&gt;&lt;number&gt;03&lt;/number&gt;&lt;dates&gt;&lt;year&gt;2023&lt;/year&gt;&lt;pub-dates&gt;&lt;date&gt;2023/09/30&lt;/date&gt;&lt;/pub-dates&gt;&lt;/dates&gt;&lt;publisher&gt;Pakistan Association for the Advancement of Science&lt;/publisher&gt;&lt;isbn&gt;2411-0930&amp;#xD;0030-9877&lt;/isbn&gt;&lt;urls&gt;&lt;related-urls&gt;&lt;url&gt;http://dx.doi.org/10.57041/pjs.v75i03.1016&lt;/url&gt;&lt;/related-urls&gt;&lt;/urls&gt;&lt;electronic-resource-num&gt;10.57041/pjs.v75i03.1016&lt;/electronic-resource-num&gt;&lt;/record&gt;&lt;/Cite&gt;&lt;/EndNote&gt;</w:instrText>
      </w:r>
      <w:r w:rsidR="00102BE0" w:rsidRPr="00896B3D">
        <w:rPr>
          <w:rFonts w:ascii="Times New Roman" w:hAnsi="Times New Roman" w:cs="Times New Roman"/>
        </w:rPr>
        <w:fldChar w:fldCharType="separate"/>
      </w:r>
      <w:r w:rsidR="00972D74" w:rsidRPr="00896B3D">
        <w:rPr>
          <w:rFonts w:ascii="Times New Roman" w:hAnsi="Times New Roman" w:cs="Times New Roman"/>
          <w:noProof/>
        </w:rPr>
        <w:t>[64]</w:t>
      </w:r>
      <w:r w:rsidR="00102BE0" w:rsidRPr="00896B3D">
        <w:rPr>
          <w:rFonts w:ascii="Times New Roman" w:hAnsi="Times New Roman" w:cs="Times New Roman"/>
        </w:rPr>
        <w:fldChar w:fldCharType="end"/>
      </w:r>
      <w:r w:rsidR="00DC1662" w:rsidRPr="00896B3D">
        <w:rPr>
          <w:rFonts w:ascii="Times New Roman" w:hAnsi="Times New Roman" w:cs="Times New Roman"/>
        </w:rPr>
        <w:t xml:space="preserve">. Samples of </w:t>
      </w:r>
      <w:r w:rsidR="0058640C" w:rsidRPr="00896B3D">
        <w:rPr>
          <w:rFonts w:ascii="Times New Roman" w:hAnsi="Times New Roman" w:cs="Times New Roman"/>
        </w:rPr>
        <w:t xml:space="preserve">PM₂.₅ </w:t>
      </w:r>
      <w:r w:rsidR="00DC1662" w:rsidRPr="00896B3D">
        <w:rPr>
          <w:rFonts w:ascii="Times New Roman" w:hAnsi="Times New Roman" w:cs="Times New Roman"/>
        </w:rPr>
        <w:t>were taken from the roof of the Pak Green Enviro-Engineering Laboratory in Gulberg III, Lahore</w:t>
      </w:r>
      <w:r w:rsidR="0005480C" w:rsidRPr="00896B3D">
        <w:rPr>
          <w:rFonts w:ascii="Times New Roman" w:hAnsi="Times New Roman" w:cs="Times New Roman"/>
        </w:rPr>
        <w:t xml:space="preserve"> </w:t>
      </w:r>
      <w:r w:rsidR="001965D5"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&lt;EndNote&gt;&lt;Cite&gt;&lt;Author&gt;Iqbal&lt;/Author&gt;&lt;Year&gt;2023&lt;/Year&gt;&lt;RecNum&gt;181&lt;/RecNum&gt;&lt;DisplayText&gt;[55]&lt;/DisplayText&gt;&lt;record&gt;&lt;rec-number&gt;181&lt;/rec-number&gt;&lt;foreign-keys&gt;&lt;key app="EN" db-id="ta9ewsdz9x9weqee9wcx2edl2awaxr0avvv9" timestamp="1766497241"&gt;181&lt;/key&gt;&lt;/foreign-keys&gt;&lt;ref-type name="Journal Article"&gt;17&lt;/ref-type&gt;&lt;contributors&gt;&lt;authors&gt;&lt;author&gt;Iqbal, J&lt;/author&gt;&lt;author&gt;Ahmad, I&lt;/author&gt;&lt;author&gt;Haider, R&lt;/author&gt;&lt;author&gt;Khokhar, H&lt;/author&gt;&lt;author&gt;Farooq, A&lt;/author&gt;&lt;/authors&gt;&lt;/contributors&gt;&lt;titles&gt;&lt;title&gt;MONITORING AND ANALYSIS OF THE COMPOSITION OF PM2. 5 IN LAHORE, PAKISTAN&lt;/title&gt;&lt;secondary-title&gt;Pakistan Journal of Science&lt;/secondary-title&gt;&lt;/titles&gt;&lt;periodical&gt;&lt;full-title&gt;Pakistan Journal of Science&lt;/full-title&gt;&lt;/periodical&gt;&lt;volume&gt;75&lt;/volume&gt;&lt;number&gt;3&lt;/number&gt;&lt;dates&gt;&lt;year&gt;2023&lt;/year&gt;&lt;/dates&gt;&lt;urls&gt;&lt;/urls&gt;&lt;/record&gt;&lt;/Cite&gt;&lt;/EndNote&gt;</w:instrText>
      </w:r>
      <w:r w:rsidR="001965D5" w:rsidRPr="00896B3D">
        <w:rPr>
          <w:rFonts w:ascii="Times New Roman" w:hAnsi="Times New Roman" w:cs="Times New Roman"/>
        </w:rPr>
        <w:fldChar w:fldCharType="separate"/>
      </w:r>
      <w:r w:rsidR="00972D74" w:rsidRPr="00896B3D">
        <w:rPr>
          <w:rFonts w:ascii="Times New Roman" w:hAnsi="Times New Roman" w:cs="Times New Roman"/>
          <w:noProof/>
        </w:rPr>
        <w:t>[55]</w:t>
      </w:r>
      <w:r w:rsidR="001965D5" w:rsidRPr="00896B3D">
        <w:rPr>
          <w:rFonts w:ascii="Times New Roman" w:hAnsi="Times New Roman" w:cs="Times New Roman"/>
        </w:rPr>
        <w:fldChar w:fldCharType="end"/>
      </w:r>
      <w:r w:rsidR="00DC1662" w:rsidRPr="00896B3D">
        <w:rPr>
          <w:rFonts w:ascii="Times New Roman" w:hAnsi="Times New Roman" w:cs="Times New Roman"/>
        </w:rPr>
        <w:t>. The entire calendar year, from January to December, was sampled, making it</w:t>
      </w:r>
      <w:r w:rsidR="003F5296" w:rsidRPr="00896B3D">
        <w:rPr>
          <w:rFonts w:ascii="Times New Roman" w:hAnsi="Times New Roman" w:cs="Times New Roman"/>
        </w:rPr>
        <w:t xml:space="preserve">. </w:t>
      </w:r>
      <w:r w:rsidR="00DC1662" w:rsidRPr="00896B3D">
        <w:rPr>
          <w:rFonts w:ascii="Times New Roman" w:hAnsi="Times New Roman" w:cs="Times New Roman"/>
        </w:rPr>
        <w:t>Th</w:t>
      </w:r>
      <w:r w:rsidR="003F5296" w:rsidRPr="00896B3D">
        <w:rPr>
          <w:rFonts w:ascii="Times New Roman" w:hAnsi="Times New Roman" w:cs="Times New Roman"/>
        </w:rPr>
        <w:t>is</w:t>
      </w:r>
      <w:r w:rsidR="00DC1662" w:rsidRPr="00896B3D">
        <w:rPr>
          <w:rFonts w:ascii="Times New Roman" w:hAnsi="Times New Roman" w:cs="Times New Roman"/>
        </w:rPr>
        <w:t xml:space="preserve"> </w:t>
      </w:r>
      <w:r w:rsidR="003F5296" w:rsidRPr="00896B3D">
        <w:rPr>
          <w:rFonts w:ascii="Times New Roman" w:hAnsi="Times New Roman" w:cs="Times New Roman"/>
        </w:rPr>
        <w:t>study</w:t>
      </w:r>
      <w:r w:rsidR="00DC1662" w:rsidRPr="00896B3D">
        <w:rPr>
          <w:rFonts w:ascii="Times New Roman" w:hAnsi="Times New Roman" w:cs="Times New Roman"/>
        </w:rPr>
        <w:t xml:space="preserve"> provides year-round temporal coverage, allowing for clear recognition of </w:t>
      </w:r>
      <w:r w:rsidR="00314C84" w:rsidRPr="00896B3D">
        <w:rPr>
          <w:rFonts w:ascii="Times New Roman" w:hAnsi="Times New Roman" w:cs="Times New Roman"/>
          <w:noProof/>
        </w:rPr>
        <w:lastRenderedPageBreak/>
        <mc:AlternateContent>
          <mc:Choice Requires="wps">
            <w:drawing>
              <wp:anchor distT="0" distB="0" distL="114300" distR="114300" simplePos="0" relativeHeight="251670544" behindDoc="0" locked="0" layoutInCell="1" allowOverlap="1" wp14:anchorId="492F7A73" wp14:editId="13F5B429">
                <wp:simplePos x="0" y="0"/>
                <wp:positionH relativeFrom="margin">
                  <wp:align>center</wp:align>
                </wp:positionH>
                <wp:positionV relativeFrom="paragraph">
                  <wp:posOffset>3433672</wp:posOffset>
                </wp:positionV>
                <wp:extent cx="4660900" cy="635"/>
                <wp:effectExtent l="0" t="0" r="6350" b="0"/>
                <wp:wrapTopAndBottom/>
                <wp:docPr id="1885457559" name="Text Box 1"/>
                <wp:cNvGraphicFramePr/>
                <a:graphic xmlns:a="http://schemas.openxmlformats.org/drawingml/2006/main">
                  <a:graphicData uri="http://schemas.microsoft.com/office/word/2010/wordprocessingShape">
                    <wps:wsp>
                      <wps:cNvSpPr txBox="1"/>
                      <wps:spPr>
                        <a:xfrm>
                          <a:off x="0" y="0"/>
                          <a:ext cx="4660900" cy="635"/>
                        </a:xfrm>
                        <a:prstGeom prst="rect">
                          <a:avLst/>
                        </a:prstGeom>
                        <a:solidFill>
                          <a:prstClr val="white"/>
                        </a:solidFill>
                        <a:ln>
                          <a:noFill/>
                        </a:ln>
                      </wps:spPr>
                      <wps:txbx>
                        <w:txbxContent>
                          <w:p w14:paraId="33A45A98" w14:textId="383A91B1" w:rsidR="000C68F2" w:rsidRPr="000C68F2" w:rsidRDefault="000C68F2" w:rsidP="000C68F2">
                            <w:pPr>
                              <w:pStyle w:val="Caption"/>
                              <w:rPr>
                                <w:rFonts w:ascii="Times New Roman" w:hAnsi="Times New Roman" w:cs="Times New Roman"/>
                                <w:i w:val="0"/>
                                <w:iCs w:val="0"/>
                                <w:color w:val="000000" w:themeColor="text1"/>
                                <w:sz w:val="24"/>
                                <w:szCs w:val="24"/>
                              </w:rPr>
                            </w:pPr>
                            <w:r w:rsidRPr="000C68F2">
                              <w:rPr>
                                <w:rFonts w:ascii="Times New Roman" w:hAnsi="Times New Roman" w:cs="Times New Roman"/>
                                <w:i w:val="0"/>
                                <w:iCs w:val="0"/>
                                <w:color w:val="000000" w:themeColor="text1"/>
                                <w:sz w:val="24"/>
                                <w:szCs w:val="24"/>
                              </w:rPr>
                              <w:t xml:space="preserve">Figure </w:t>
                            </w:r>
                            <w:r w:rsidR="005E5ACE">
                              <w:rPr>
                                <w:rFonts w:ascii="Times New Roman" w:hAnsi="Times New Roman" w:cs="Times New Roman"/>
                                <w:i w:val="0"/>
                                <w:iCs w:val="0"/>
                                <w:color w:val="000000" w:themeColor="text1"/>
                                <w:sz w:val="24"/>
                                <w:szCs w:val="24"/>
                              </w:rPr>
                              <w:t>3.</w:t>
                            </w:r>
                            <w:r>
                              <w:rPr>
                                <w:rFonts w:ascii="Times New Roman" w:hAnsi="Times New Roman" w:cs="Times New Roman"/>
                                <w:i w:val="0"/>
                                <w:iCs w:val="0"/>
                                <w:color w:val="000000" w:themeColor="text1"/>
                                <w:sz w:val="24"/>
                                <w:szCs w:val="24"/>
                              </w:rPr>
                              <w:t>1</w:t>
                            </w:r>
                            <w:r w:rsidRPr="000C68F2">
                              <w:rPr>
                                <w:rFonts w:ascii="Times New Roman" w:hAnsi="Times New Roman" w:cs="Times New Roman"/>
                                <w:i w:val="0"/>
                                <w:iCs w:val="0"/>
                                <w:color w:val="000000" w:themeColor="text1"/>
                                <w:sz w:val="24"/>
                                <w:szCs w:val="24"/>
                              </w:rPr>
                              <w:t>: Schematic representation of the Chemical Mass Balance (CMB) receptor modeling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2F7A73" id="_x0000_s1033" type="#_x0000_t202" style="position:absolute;left:0;text-align:left;margin-left:0;margin-top:270.35pt;width:367pt;height:.05pt;z-index:2516705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" stroked="f">
                <v:textbox style="mso-fit-shape-to-text:t" inset="0,0,0,0">
                  <w:txbxContent>
                    <w:p w14:paraId="33A45A98" w14:textId="383A91B1" w:rsidR="000C68F2" w:rsidRPr="000C68F2" w:rsidRDefault="000C68F2" w:rsidP="000C68F2">
                      <w:pPr>
                        <w:pStyle w:val="Caption"/>
                        <w:rPr>
                          <w:rFonts w:ascii="Times New Roman" w:hAnsi="Times New Roman" w:cs="Times New Roman"/>
                          <w:i w:val="0"/>
                          <w:iCs w:val="0"/>
                          <w:color w:val="000000" w:themeColor="text1"/>
                          <w:sz w:val="24"/>
                          <w:szCs w:val="24"/>
                        </w:rPr>
                      </w:pPr>
                      <w:r w:rsidRPr="000C68F2">
                        <w:rPr>
                          <w:rFonts w:ascii="Times New Roman" w:hAnsi="Times New Roman" w:cs="Times New Roman"/>
                          <w:i w:val="0"/>
                          <w:iCs w:val="0"/>
                          <w:color w:val="000000" w:themeColor="text1"/>
                          <w:sz w:val="24"/>
                          <w:szCs w:val="24"/>
                        </w:rPr>
                        <w:t xml:space="preserve">Figure </w:t>
                      </w:r>
                      <w:r w:rsidR="005E5ACE">
                        <w:rPr>
                          <w:rFonts w:ascii="Times New Roman" w:hAnsi="Times New Roman" w:cs="Times New Roman"/>
                          <w:i w:val="0"/>
                          <w:iCs w:val="0"/>
                          <w:color w:val="000000" w:themeColor="text1"/>
                          <w:sz w:val="24"/>
                          <w:szCs w:val="24"/>
                        </w:rPr>
                        <w:t>3.</w:t>
                      </w:r>
                      <w:r>
                        <w:rPr>
                          <w:rFonts w:ascii="Times New Roman" w:hAnsi="Times New Roman" w:cs="Times New Roman"/>
                          <w:i w:val="0"/>
                          <w:iCs w:val="0"/>
                          <w:color w:val="000000" w:themeColor="text1"/>
                          <w:sz w:val="24"/>
                          <w:szCs w:val="24"/>
                        </w:rPr>
                        <w:t>1</w:t>
                      </w:r>
                      <w:r w:rsidRPr="000C68F2">
                        <w:rPr>
                          <w:rFonts w:ascii="Times New Roman" w:hAnsi="Times New Roman" w:cs="Times New Roman"/>
                          <w:i w:val="0"/>
                          <w:iCs w:val="0"/>
                          <w:color w:val="000000" w:themeColor="text1"/>
                          <w:sz w:val="24"/>
                          <w:szCs w:val="24"/>
                        </w:rPr>
                        <w:t>: Schematic representation of the Chemical Mass Balance (CMB) receptor modeling process</w:t>
                      </w:r>
                    </w:p>
                  </w:txbxContent>
                </v:textbox>
                <w10:wrap type="topAndBottom" anchorx="margin"/>
              </v:shape>
            </w:pict>
          </mc:Fallback>
        </mc:AlternateContent>
      </w:r>
      <w:r w:rsidR="00314C84" w:rsidRPr="00896B3D">
        <w:rPr>
          <w:rFonts w:ascii="Times New Roman" w:hAnsi="Times New Roman" w:cs="Times New Roman"/>
          <w:noProof/>
        </w:rPr>
        <w:drawing>
          <wp:inline distT="0" distB="0" distL="0" distR="0" wp14:anchorId="75CE5B3E" wp14:editId="5B9083DE">
            <wp:extent cx="5486400" cy="3191510"/>
            <wp:effectExtent l="0" t="0" r="0" b="8890"/>
            <wp:docPr id="4" name="Picture 3">
              <a:extLst xmlns:a="http://schemas.openxmlformats.org/drawingml/2006/main">
                <a:ext uri="{FF2B5EF4-FFF2-40B4-BE49-F238E27FC236}">
                  <a16:creationId xmlns:a16="http://schemas.microsoft.com/office/drawing/2014/main" id="{AEBE3CD3-B99E-AB33-ACB0-25C514914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EBE3CD3-B99E-AB33-ACB0-25C514914E72}"/>
                        </a:ext>
                      </a:extLst>
                    </pic:cNvPr>
                    <pic:cNvPicPr>
                      <a:picLocks noChangeAspect="1"/>
                    </pic:cNvPicPr>
                  </pic:nvPicPr>
                  <pic:blipFill>
                    <a:blip r:embed="rId21"/>
                    <a:stretch>
                      <a:fillRect/>
                    </a:stretch>
                  </pic:blipFill>
                  <pic:spPr>
                    <a:xfrm>
                      <a:off x="0" y="0"/>
                      <a:ext cx="5486400" cy="3191510"/>
                    </a:xfrm>
                    <a:prstGeom prst="rect">
                      <a:avLst/>
                    </a:prstGeom>
                  </pic:spPr>
                </pic:pic>
              </a:graphicData>
            </a:graphic>
          </wp:inline>
        </w:drawing>
      </w:r>
      <w:r w:rsidR="00DC1662" w:rsidRPr="00896B3D">
        <w:rPr>
          <w:rFonts w:ascii="Times New Roman" w:hAnsi="Times New Roman" w:cs="Times New Roman"/>
        </w:rPr>
        <w:t xml:space="preserve">recurring source-season couples (e.g., winter </w:t>
      </w:r>
      <w:r w:rsidR="005C754D" w:rsidRPr="00896B3D">
        <w:rPr>
          <w:rFonts w:ascii="Times New Roman" w:hAnsi="Times New Roman" w:cs="Times New Roman"/>
        </w:rPr>
        <w:t>Nitrate</w:t>
      </w:r>
      <w:r w:rsidR="00DC1662" w:rsidRPr="00896B3D">
        <w:rPr>
          <w:rFonts w:ascii="Times New Roman" w:hAnsi="Times New Roman" w:cs="Times New Roman"/>
        </w:rPr>
        <w:t>, spring dust maxima) and monthly and seasonal trend analysis.</w:t>
      </w:r>
      <w:r w:rsidR="00BE0700" w:rsidRPr="00896B3D">
        <w:rPr>
          <w:rFonts w:ascii="Times New Roman" w:hAnsi="Times New Roman" w:cs="Times New Roman"/>
        </w:rPr>
        <w:t xml:space="preserve"> </w:t>
      </w:r>
      <w:r w:rsidR="00BF2651" w:rsidRPr="00896B3D">
        <w:rPr>
          <w:rFonts w:ascii="Times New Roman" w:hAnsi="Times New Roman" w:cs="Times New Roman"/>
        </w:rPr>
        <w:t>For summer and winter results analysis</w:t>
      </w:r>
      <w:r w:rsidR="00DC1662" w:rsidRPr="00896B3D">
        <w:rPr>
          <w:rFonts w:ascii="Times New Roman" w:hAnsi="Times New Roman" w:cs="Times New Roman"/>
        </w:rPr>
        <w:t xml:space="preserve"> </w:t>
      </w:r>
      <w:r w:rsidR="00BF2651" w:rsidRPr="00896B3D">
        <w:rPr>
          <w:rFonts w:ascii="Times New Roman" w:hAnsi="Times New Roman" w:cs="Times New Roman"/>
        </w:rPr>
        <w:t xml:space="preserve">a </w:t>
      </w:r>
      <w:r w:rsidR="00DC1662" w:rsidRPr="00896B3D">
        <w:rPr>
          <w:rFonts w:ascii="Times New Roman" w:hAnsi="Times New Roman" w:cs="Times New Roman"/>
        </w:rPr>
        <w:t>study</w:t>
      </w:r>
      <w:r w:rsidR="00055986" w:rsidRPr="00896B3D">
        <w:rPr>
          <w:rFonts w:ascii="Times New Roman" w:hAnsi="Times New Roman" w:cs="Times New Roman"/>
        </w:rPr>
        <w:t xml:space="preserve"> conducted in 2022 was chosen</w:t>
      </w:r>
      <w:r w:rsidR="00055986"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&lt;EndNote&gt;&lt;Cite&gt;&lt;Author&gt;Ashraf&lt;/Author&gt;&lt;RecNum&gt;192&lt;/RecNum&gt;&lt;DisplayText&gt;[54]&lt;/DisplayText&gt;&lt;record&gt;&lt;rec-number&gt;192&lt;/rec-number&gt;&lt;foreign-keys&gt;&lt;key app="EN" db-id="ta9ewsdz9x9weqee9wcx2edl2awaxr0avvv9" timestamp="1766734945"&gt;192&lt;/key&gt;&lt;/foreign-keys&gt;&lt;ref-type name="Journal Article"&gt;17&lt;/ref-type&gt;&lt;contributors&gt;&lt;authors&gt;&lt;author&gt;Ashraf, Sandarah&lt;/author&gt;&lt;author&gt;Din, Aamir Alaud&lt;/author&gt;&lt;/authors&gt;&lt;/contributors&gt;&lt;titles&gt;&lt;title&gt;SOURCE APPORTIONMENT OF PM2. 5 IN LAHORE USING POSITIVE MATRIX FACTORIZATION (PMF)&lt;/title&gt;&lt;/titles&gt;&lt;dates&gt;&lt;/dates&gt;&lt;urls&gt;&lt;/urls&gt;&lt;/record&gt;&lt;/Cite&gt;&lt;/EndNote&gt;</w:instrText>
      </w:r>
      <w:r w:rsidR="00055986" w:rsidRPr="00896B3D">
        <w:rPr>
          <w:rFonts w:ascii="Times New Roman" w:hAnsi="Times New Roman" w:cs="Times New Roman"/>
        </w:rPr>
        <w:fldChar w:fldCharType="separate"/>
      </w:r>
      <w:r w:rsidR="00972D74" w:rsidRPr="00896B3D">
        <w:rPr>
          <w:rFonts w:ascii="Times New Roman" w:hAnsi="Times New Roman" w:cs="Times New Roman"/>
          <w:noProof/>
        </w:rPr>
        <w:t>[54]</w:t>
      </w:r>
      <w:r w:rsidR="00055986" w:rsidRPr="00896B3D">
        <w:rPr>
          <w:rFonts w:ascii="Times New Roman" w:hAnsi="Times New Roman" w:cs="Times New Roman"/>
        </w:rPr>
        <w:fldChar w:fldCharType="end"/>
      </w:r>
      <w:r w:rsidR="00055986" w:rsidRPr="00896B3D">
        <w:rPr>
          <w:rFonts w:ascii="Times New Roman" w:hAnsi="Times New Roman" w:cs="Times New Roman"/>
        </w:rPr>
        <w:t xml:space="preserve">. </w:t>
      </w:r>
      <w:r w:rsidR="00D67CB6" w:rsidRPr="00896B3D">
        <w:rPr>
          <w:rFonts w:ascii="Times New Roman" w:hAnsi="Times New Roman" w:cs="Times New Roman"/>
        </w:rPr>
        <w:t xml:space="preserve">This study included 21 different chemical species. </w:t>
      </w:r>
      <w:r w:rsidR="00055986" w:rsidRPr="00896B3D">
        <w:rPr>
          <w:rFonts w:ascii="Times New Roman" w:hAnsi="Times New Roman" w:cs="Times New Roman"/>
        </w:rPr>
        <w:t>S</w:t>
      </w:r>
      <w:r w:rsidR="00DC1662" w:rsidRPr="00896B3D">
        <w:rPr>
          <w:rFonts w:ascii="Times New Roman" w:hAnsi="Times New Roman" w:cs="Times New Roman"/>
        </w:rPr>
        <w:t>ummer (June 1–28, 2022) and winter (December 1–29, 2022) were the two seasons in which sampling was conducted</w:t>
      </w:r>
      <w:r w:rsidR="00113FAF"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&lt;EndNote&gt;&lt;Cite&gt;&lt;Author&gt;Ashraf&lt;/Author&gt;&lt;RecNum&gt;192&lt;/RecNum&gt;&lt;DisplayText&gt;[54]&lt;/DisplayText&gt;&lt;record&gt;&lt;rec-number&gt;192&lt;/rec-number&gt;&lt;foreign-keys&gt;&lt;key app="EN" db-id="ta9ewsdz9x9weqee9wcx2edl2awaxr0avvv9" timestamp="1766734945"&gt;192&lt;/key&gt;&lt;/foreign-keys&gt;&lt;ref-type name="Journal Article"&gt;17&lt;/ref-type&gt;&lt;contributors&gt;&lt;authors&gt;&lt;author&gt;Ashraf, Sandarah&lt;/author&gt;&lt;author&gt;Din, Aamir Alaud&lt;/author&gt;&lt;/authors&gt;&lt;/contributors&gt;&lt;titles&gt;&lt;title&gt;SOURCE APPORTIONMENT OF PM2. 5 IN LAHORE USING POSITIVE MATRIX FACTORIZATION (PMF)&lt;/title&gt;&lt;/titles&gt;&lt;dates&gt;&lt;/dates&gt;&lt;urls&gt;&lt;/urls&gt;&lt;/record&gt;&lt;/Cite&gt;&lt;/EndNote&gt;</w:instrText>
      </w:r>
      <w:r w:rsidR="00113FAF" w:rsidRPr="00896B3D">
        <w:rPr>
          <w:rFonts w:ascii="Times New Roman" w:hAnsi="Times New Roman" w:cs="Times New Roman"/>
        </w:rPr>
        <w:fldChar w:fldCharType="separate"/>
      </w:r>
      <w:r w:rsidR="00972D74" w:rsidRPr="00896B3D">
        <w:rPr>
          <w:rFonts w:ascii="Times New Roman" w:hAnsi="Times New Roman" w:cs="Times New Roman"/>
          <w:noProof/>
        </w:rPr>
        <w:t>[54]</w:t>
      </w:r>
      <w:r w:rsidR="00113FAF" w:rsidRPr="00896B3D">
        <w:rPr>
          <w:rFonts w:ascii="Times New Roman" w:hAnsi="Times New Roman" w:cs="Times New Roman"/>
        </w:rPr>
        <w:fldChar w:fldCharType="end"/>
      </w:r>
      <w:r w:rsidR="00DC1662" w:rsidRPr="00896B3D">
        <w:rPr>
          <w:rFonts w:ascii="Times New Roman" w:hAnsi="Times New Roman" w:cs="Times New Roman"/>
        </w:rPr>
        <w:t>.</w:t>
      </w:r>
      <w:r w:rsidR="00BE0700" w:rsidRPr="00896B3D">
        <w:rPr>
          <w:rFonts w:ascii="Times New Roman" w:hAnsi="Times New Roman" w:cs="Times New Roman"/>
        </w:rPr>
        <w:t xml:space="preserve"> </w:t>
      </w:r>
      <w:r w:rsidR="00DC1662" w:rsidRPr="00896B3D">
        <w:rPr>
          <w:rFonts w:ascii="Times New Roman" w:hAnsi="Times New Roman" w:cs="Times New Roman"/>
        </w:rPr>
        <w:t>In order to address seasonal variations in industrial/metal signatures and biomass-related tracers, th</w:t>
      </w:r>
      <w:r w:rsidR="00113FAF" w:rsidRPr="00896B3D">
        <w:rPr>
          <w:rFonts w:ascii="Times New Roman" w:hAnsi="Times New Roman" w:cs="Times New Roman"/>
        </w:rPr>
        <w:t xml:space="preserve">is </w:t>
      </w:r>
      <w:r w:rsidR="00DC1662" w:rsidRPr="00896B3D">
        <w:rPr>
          <w:rFonts w:ascii="Times New Roman" w:hAnsi="Times New Roman" w:cs="Times New Roman"/>
        </w:rPr>
        <w:t xml:space="preserve">includes paired-season sampling at the same site (summer and winter) </w:t>
      </w:r>
      <w:r w:rsidR="00113FAF"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&lt;EndNote&gt;&lt;Cite&gt;&lt;Author&gt;Ashraf&lt;/Author&gt;&lt;RecNum&gt;192&lt;/RecNum&gt;&lt;DisplayText&gt;[54]&lt;/DisplayText&gt;&lt;record&gt;&lt;rec-number&gt;192&lt;/rec-number&gt;&lt;foreign-keys&gt;&lt;key app="EN" db-id="ta9ewsdz9x9weqee9wcx2edl2awaxr0avvv9" timestamp="1766734945"&gt;192&lt;/key&gt;&lt;/foreign-keys&gt;&lt;ref-type name="Journal Article"&gt;17&lt;/ref-type&gt;&lt;contributors&gt;&lt;authors&gt;&lt;author&gt;Ashraf, Sandarah&lt;/author&gt;&lt;author&gt;Din, Aamir Alaud&lt;/author&gt;&lt;/authors&gt;&lt;/contributors&gt;&lt;titles&gt;&lt;title&gt;SOURCE APPORTIONMENT OF PM2. 5 IN LAHORE USING POSITIVE MATRIX FACTORIZATION (PMF)&lt;/title&gt;&lt;/titles&gt;&lt;dates&gt;&lt;/dates&gt;&lt;urls&gt;&lt;/urls&gt;&lt;/record&gt;&lt;/Cite&gt;&lt;/EndNote&gt;</w:instrText>
      </w:r>
      <w:r w:rsidR="00113FAF" w:rsidRPr="00896B3D">
        <w:rPr>
          <w:rFonts w:ascii="Times New Roman" w:hAnsi="Times New Roman" w:cs="Times New Roman"/>
        </w:rPr>
        <w:fldChar w:fldCharType="separate"/>
      </w:r>
      <w:r w:rsidR="00972D74" w:rsidRPr="00896B3D">
        <w:rPr>
          <w:rFonts w:ascii="Times New Roman" w:hAnsi="Times New Roman" w:cs="Times New Roman"/>
          <w:noProof/>
        </w:rPr>
        <w:t>[54]</w:t>
      </w:r>
      <w:r w:rsidR="00113FAF" w:rsidRPr="00896B3D">
        <w:rPr>
          <w:rFonts w:ascii="Times New Roman" w:hAnsi="Times New Roman" w:cs="Times New Roman"/>
        </w:rPr>
        <w:fldChar w:fldCharType="end"/>
      </w:r>
      <w:r w:rsidR="00DC1662" w:rsidRPr="00896B3D">
        <w:rPr>
          <w:rFonts w:ascii="Times New Roman" w:hAnsi="Times New Roman" w:cs="Times New Roman"/>
        </w:rPr>
        <w:t>. It is especially useful for comparing combustion vs. non-combustion contributions and for verifying seasonal divides as it covers both seasons.</w:t>
      </w:r>
    </w:p>
    <w:p w14:paraId="1622E779" w14:textId="58B74F7F" w:rsidR="00DC1662" w:rsidRPr="00896B3D" w:rsidRDefault="00DC1662" w:rsidP="00836654">
      <w:pPr>
        <w:pStyle w:val="Heading2"/>
        <w:rPr>
          <w:rFonts w:ascii="Times New Roman" w:hAnsi="Times New Roman" w:cs="Times New Roman"/>
          <w:b/>
          <w:bCs/>
          <w:color w:val="auto"/>
          <w:sz w:val="24"/>
          <w:szCs w:val="24"/>
        </w:rPr>
      </w:pPr>
      <w:bookmarkStart w:id="44" w:name="_Toc218848235"/>
      <w:r w:rsidRPr="00896B3D">
        <w:rPr>
          <w:rFonts w:ascii="Times New Roman" w:hAnsi="Times New Roman" w:cs="Times New Roman"/>
          <w:b/>
          <w:bCs/>
          <w:color w:val="auto"/>
          <w:sz w:val="24"/>
          <w:szCs w:val="24"/>
        </w:rPr>
        <w:t>3.</w:t>
      </w:r>
      <w:r w:rsidR="00EB4C41" w:rsidRPr="00896B3D">
        <w:rPr>
          <w:rFonts w:ascii="Times New Roman" w:hAnsi="Times New Roman" w:cs="Times New Roman"/>
          <w:b/>
          <w:bCs/>
          <w:color w:val="auto"/>
          <w:sz w:val="24"/>
          <w:szCs w:val="24"/>
        </w:rPr>
        <w:t>3</w:t>
      </w:r>
      <w:r w:rsidRPr="00896B3D">
        <w:rPr>
          <w:rFonts w:ascii="Times New Roman" w:hAnsi="Times New Roman" w:cs="Times New Roman"/>
          <w:b/>
          <w:bCs/>
          <w:color w:val="auto"/>
          <w:sz w:val="24"/>
          <w:szCs w:val="24"/>
        </w:rPr>
        <w:t xml:space="preserve"> Data Harmonization and CMB Input Preparation</w:t>
      </w:r>
      <w:bookmarkEnd w:id="44"/>
    </w:p>
    <w:p w14:paraId="1781334B" w14:textId="188F00FD" w:rsidR="00AE21F9" w:rsidRPr="00896B3D" w:rsidRDefault="00DC1662" w:rsidP="00AE21F9">
      <w:pPr>
        <w:spacing w:line="360" w:lineRule="auto"/>
        <w:ind w:firstLine="720"/>
        <w:jc w:val="both"/>
        <w:rPr>
          <w:rFonts w:ascii="Times New Roman" w:hAnsi="Times New Roman" w:cs="Times New Roman"/>
        </w:rPr>
      </w:pPr>
      <w:r w:rsidRPr="00896B3D">
        <w:rPr>
          <w:rFonts w:ascii="Times New Roman" w:hAnsi="Times New Roman" w:cs="Times New Roman"/>
        </w:rPr>
        <w:t xml:space="preserve">All chemical species concentrations from the three </w:t>
      </w:r>
      <w:r w:rsidR="007C15FA" w:rsidRPr="00896B3D">
        <w:rPr>
          <w:rFonts w:ascii="Times New Roman" w:hAnsi="Times New Roman" w:cs="Times New Roman"/>
        </w:rPr>
        <w:t>studies</w:t>
      </w:r>
      <w:r w:rsidRPr="00896B3D">
        <w:rPr>
          <w:rFonts w:ascii="Times New Roman" w:hAnsi="Times New Roman" w:cs="Times New Roman"/>
        </w:rPr>
        <w:t xml:space="preserve"> were used in their original units (µg m⁻³). Only species that overlapped with available EPA source profiles were selected for each CMB model run. Species present in the EPA profiles but absent in a given receptor dataset were excluded from that specific run. No artificial estimation or interpolation of missing species was performed. When available, uncertainty estimates for ambient species were derived from the original research. Uncertainties were assigned in accordance with standard CMB practice where they were not reported </w:t>
      </w:r>
      <w:r w:rsidR="00D70311" w:rsidRPr="00896B3D">
        <w:rPr>
          <w:rFonts w:ascii="Times New Roman" w:hAnsi="Times New Roman" w:cs="Times New Roman"/>
        </w:rPr>
        <w:fldChar w:fldCharType="begin">
          <w:fldData xml:space="preserve">PEVuZE5vdGU+PENpdGU+PEF1dGhvcj5Ib3BrZTwvQXV0aG9yPjxZZWFyPjIwMjA8L1llYXI+PFJl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PEVuZE5vdGU+PENpdGU+PEF1dGhvcj5Ib3BrZTwvQXV0aG9yPjxZZWFyPjIwMjA8L1llYXI+PFJl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D70311" w:rsidRPr="00896B3D">
        <w:rPr>
          <w:rFonts w:ascii="Times New Roman" w:hAnsi="Times New Roman" w:cs="Times New Roman"/>
        </w:rPr>
      </w:r>
      <w:r w:rsidR="00D70311" w:rsidRPr="00896B3D">
        <w:rPr>
          <w:rFonts w:ascii="Times New Roman" w:hAnsi="Times New Roman" w:cs="Times New Roman"/>
        </w:rPr>
        <w:fldChar w:fldCharType="separate"/>
      </w:r>
      <w:r w:rsidR="00972D74" w:rsidRPr="00896B3D">
        <w:rPr>
          <w:rFonts w:ascii="Times New Roman" w:hAnsi="Times New Roman" w:cs="Times New Roman"/>
          <w:noProof/>
        </w:rPr>
        <w:t>[25, 26, 28]</w:t>
      </w:r>
      <w:r w:rsidR="00D70311" w:rsidRPr="00896B3D">
        <w:rPr>
          <w:rFonts w:ascii="Times New Roman" w:hAnsi="Times New Roman" w:cs="Times New Roman"/>
        </w:rPr>
        <w:fldChar w:fldCharType="end"/>
      </w:r>
      <w:r w:rsidRPr="00896B3D">
        <w:rPr>
          <w:rFonts w:ascii="Times New Roman" w:hAnsi="Times New Roman" w:cs="Times New Roman"/>
        </w:rPr>
        <w:t>.</w:t>
      </w:r>
    </w:p>
    <w:p w14:paraId="34053F69" w14:textId="0331312A" w:rsidR="00CB6FC0" w:rsidRPr="00896B3D" w:rsidRDefault="00DC1662" w:rsidP="00836654">
      <w:pPr>
        <w:pStyle w:val="Heading2"/>
        <w:rPr>
          <w:rFonts w:ascii="Times New Roman" w:hAnsi="Times New Roman" w:cs="Times New Roman"/>
          <w:b/>
          <w:bCs/>
          <w:color w:val="auto"/>
          <w:sz w:val="24"/>
          <w:szCs w:val="24"/>
        </w:rPr>
      </w:pPr>
      <w:bookmarkStart w:id="45" w:name="_Toc218848236"/>
      <w:r w:rsidRPr="00896B3D">
        <w:rPr>
          <w:rFonts w:ascii="Times New Roman" w:hAnsi="Times New Roman" w:cs="Times New Roman"/>
          <w:b/>
          <w:bCs/>
          <w:color w:val="auto"/>
          <w:sz w:val="24"/>
          <w:szCs w:val="24"/>
        </w:rPr>
        <w:lastRenderedPageBreak/>
        <w:t>3.</w:t>
      </w:r>
      <w:r w:rsidR="00EB4C41" w:rsidRPr="00896B3D">
        <w:rPr>
          <w:rFonts w:ascii="Times New Roman" w:hAnsi="Times New Roman" w:cs="Times New Roman"/>
          <w:b/>
          <w:bCs/>
          <w:color w:val="auto"/>
          <w:sz w:val="24"/>
          <w:szCs w:val="24"/>
        </w:rPr>
        <w:t>4</w:t>
      </w:r>
      <w:r w:rsidRPr="00896B3D">
        <w:rPr>
          <w:rFonts w:ascii="Times New Roman" w:hAnsi="Times New Roman" w:cs="Times New Roman"/>
          <w:b/>
          <w:bCs/>
          <w:color w:val="auto"/>
          <w:sz w:val="24"/>
          <w:szCs w:val="24"/>
        </w:rPr>
        <w:t xml:space="preserve"> Source Profile </w:t>
      </w:r>
      <w:r w:rsidR="0037528D" w:rsidRPr="00896B3D">
        <w:rPr>
          <w:rFonts w:ascii="Times New Roman" w:hAnsi="Times New Roman" w:cs="Times New Roman"/>
          <w:b/>
          <w:bCs/>
          <w:color w:val="auto"/>
          <w:sz w:val="24"/>
          <w:szCs w:val="24"/>
        </w:rPr>
        <w:t xml:space="preserve">Selection and </w:t>
      </w:r>
      <w:r w:rsidRPr="00896B3D">
        <w:rPr>
          <w:rFonts w:ascii="Times New Roman" w:hAnsi="Times New Roman" w:cs="Times New Roman"/>
          <w:b/>
          <w:bCs/>
          <w:color w:val="auto"/>
          <w:sz w:val="24"/>
          <w:szCs w:val="24"/>
        </w:rPr>
        <w:t>Compatibility</w:t>
      </w:r>
      <w:bookmarkEnd w:id="45"/>
    </w:p>
    <w:p w14:paraId="31CA9170" w14:textId="559056D7" w:rsidR="00DC1662" w:rsidRPr="00896B3D" w:rsidRDefault="00DC1662" w:rsidP="005E00FC">
      <w:pPr>
        <w:spacing w:line="360" w:lineRule="auto"/>
        <w:ind w:firstLine="720"/>
        <w:jc w:val="both"/>
        <w:rPr>
          <w:rFonts w:ascii="Times New Roman" w:hAnsi="Times New Roman" w:cs="Times New Roman"/>
        </w:rPr>
      </w:pPr>
      <w:r w:rsidRPr="00896B3D">
        <w:rPr>
          <w:rFonts w:ascii="Times New Roman" w:hAnsi="Times New Roman" w:cs="Times New Roman"/>
        </w:rPr>
        <w:t>The U.S. Environmental Protection Agency</w:t>
      </w:r>
      <w:r w:rsidR="000A000E" w:rsidRPr="00896B3D">
        <w:rPr>
          <w:rFonts w:ascii="Times New Roman" w:hAnsi="Times New Roman" w:cs="Times New Roman"/>
        </w:rPr>
        <w:t xml:space="preserve"> (US-EPA)</w:t>
      </w:r>
      <w:r w:rsidRPr="00896B3D">
        <w:rPr>
          <w:rFonts w:ascii="Times New Roman" w:hAnsi="Times New Roman" w:cs="Times New Roman"/>
        </w:rPr>
        <w:t xml:space="preserve"> database provided the source profiles used in this investigation. Based on earlier research, potential significant source profiles for the CMB model, US</w:t>
      </w:r>
      <w:r w:rsidR="003E4A48" w:rsidRPr="00896B3D">
        <w:rPr>
          <w:rFonts w:ascii="Times New Roman" w:hAnsi="Times New Roman" w:cs="Times New Roman"/>
        </w:rPr>
        <w:t>-</w:t>
      </w:r>
      <w:r w:rsidRPr="00896B3D">
        <w:rPr>
          <w:rFonts w:ascii="Times New Roman" w:hAnsi="Times New Roman" w:cs="Times New Roman"/>
        </w:rPr>
        <w:t xml:space="preserve">EPA source profiles (biomass burning, diesel vehicle exhaust, gasoline vehicle exhaust, road dust, and emissions from coal-fired thermal power plants) were used. Additionally, the CMB used </w:t>
      </w:r>
      <w:r w:rsidR="003E4A48" w:rsidRPr="00896B3D">
        <w:rPr>
          <w:rFonts w:ascii="Times New Roman" w:hAnsi="Times New Roman" w:cs="Times New Roman"/>
        </w:rPr>
        <w:t>A</w:t>
      </w:r>
      <w:r w:rsidRPr="00896B3D">
        <w:rPr>
          <w:rFonts w:ascii="Times New Roman" w:hAnsi="Times New Roman" w:cs="Times New Roman"/>
        </w:rPr>
        <w:t xml:space="preserve">mmonium </w:t>
      </w:r>
      <w:r w:rsidR="005C754D" w:rsidRPr="00896B3D">
        <w:rPr>
          <w:rFonts w:ascii="Times New Roman" w:hAnsi="Times New Roman" w:cs="Times New Roman"/>
        </w:rPr>
        <w:t>Sulfate</w:t>
      </w:r>
      <w:r w:rsidRPr="00896B3D">
        <w:rPr>
          <w:rFonts w:ascii="Times New Roman" w:hAnsi="Times New Roman" w:cs="Times New Roman"/>
        </w:rPr>
        <w:t xml:space="preserve"> and ammonium </w:t>
      </w:r>
      <w:r w:rsidR="005C754D" w:rsidRPr="00896B3D">
        <w:rPr>
          <w:rFonts w:ascii="Times New Roman" w:hAnsi="Times New Roman" w:cs="Times New Roman"/>
        </w:rPr>
        <w:t>Nitrate</w:t>
      </w:r>
      <w:r w:rsidRPr="00896B3D">
        <w:rPr>
          <w:rFonts w:ascii="Times New Roman" w:hAnsi="Times New Roman" w:cs="Times New Roman"/>
        </w:rPr>
        <w:t xml:space="preserve"> source profiles (secondary sources), which include pure ammonium </w:t>
      </w:r>
      <w:r w:rsidR="005C754D" w:rsidRPr="00896B3D">
        <w:rPr>
          <w:rFonts w:ascii="Times New Roman" w:hAnsi="Times New Roman" w:cs="Times New Roman"/>
        </w:rPr>
        <w:t>Sulfate</w:t>
      </w:r>
      <w:r w:rsidRPr="00896B3D">
        <w:rPr>
          <w:rFonts w:ascii="Times New Roman" w:hAnsi="Times New Roman" w:cs="Times New Roman"/>
        </w:rPr>
        <w:t xml:space="preserve"> (22.0% NH₄⁺, 58.6% SO₄²⁻, and 24.2% sulfur element) and pure ammonium </w:t>
      </w:r>
      <w:r w:rsidR="005C754D" w:rsidRPr="00896B3D">
        <w:rPr>
          <w:rFonts w:ascii="Times New Roman" w:hAnsi="Times New Roman" w:cs="Times New Roman"/>
        </w:rPr>
        <w:t>Nitrate</w:t>
      </w:r>
      <w:r w:rsidRPr="00896B3D">
        <w:rPr>
          <w:rFonts w:ascii="Times New Roman" w:hAnsi="Times New Roman" w:cs="Times New Roman"/>
        </w:rPr>
        <w:t xml:space="preserve"> (21.3% NH₄⁺ and 73.5% NO₃⁻), respectively </w:t>
      </w:r>
      <w:r w:rsidR="003E4A48" w:rsidRPr="00896B3D">
        <w:rPr>
          <w:rFonts w:ascii="Times New Roman" w:hAnsi="Times New Roman" w:cs="Times New Roman"/>
        </w:rPr>
        <w:fldChar w:fldCharType="begin">
          <w:fldData xml:space="preserve">PEVuZE5vdGU+PENpdGU+PEF1dGhvcj5XYXRzb248L0F1dGhvcj48WWVhcj4yMDAyPC9ZZWFyPjxS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</w:fldData>
        </w:fldChar>
      </w:r>
      <w:r w:rsidR="003E4A48" w:rsidRPr="00896B3D">
        <w:rPr>
          <w:rFonts w:ascii="Times New Roman" w:hAnsi="Times New Roman" w:cs="Times New Roman"/>
        </w:rPr>
        <w:instrText xml:space="preserve"> ADDIN EN.CITE </w:instrText>
      </w:r>
      <w:r w:rsidR="003E4A48" w:rsidRPr="00896B3D">
        <w:rPr>
          <w:rFonts w:ascii="Times New Roman" w:hAnsi="Times New Roman" w:cs="Times New Roman"/>
        </w:rPr>
        <w:fldChar w:fldCharType="begin">
          <w:fldData xml:space="preserve">PEVuZE5vdGU+PENpdGU+PEF1dGhvcj5XYXRzb248L0F1dGhvcj48WWVhcj4yMDAyPC9ZZWFyPjxS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</w:fldData>
        </w:fldChar>
      </w:r>
      <w:r w:rsidR="003E4A48" w:rsidRPr="00896B3D">
        <w:rPr>
          <w:rFonts w:ascii="Times New Roman" w:hAnsi="Times New Roman" w:cs="Times New Roman"/>
        </w:rPr>
        <w:instrText xml:space="preserve"> ADDIN EN.CITE.DATA </w:instrText>
      </w:r>
      <w:r w:rsidR="003E4A48" w:rsidRPr="00896B3D">
        <w:rPr>
          <w:rFonts w:ascii="Times New Roman" w:hAnsi="Times New Roman" w:cs="Times New Roman"/>
        </w:rPr>
      </w:r>
      <w:r w:rsidR="003E4A48" w:rsidRPr="00896B3D">
        <w:rPr>
          <w:rFonts w:ascii="Times New Roman" w:hAnsi="Times New Roman" w:cs="Times New Roman"/>
        </w:rPr>
        <w:fldChar w:fldCharType="end"/>
      </w:r>
      <w:r w:rsidR="003E4A48" w:rsidRPr="00896B3D">
        <w:rPr>
          <w:rFonts w:ascii="Times New Roman" w:hAnsi="Times New Roman" w:cs="Times New Roman"/>
        </w:rPr>
      </w:r>
      <w:r w:rsidR="003E4A48" w:rsidRPr="00896B3D">
        <w:rPr>
          <w:rFonts w:ascii="Times New Roman" w:hAnsi="Times New Roman" w:cs="Times New Roman"/>
        </w:rPr>
        <w:fldChar w:fldCharType="separate"/>
      </w:r>
      <w:r w:rsidR="003E4A48" w:rsidRPr="00896B3D">
        <w:rPr>
          <w:rFonts w:ascii="Times New Roman" w:hAnsi="Times New Roman" w:cs="Times New Roman"/>
          <w:noProof/>
        </w:rPr>
        <w:t>[10, 36]</w:t>
      </w:r>
      <w:r w:rsidR="003E4A48" w:rsidRPr="00896B3D">
        <w:rPr>
          <w:rFonts w:ascii="Times New Roman" w:hAnsi="Times New Roman" w:cs="Times New Roman"/>
        </w:rPr>
        <w:fldChar w:fldCharType="end"/>
      </w:r>
      <w:r w:rsidRPr="00896B3D">
        <w:rPr>
          <w:rFonts w:ascii="Times New Roman" w:hAnsi="Times New Roman" w:cs="Times New Roman"/>
        </w:rPr>
        <w:t xml:space="preserve">. Assuming that the sources affecting all sites were identical, the same source profiles were applied at each site </w:t>
      </w:r>
      <w:r w:rsidR="004D0F28" w:rsidRPr="00896B3D">
        <w:rPr>
          <w:rFonts w:ascii="Times New Roman" w:hAnsi="Times New Roman" w:cs="Times New Roman"/>
        </w:rPr>
        <w:fldChar w:fldCharType="begin">
          <w:fldData xml:space="preserve">PEVuZE5vdGU+PENpdGU+PEF1dGhvcj5SZWhtYW48L0F1dGhvcj48WWVhcj4yMDE5PC9ZZWFyPjxS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PEVuZE5vdGU+PENpdGU+PEF1dGhvcj5SZWhtYW48L0F1dGhvcj48WWVhcj4yMDE5PC9ZZWFyPjxS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4D0F28" w:rsidRPr="00896B3D">
        <w:rPr>
          <w:rFonts w:ascii="Times New Roman" w:hAnsi="Times New Roman" w:cs="Times New Roman"/>
        </w:rPr>
      </w:r>
      <w:r w:rsidR="004D0F28" w:rsidRPr="00896B3D">
        <w:rPr>
          <w:rFonts w:ascii="Times New Roman" w:hAnsi="Times New Roman" w:cs="Times New Roman"/>
        </w:rPr>
        <w:fldChar w:fldCharType="separate"/>
      </w:r>
      <w:r w:rsidR="00972D74" w:rsidRPr="00896B3D">
        <w:rPr>
          <w:rFonts w:ascii="Times New Roman" w:hAnsi="Times New Roman" w:cs="Times New Roman"/>
          <w:noProof/>
        </w:rPr>
        <w:t>[10, 40]</w:t>
      </w:r>
      <w:r w:rsidR="004D0F28" w:rsidRPr="00896B3D">
        <w:rPr>
          <w:rFonts w:ascii="Times New Roman" w:hAnsi="Times New Roman" w:cs="Times New Roman"/>
        </w:rPr>
        <w:fldChar w:fldCharType="end"/>
      </w:r>
      <w:r w:rsidRPr="00896B3D">
        <w:rPr>
          <w:rFonts w:ascii="Times New Roman" w:hAnsi="Times New Roman" w:cs="Times New Roman"/>
        </w:rPr>
        <w:t>. The US</w:t>
      </w:r>
      <w:r w:rsidR="0049792C" w:rsidRPr="00896B3D">
        <w:rPr>
          <w:rFonts w:ascii="Times New Roman" w:hAnsi="Times New Roman" w:cs="Times New Roman"/>
        </w:rPr>
        <w:t xml:space="preserve"> </w:t>
      </w:r>
      <w:r w:rsidRPr="00896B3D">
        <w:rPr>
          <w:rFonts w:ascii="Times New Roman" w:hAnsi="Times New Roman" w:cs="Times New Roman"/>
        </w:rPr>
        <w:t xml:space="preserve">EPA source profiles were also utilized in earlier source apportionment studies that included the CMB </w:t>
      </w:r>
      <w:r w:rsidR="00E5452D" w:rsidRPr="00896B3D">
        <w:rPr>
          <w:rFonts w:ascii="Times New Roman" w:hAnsi="Times New Roman" w:cs="Times New Roman"/>
        </w:rPr>
        <w:fldChar w:fldCharType="begin">
          <w:fldData xml:space="preserve">PEVuZE5vdGU+PENpdGU+PEF1dGhvcj5MZWU8L0F1dGhvcj48WWVhcj4yMDA4PC9ZZWFyPjxSZWNO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</w:fldData>
        </w:fldChar>
      </w:r>
      <w:r w:rsidR="00E5452D" w:rsidRPr="00896B3D">
        <w:rPr>
          <w:rFonts w:ascii="Times New Roman" w:hAnsi="Times New Roman" w:cs="Times New Roman"/>
        </w:rPr>
        <w:instrText xml:space="preserve"> ADDIN EN.CITE </w:instrText>
      </w:r>
      <w:r w:rsidR="00E5452D" w:rsidRPr="00896B3D">
        <w:rPr>
          <w:rFonts w:ascii="Times New Roman" w:hAnsi="Times New Roman" w:cs="Times New Roman"/>
        </w:rPr>
        <w:fldChar w:fldCharType="begin">
          <w:fldData xml:space="preserve">PEVuZE5vdGU+PENpdGU+PEF1dGhvcj5MZWU8L0F1dGhvcj48WWVhcj4yMDA4PC9ZZWFyPjxSZWNO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</w:fldData>
        </w:fldChar>
      </w:r>
      <w:r w:rsidR="00E5452D" w:rsidRPr="00896B3D">
        <w:rPr>
          <w:rFonts w:ascii="Times New Roman" w:hAnsi="Times New Roman" w:cs="Times New Roman"/>
        </w:rPr>
        <w:instrText xml:space="preserve"> ADDIN EN.CITE.DATA </w:instrText>
      </w:r>
      <w:r w:rsidR="00E5452D" w:rsidRPr="00896B3D">
        <w:rPr>
          <w:rFonts w:ascii="Times New Roman" w:hAnsi="Times New Roman" w:cs="Times New Roman"/>
        </w:rPr>
      </w:r>
      <w:r w:rsidR="00E5452D" w:rsidRPr="00896B3D">
        <w:rPr>
          <w:rFonts w:ascii="Times New Roman" w:hAnsi="Times New Roman" w:cs="Times New Roman"/>
        </w:rPr>
        <w:fldChar w:fldCharType="end"/>
      </w:r>
      <w:r w:rsidR="00E5452D" w:rsidRPr="00896B3D">
        <w:rPr>
          <w:rFonts w:ascii="Times New Roman" w:hAnsi="Times New Roman" w:cs="Times New Roman"/>
        </w:rPr>
      </w:r>
      <w:r w:rsidR="00E5452D" w:rsidRPr="00896B3D">
        <w:rPr>
          <w:rFonts w:ascii="Times New Roman" w:hAnsi="Times New Roman" w:cs="Times New Roman"/>
        </w:rPr>
        <w:fldChar w:fldCharType="separate"/>
      </w:r>
      <w:r w:rsidR="00E5452D" w:rsidRPr="00896B3D">
        <w:rPr>
          <w:rFonts w:ascii="Times New Roman" w:hAnsi="Times New Roman" w:cs="Times New Roman"/>
          <w:noProof/>
        </w:rPr>
        <w:t>[3, 27, 51]</w:t>
      </w:r>
      <w:r w:rsidR="00E5452D" w:rsidRPr="00896B3D">
        <w:rPr>
          <w:rFonts w:ascii="Times New Roman" w:hAnsi="Times New Roman" w:cs="Times New Roman"/>
        </w:rPr>
        <w:fldChar w:fldCharType="end"/>
      </w:r>
      <w:r w:rsidRPr="00896B3D">
        <w:rPr>
          <w:rFonts w:ascii="Times New Roman" w:hAnsi="Times New Roman" w:cs="Times New Roman"/>
        </w:rPr>
        <w:t>.</w:t>
      </w:r>
    </w:p>
    <w:p w14:paraId="71D07CF5" w14:textId="76065E1C" w:rsidR="00A111DC" w:rsidRPr="00896B3D" w:rsidRDefault="00DC1662" w:rsidP="00A111DC">
      <w:pPr>
        <w:spacing w:line="360" w:lineRule="auto"/>
        <w:ind w:firstLine="720"/>
        <w:jc w:val="both"/>
        <w:rPr>
          <w:rFonts w:ascii="Times New Roman" w:hAnsi="Times New Roman" w:cs="Times New Roman"/>
        </w:rPr>
      </w:pPr>
      <w:r w:rsidRPr="00896B3D">
        <w:rPr>
          <w:rFonts w:ascii="Times New Roman" w:hAnsi="Times New Roman" w:cs="Times New Roman"/>
        </w:rPr>
        <w:t xml:space="preserve">EPA profiles offer a justifiable baseline for CMB mass-closure runs due to the absence of an extensive, locally measured profile library covering the same species collection; Major ions, carbonaceous fractions, and trace metals are among the 34 chemical species found in the chosen </w:t>
      </w:r>
      <w:r w:rsidR="00D03EE2" w:rsidRPr="00896B3D">
        <w:rPr>
          <w:rFonts w:ascii="Times New Roman" w:hAnsi="Times New Roman" w:cs="Times New Roman"/>
        </w:rPr>
        <w:t xml:space="preserve">source </w:t>
      </w:r>
      <w:r w:rsidRPr="00896B3D">
        <w:rPr>
          <w:rFonts w:ascii="Times New Roman" w:hAnsi="Times New Roman" w:cs="Times New Roman"/>
        </w:rPr>
        <w:t xml:space="preserve">profiles. In order to assess representativeness, we (1) verified core overlap for major tracers (OC, EC, NH₄⁺, NO₃⁻, SO₄²⁻, Fe, Zn, Pb, and Ca) by comparing the species and relative abundances in each receptor dataset to the EPA profiles, and (2) examined model diagnostics (R², reduced χ², t-statistics, % mass explained) for systematic misfits. Particularly for iron (Fe), zinc (Zn), lead (Pb), manganese (Mn), potassium (K), </w:t>
      </w:r>
      <w:r w:rsidR="005C754D" w:rsidRPr="00896B3D">
        <w:rPr>
          <w:rFonts w:ascii="Times New Roman" w:hAnsi="Times New Roman" w:cs="Times New Roman"/>
        </w:rPr>
        <w:t>Sulfate</w:t>
      </w:r>
      <w:r w:rsidRPr="00896B3D">
        <w:rPr>
          <w:rFonts w:ascii="Times New Roman" w:hAnsi="Times New Roman" w:cs="Times New Roman"/>
        </w:rPr>
        <w:t xml:space="preserve">, </w:t>
      </w:r>
      <w:r w:rsidR="005C754D" w:rsidRPr="00896B3D">
        <w:rPr>
          <w:rFonts w:ascii="Times New Roman" w:hAnsi="Times New Roman" w:cs="Times New Roman"/>
        </w:rPr>
        <w:t>Nitrate</w:t>
      </w:r>
      <w:r w:rsidRPr="00896B3D">
        <w:rPr>
          <w:rFonts w:ascii="Times New Roman" w:hAnsi="Times New Roman" w:cs="Times New Roman"/>
        </w:rPr>
        <w:t xml:space="preserve">, ammonium, OC, and EC, there is significant overlap between the species detected in the three ambient </w:t>
      </w:r>
      <w:r w:rsidR="007C15FA" w:rsidRPr="00896B3D">
        <w:rPr>
          <w:rFonts w:ascii="Times New Roman" w:hAnsi="Times New Roman" w:cs="Times New Roman"/>
        </w:rPr>
        <w:t>chemical concentrations of species</w:t>
      </w:r>
      <w:r w:rsidRPr="00896B3D">
        <w:rPr>
          <w:rFonts w:ascii="Times New Roman" w:hAnsi="Times New Roman" w:cs="Times New Roman"/>
        </w:rPr>
        <w:t xml:space="preserve"> and those found in the EPA profiles. This overlap guarantees that source profiles and receptor data are compatible, which is necessary for accurate CMB modeling </w:t>
      </w:r>
      <w:r w:rsidR="005A666F"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&lt;EndNote&gt;&lt;Cite&gt;&lt;RecNum&gt;183&lt;/RecNum&gt;&lt;DisplayText&gt;[23, 65]&lt;/DisplayText&gt;&lt;record&gt;&lt;rec-number&gt;183&lt;/rec-number&gt;&lt;foreign-keys&gt;&lt;key app="EN" db-id="ta9ewsdz9x9weqee9wcx2edl2awaxr0avvv9" timestamp="1766734203"&gt;183&lt;/key&gt;&lt;/foreign-keys&gt;&lt;ref-type name="Book Section"&gt;5&lt;/ref-type&gt;&lt;contributors&gt;&lt;/contributors&gt;&lt;titles&gt;&lt;title&gt;Environmental Protection Agency (EPA)&lt;/title&gt;&lt;secondary-title&gt;SpringerReference&lt;/secondary-title&gt;&lt;/titles&gt;&lt;dates&gt;&lt;/dates&gt;&lt;publisher&gt;Springer-Verlag&lt;/publisher&gt;&lt;urls&gt;&lt;related-urls&gt;&lt;url&gt;http://dx.doi.org/10.1007/springerreference_32156&lt;/url&gt;&lt;/related-urls&gt;&lt;/urls&gt;&lt;electronic-resource-num&gt;10.1007/springerreference_32156&lt;/electronic-resource-num&gt;&lt;/record&gt;&lt;/Cite&gt;&lt;Cite&gt;&lt;Author&gt;Hopke&lt;/Author&gt;&lt;Year&gt;2016&lt;/Year&gt;&lt;RecNum&gt;239&lt;/RecNum&gt;&lt;record&gt;&lt;rec-number&gt;239&lt;/rec-number&gt;&lt;foreign-keys&gt;&lt;key app="EN" db-id="ta9ewsdz9x9weqee9wcx2edl2awaxr0avvv9" timestamp="1766976102"&gt;239&lt;/key&gt;&lt;/foreign-keys&gt;&lt;ref-type name="Journal Article"&gt;17&lt;/ref-type&gt;&lt;contributors&gt;&lt;authors&gt;&lt;author&gt;Hopke, Philip K.&lt;/author&gt;&lt;/authors&gt;&lt;/contributors&gt;&lt;titles&gt;&lt;title&gt;Review of receptor modeling methods for source apportionment&lt;/title&gt;&lt;secondary-title&gt;Journal of the Air &amp;amp;amp; Waste Management Association&lt;/secondary-title&gt;&lt;/titles&gt;&lt;periodical&gt;&lt;full-title&gt;Journal of the Air &amp;amp;amp; Waste Management Association&lt;/full-title&gt;&lt;/periodical&gt;&lt;pages&gt;237-259&lt;/pages&gt;&lt;volume&gt;66&lt;/volume&gt;&lt;number&gt;3&lt;/number&gt;&lt;dates&gt;&lt;year&gt;2016&lt;/year&gt;&lt;pub-dates&gt;&lt;date&gt;2016/01/12&lt;/date&gt;&lt;/pub-dates&gt;&lt;/dates&gt;&lt;publisher&gt;Informa UK Limited&lt;/publisher&gt;&lt;isbn&gt;1096-2247&amp;#xD;2162-2906&lt;/isbn&gt;&lt;urls&gt;&lt;related-urls&gt;&lt;url&gt;http://dx.doi.org/10.1080/10962247.2016.1140693&lt;/url&gt;&lt;/related-urls&gt;&lt;/urls&gt;&lt;electronic-resource-num&gt;10.1080/10962247.2016.1140693&lt;/electronic-resource-num&gt;&lt;/record&gt;&lt;/Cite&gt;&lt;/EndNote&gt;</w:instrText>
      </w:r>
      <w:r w:rsidR="005A666F" w:rsidRPr="00896B3D">
        <w:rPr>
          <w:rFonts w:ascii="Times New Roman" w:hAnsi="Times New Roman" w:cs="Times New Roman"/>
        </w:rPr>
        <w:fldChar w:fldCharType="separate"/>
      </w:r>
      <w:r w:rsidR="00972D74" w:rsidRPr="00896B3D">
        <w:rPr>
          <w:rFonts w:ascii="Times New Roman" w:hAnsi="Times New Roman" w:cs="Times New Roman"/>
          <w:noProof/>
        </w:rPr>
        <w:t>[23, 65]</w:t>
      </w:r>
      <w:r w:rsidR="005A666F" w:rsidRPr="00896B3D">
        <w:rPr>
          <w:rFonts w:ascii="Times New Roman" w:hAnsi="Times New Roman" w:cs="Times New Roman"/>
        </w:rPr>
        <w:fldChar w:fldCharType="end"/>
      </w:r>
      <w:r w:rsidRPr="00896B3D">
        <w:rPr>
          <w:rFonts w:ascii="Times New Roman" w:hAnsi="Times New Roman" w:cs="Times New Roman"/>
        </w:rPr>
        <w:t>.</w:t>
      </w:r>
    </w:p>
    <w:p w14:paraId="40F73926" w14:textId="52822B0B" w:rsidR="007366C3" w:rsidRPr="00896B3D" w:rsidRDefault="00DC1662" w:rsidP="0023712C">
      <w:pPr>
        <w:pStyle w:val="Heading2"/>
        <w:rPr>
          <w:rFonts w:ascii="Times New Roman" w:hAnsi="Times New Roman" w:cs="Times New Roman"/>
          <w:b/>
          <w:bCs/>
          <w:color w:val="auto"/>
          <w:sz w:val="24"/>
          <w:szCs w:val="24"/>
        </w:rPr>
      </w:pPr>
      <w:bookmarkStart w:id="46" w:name="_Toc218848237"/>
      <w:r w:rsidRPr="00896B3D">
        <w:rPr>
          <w:rFonts w:ascii="Times New Roman" w:hAnsi="Times New Roman" w:cs="Times New Roman"/>
          <w:b/>
          <w:bCs/>
          <w:color w:val="auto"/>
          <w:sz w:val="24"/>
          <w:szCs w:val="24"/>
        </w:rPr>
        <w:t>3.</w:t>
      </w:r>
      <w:r w:rsidR="00EB4C41" w:rsidRPr="00896B3D">
        <w:rPr>
          <w:rFonts w:ascii="Times New Roman" w:hAnsi="Times New Roman" w:cs="Times New Roman"/>
          <w:b/>
          <w:bCs/>
          <w:color w:val="auto"/>
          <w:sz w:val="24"/>
          <w:szCs w:val="24"/>
        </w:rPr>
        <w:t>5</w:t>
      </w:r>
      <w:r w:rsidRPr="00896B3D">
        <w:rPr>
          <w:rFonts w:ascii="Times New Roman" w:hAnsi="Times New Roman" w:cs="Times New Roman"/>
          <w:b/>
          <w:bCs/>
          <w:color w:val="auto"/>
          <w:sz w:val="24"/>
          <w:szCs w:val="24"/>
        </w:rPr>
        <w:t xml:space="preserve"> Statistical Measures</w:t>
      </w:r>
      <w:bookmarkEnd w:id="46"/>
      <w:r w:rsidR="0023712C" w:rsidRPr="00896B3D">
        <w:rPr>
          <w:rFonts w:ascii="Times New Roman" w:hAnsi="Times New Roman" w:cs="Times New Roman"/>
          <w:sz w:val="24"/>
          <w:szCs w:val="24"/>
        </w:rPr>
        <w:t xml:space="preserve"> </w:t>
      </w:r>
    </w:p>
    <w:p w14:paraId="0BCD0C53" w14:textId="77777777" w:rsidR="0000407B" w:rsidRPr="00896B3D" w:rsidRDefault="009D149E" w:rsidP="0000407B">
      <w:pPr>
        <w:spacing w:line="360" w:lineRule="auto"/>
        <w:ind w:firstLine="720"/>
        <w:jc w:val="both"/>
        <w:rPr>
          <w:rFonts w:ascii="Times New Roman" w:hAnsi="Times New Roman" w:cs="Times New Roman"/>
        </w:rPr>
      </w:pPr>
      <w:r w:rsidRPr="00896B3D">
        <w:rPr>
          <w:rFonts w:ascii="Times New Roman" w:hAnsi="Times New Roman" w:cs="Times New Roman"/>
        </w:rPr>
        <w:t xml:space="preserve">Several statistical measures are used to evaluate the quality and reliability of the </w:t>
      </w:r>
      <w:r w:rsidR="000051D6" w:rsidRPr="00896B3D">
        <w:rPr>
          <w:rFonts w:ascii="Times New Roman" w:hAnsi="Times New Roman" w:cs="Times New Roman"/>
        </w:rPr>
        <w:t xml:space="preserve">CMB </w:t>
      </w:r>
      <w:r w:rsidRPr="00896B3D">
        <w:rPr>
          <w:rFonts w:ascii="Times New Roman" w:hAnsi="Times New Roman" w:cs="Times New Roman"/>
        </w:rPr>
        <w:t xml:space="preserve">results. </w:t>
      </w:r>
      <w:r w:rsidR="00DC1662" w:rsidRPr="00896B3D">
        <w:rPr>
          <w:rFonts w:ascii="Times New Roman" w:hAnsi="Times New Roman" w:cs="Times New Roman"/>
        </w:rPr>
        <w:t>The percentage mass (%Mass) explained values and statistical metrics (R</w:t>
      </w:r>
      <w:r w:rsidR="0046679A" w:rsidRPr="00896B3D">
        <w:rPr>
          <w:rFonts w:ascii="Times New Roman" w:hAnsi="Times New Roman" w:cs="Times New Roman"/>
          <w:vertAlign w:val="superscript"/>
        </w:rPr>
        <w:t>2</w:t>
      </w:r>
      <w:r w:rsidR="00DC1662" w:rsidRPr="00896B3D">
        <w:rPr>
          <w:rFonts w:ascii="Times New Roman" w:hAnsi="Times New Roman" w:cs="Times New Roman"/>
        </w:rPr>
        <w:t xml:space="preserve"> and Chi-square) were used to assess the CMB results. </w:t>
      </w:r>
    </w:p>
    <w:tbl>
      <w:tblPr>
        <w:tblpPr w:leftFromText="180" w:rightFromText="180" w:vertAnchor="page" w:horzAnchor="margin" w:tblpY="3931"/>
        <w:tblW w:w="8640" w:type="dxa"/>
        <w:tblCellSpacing w:w="15" w:type="dxa"/>
        <w:tblCellMar>
          <w:top w:w="15" w:type="dxa"/>
          <w:left w:w="15" w:type="dxa"/>
          <w:bottom w:w="15" w:type="dxa"/>
          <w:right w:w="15" w:type="dxa"/>
        </w:tblCellMar>
        <w:tblLook w:val="04A0" w:firstRow="1" w:lastRow="0" w:firstColumn="1" w:lastColumn="0" w:noHBand="0" w:noVBand="1"/>
      </w:tblPr>
      <w:tblGrid>
        <w:gridCol w:w="81"/>
        <w:gridCol w:w="1614"/>
        <w:gridCol w:w="1267"/>
        <w:gridCol w:w="5678"/>
      </w:tblGrid>
      <w:tr w:rsidR="005E5ACE" w:rsidRPr="00896B3D" w14:paraId="14FE38FF" w14:textId="77777777" w:rsidTr="005E5ACE">
        <w:trPr>
          <w:trHeight w:val="1008"/>
          <w:tblHeader/>
          <w:tblCellSpacing w:w="15" w:type="dxa"/>
        </w:trPr>
        <w:tc>
          <w:tcPr>
            <w:tcW w:w="0" w:type="auto"/>
          </w:tcPr>
          <w:p w14:paraId="425E2BA8" w14:textId="77777777" w:rsidR="005E5ACE" w:rsidRPr="00896B3D" w:rsidRDefault="005E5ACE" w:rsidP="005E5ACE">
            <w:pPr>
              <w:spacing w:line="360" w:lineRule="auto"/>
              <w:rPr>
                <w:rFonts w:ascii="Times New Roman" w:hAnsi="Times New Roman" w:cs="Times New Roman"/>
                <w:b/>
                <w:bCs/>
              </w:rPr>
            </w:pPr>
          </w:p>
        </w:tc>
        <w:tc>
          <w:tcPr>
            <w:tcW w:w="0" w:type="auto"/>
            <w:tcBorders>
              <w:top w:val="single" w:sz="4" w:space="0" w:color="auto"/>
              <w:bottom w:val="single" w:sz="4" w:space="0" w:color="auto"/>
            </w:tcBorders>
            <w:vAlign w:val="center"/>
            <w:hideMark/>
          </w:tcPr>
          <w:p w14:paraId="31BD9131"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b/>
                <w:bCs/>
              </w:rPr>
              <w:t>Measure</w:t>
            </w:r>
          </w:p>
        </w:tc>
        <w:tc>
          <w:tcPr>
            <w:tcW w:w="1237" w:type="dxa"/>
            <w:tcBorders>
              <w:top w:val="single" w:sz="4" w:space="0" w:color="auto"/>
              <w:bottom w:val="single" w:sz="4" w:space="0" w:color="auto"/>
            </w:tcBorders>
            <w:vAlign w:val="center"/>
            <w:hideMark/>
          </w:tcPr>
          <w:p w14:paraId="5077D160" w14:textId="77777777" w:rsidR="005E5ACE" w:rsidRPr="00896B3D" w:rsidRDefault="005E5ACE" w:rsidP="005E5ACE">
            <w:pPr>
              <w:spacing w:line="360" w:lineRule="auto"/>
              <w:jc w:val="both"/>
              <w:rPr>
                <w:rFonts w:ascii="Times New Roman" w:hAnsi="Times New Roman" w:cs="Times New Roman"/>
              </w:rPr>
            </w:pPr>
            <w:r w:rsidRPr="00896B3D">
              <w:rPr>
                <w:rFonts w:ascii="Times New Roman" w:hAnsi="Times New Roman" w:cs="Times New Roman"/>
                <w:b/>
                <w:bCs/>
              </w:rPr>
              <w:t>Ideal Range</w:t>
            </w:r>
          </w:p>
        </w:tc>
        <w:tc>
          <w:tcPr>
            <w:tcW w:w="5633" w:type="dxa"/>
            <w:tcBorders>
              <w:top w:val="single" w:sz="4" w:space="0" w:color="auto"/>
              <w:bottom w:val="single" w:sz="4" w:space="0" w:color="auto"/>
            </w:tcBorders>
            <w:vAlign w:val="center"/>
            <w:hideMark/>
          </w:tcPr>
          <w:p w14:paraId="1FA84225" w14:textId="77777777" w:rsidR="005E5ACE" w:rsidRPr="00896B3D" w:rsidRDefault="005E5ACE" w:rsidP="005E5ACE">
            <w:pPr>
              <w:spacing w:line="360" w:lineRule="auto"/>
              <w:jc w:val="both"/>
              <w:rPr>
                <w:rFonts w:ascii="Times New Roman" w:hAnsi="Times New Roman" w:cs="Times New Roman"/>
              </w:rPr>
            </w:pPr>
            <w:r w:rsidRPr="00896B3D">
              <w:rPr>
                <w:rFonts w:ascii="Times New Roman" w:hAnsi="Times New Roman" w:cs="Times New Roman"/>
                <w:b/>
                <w:bCs/>
              </w:rPr>
              <w:t>Meaning</w:t>
            </w:r>
          </w:p>
        </w:tc>
      </w:tr>
      <w:tr w:rsidR="005E5ACE" w:rsidRPr="00896B3D" w14:paraId="7E33311E" w14:textId="77777777" w:rsidTr="005E5ACE">
        <w:trPr>
          <w:trHeight w:val="1008"/>
          <w:tblCellSpacing w:w="15" w:type="dxa"/>
        </w:trPr>
        <w:tc>
          <w:tcPr>
            <w:tcW w:w="0" w:type="auto"/>
          </w:tcPr>
          <w:p w14:paraId="77DD40E9" w14:textId="77777777" w:rsidR="005E5ACE" w:rsidRPr="00896B3D" w:rsidRDefault="005E5ACE" w:rsidP="005E5ACE">
            <w:pPr>
              <w:spacing w:line="360" w:lineRule="auto"/>
              <w:rPr>
                <w:rFonts w:ascii="Times New Roman" w:hAnsi="Times New Roman" w:cs="Times New Roman"/>
              </w:rPr>
            </w:pPr>
          </w:p>
        </w:tc>
        <w:tc>
          <w:tcPr>
            <w:tcW w:w="0" w:type="auto"/>
            <w:vAlign w:val="center"/>
            <w:hideMark/>
          </w:tcPr>
          <w:p w14:paraId="7E102646"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R² (R-Square)</w:t>
            </w:r>
          </w:p>
        </w:tc>
        <w:tc>
          <w:tcPr>
            <w:tcW w:w="1237" w:type="dxa"/>
            <w:vAlign w:val="center"/>
            <w:hideMark/>
          </w:tcPr>
          <w:p w14:paraId="4C99408B"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0.8 – 1.0</w:t>
            </w:r>
          </w:p>
        </w:tc>
        <w:tc>
          <w:tcPr>
            <w:tcW w:w="5633" w:type="dxa"/>
            <w:vAlign w:val="center"/>
            <w:hideMark/>
          </w:tcPr>
          <w:p w14:paraId="2E4DEABD"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Indicates how well the model explains the data. 1.0 is a perfect match.</w:t>
            </w:r>
          </w:p>
        </w:tc>
      </w:tr>
      <w:tr w:rsidR="005E5ACE" w:rsidRPr="00896B3D" w14:paraId="4D2B776F" w14:textId="77777777" w:rsidTr="005E5ACE">
        <w:trPr>
          <w:trHeight w:val="1008"/>
          <w:tblCellSpacing w:w="15" w:type="dxa"/>
        </w:trPr>
        <w:tc>
          <w:tcPr>
            <w:tcW w:w="0" w:type="auto"/>
          </w:tcPr>
          <w:p w14:paraId="0CF051A6" w14:textId="77777777" w:rsidR="005E5ACE" w:rsidRPr="00896B3D" w:rsidRDefault="005E5ACE" w:rsidP="005E5ACE">
            <w:pPr>
              <w:spacing w:line="360" w:lineRule="auto"/>
              <w:rPr>
                <w:rFonts w:ascii="Times New Roman" w:hAnsi="Times New Roman" w:cs="Times New Roman"/>
              </w:rPr>
            </w:pPr>
          </w:p>
        </w:tc>
        <w:tc>
          <w:tcPr>
            <w:tcW w:w="0" w:type="auto"/>
            <w:vAlign w:val="center"/>
            <w:hideMark/>
          </w:tcPr>
          <w:p w14:paraId="7A79099E"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Chi-Square (χ²)</w:t>
            </w:r>
          </w:p>
        </w:tc>
        <w:tc>
          <w:tcPr>
            <w:tcW w:w="1237" w:type="dxa"/>
            <w:vAlign w:val="center"/>
            <w:hideMark/>
          </w:tcPr>
          <w:p w14:paraId="1072FB12"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0 – 4.0</w:t>
            </w:r>
          </w:p>
        </w:tc>
        <w:tc>
          <w:tcPr>
            <w:tcW w:w="5633" w:type="dxa"/>
            <w:vAlign w:val="center"/>
            <w:hideMark/>
          </w:tcPr>
          <w:p w14:paraId="2616A101" w14:textId="49160A39"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Measures the difference between calculated and measured values</w:t>
            </w:r>
            <w:r w:rsidR="00E5452D" w:rsidRPr="00896B3D">
              <w:rPr>
                <w:rFonts w:ascii="Times New Roman" w:hAnsi="Times New Roman" w:cs="Times New Roman"/>
              </w:rPr>
              <w:t xml:space="preserve"> uncertainities</w:t>
            </w:r>
            <w:r w:rsidRPr="00896B3D">
              <w:rPr>
                <w:rFonts w:ascii="Times New Roman" w:hAnsi="Times New Roman" w:cs="Times New Roman"/>
              </w:rPr>
              <w:t>; lower is better.</w:t>
            </w:r>
          </w:p>
        </w:tc>
      </w:tr>
      <w:tr w:rsidR="005E5ACE" w:rsidRPr="00896B3D" w14:paraId="4526EE80" w14:textId="77777777" w:rsidTr="005E5ACE">
        <w:trPr>
          <w:trHeight w:val="1008"/>
          <w:tblCellSpacing w:w="15" w:type="dxa"/>
        </w:trPr>
        <w:tc>
          <w:tcPr>
            <w:tcW w:w="0" w:type="auto"/>
          </w:tcPr>
          <w:p w14:paraId="1791AF86" w14:textId="77777777" w:rsidR="005E5ACE" w:rsidRPr="00896B3D" w:rsidRDefault="005E5ACE" w:rsidP="005E5ACE">
            <w:pPr>
              <w:spacing w:line="360" w:lineRule="auto"/>
              <w:rPr>
                <w:rFonts w:ascii="Times New Roman" w:hAnsi="Times New Roman" w:cs="Times New Roman"/>
              </w:rPr>
            </w:pPr>
          </w:p>
        </w:tc>
        <w:tc>
          <w:tcPr>
            <w:tcW w:w="0" w:type="auto"/>
            <w:vAlign w:val="center"/>
            <w:hideMark/>
          </w:tcPr>
          <w:p w14:paraId="4B07651F"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Percent Mass</w:t>
            </w:r>
          </w:p>
        </w:tc>
        <w:tc>
          <w:tcPr>
            <w:tcW w:w="1237" w:type="dxa"/>
            <w:vAlign w:val="center"/>
            <w:hideMark/>
          </w:tcPr>
          <w:p w14:paraId="75BF2E00"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80% – 120%</w:t>
            </w:r>
          </w:p>
        </w:tc>
        <w:tc>
          <w:tcPr>
            <w:tcW w:w="5633" w:type="dxa"/>
            <w:vAlign w:val="center"/>
            <w:hideMark/>
          </w:tcPr>
          <w:p w14:paraId="4254AABD"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Ratio of predicted total mass to actual measured mass.</w:t>
            </w:r>
          </w:p>
        </w:tc>
      </w:tr>
      <w:tr w:rsidR="005E5ACE" w:rsidRPr="00896B3D" w14:paraId="16448DB8" w14:textId="77777777" w:rsidTr="005E5ACE">
        <w:trPr>
          <w:trHeight w:val="1008"/>
          <w:tblCellSpacing w:w="15" w:type="dxa"/>
        </w:trPr>
        <w:tc>
          <w:tcPr>
            <w:tcW w:w="0" w:type="auto"/>
          </w:tcPr>
          <w:p w14:paraId="0198762D" w14:textId="77777777" w:rsidR="005E5ACE" w:rsidRPr="00896B3D" w:rsidRDefault="005E5ACE" w:rsidP="005E5ACE">
            <w:pPr>
              <w:spacing w:line="360" w:lineRule="auto"/>
              <w:rPr>
                <w:rFonts w:ascii="Times New Roman" w:hAnsi="Times New Roman" w:cs="Times New Roman"/>
              </w:rPr>
            </w:pPr>
          </w:p>
        </w:tc>
        <w:tc>
          <w:tcPr>
            <w:tcW w:w="0" w:type="auto"/>
            <w:vAlign w:val="center"/>
            <w:hideMark/>
          </w:tcPr>
          <w:p w14:paraId="50FA4F60"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T-Statistic</w:t>
            </w:r>
          </w:p>
        </w:tc>
        <w:tc>
          <w:tcPr>
            <w:tcW w:w="1237" w:type="dxa"/>
            <w:vAlign w:val="center"/>
            <w:hideMark/>
          </w:tcPr>
          <w:p w14:paraId="2DC3E41A"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&gt; 2.0</w:t>
            </w:r>
          </w:p>
        </w:tc>
        <w:tc>
          <w:tcPr>
            <w:tcW w:w="5633" w:type="dxa"/>
            <w:vAlign w:val="center"/>
            <w:hideMark/>
          </w:tcPr>
          <w:p w14:paraId="4F1290A9"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Ensures the source contribution is significant and not just noise.</w:t>
            </w:r>
          </w:p>
        </w:tc>
      </w:tr>
      <w:tr w:rsidR="005E5ACE" w:rsidRPr="00896B3D" w14:paraId="596574F8" w14:textId="77777777" w:rsidTr="005E5ACE">
        <w:trPr>
          <w:trHeight w:val="1008"/>
          <w:tblCellSpacing w:w="15" w:type="dxa"/>
        </w:trPr>
        <w:tc>
          <w:tcPr>
            <w:tcW w:w="0" w:type="auto"/>
          </w:tcPr>
          <w:p w14:paraId="5EFD9C04" w14:textId="77777777" w:rsidR="005E5ACE" w:rsidRPr="00896B3D" w:rsidRDefault="005E5ACE" w:rsidP="005E5ACE">
            <w:pPr>
              <w:spacing w:line="360" w:lineRule="auto"/>
              <w:rPr>
                <w:rFonts w:ascii="Times New Roman" w:hAnsi="Times New Roman" w:cs="Times New Roman"/>
              </w:rPr>
            </w:pPr>
          </w:p>
        </w:tc>
        <w:tc>
          <w:tcPr>
            <w:tcW w:w="0" w:type="auto"/>
            <w:tcBorders>
              <w:bottom w:val="single" w:sz="4" w:space="0" w:color="auto"/>
            </w:tcBorders>
            <w:vAlign w:val="center"/>
            <w:hideMark/>
          </w:tcPr>
          <w:p w14:paraId="42572CEE"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Degrees of Freedom</w:t>
            </w:r>
          </w:p>
        </w:tc>
        <w:tc>
          <w:tcPr>
            <w:tcW w:w="1237" w:type="dxa"/>
            <w:tcBorders>
              <w:bottom w:val="single" w:sz="4" w:space="0" w:color="auto"/>
            </w:tcBorders>
            <w:vAlign w:val="center"/>
            <w:hideMark/>
          </w:tcPr>
          <w:p w14:paraId="25637A62"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&gt; 5</w:t>
            </w:r>
          </w:p>
        </w:tc>
        <w:tc>
          <w:tcPr>
            <w:tcW w:w="5633" w:type="dxa"/>
            <w:tcBorders>
              <w:bottom w:val="single" w:sz="4" w:space="0" w:color="auto"/>
            </w:tcBorders>
            <w:vAlign w:val="center"/>
            <w:hideMark/>
          </w:tcPr>
          <w:p w14:paraId="745AC5DC" w14:textId="77777777" w:rsidR="005E5ACE" w:rsidRPr="00896B3D" w:rsidRDefault="005E5ACE" w:rsidP="005E5ACE">
            <w:pPr>
              <w:spacing w:line="360" w:lineRule="auto"/>
              <w:rPr>
                <w:rFonts w:ascii="Times New Roman" w:hAnsi="Times New Roman" w:cs="Times New Roman"/>
              </w:rPr>
            </w:pPr>
            <w:r w:rsidRPr="00896B3D">
              <w:rPr>
                <w:rFonts w:ascii="Times New Roman" w:hAnsi="Times New Roman" w:cs="Times New Roman"/>
              </w:rPr>
              <w:t>Extra information available to solve the model equations.</w:t>
            </w:r>
          </w:p>
        </w:tc>
      </w:tr>
    </w:tbl>
    <w:p w14:paraId="0065E5F3" w14:textId="4009F872" w:rsidR="0010645B" w:rsidRPr="00896B3D" w:rsidRDefault="002F64FA" w:rsidP="0010645B">
      <w:pPr>
        <w:spacing w:line="360" w:lineRule="auto"/>
        <w:jc w:val="both"/>
        <w:rPr>
          <w:rFonts w:ascii="Times New Roman" w:hAnsi="Times New Roman" w:cs="Times New Roman"/>
        </w:rPr>
      </w:pPr>
      <w:r w:rsidRPr="00896B3D">
        <w:rPr>
          <w:rFonts w:ascii="Times New Roman" w:hAnsi="Times New Roman" w:cs="Times New Roman"/>
        </w:rPr>
        <w:t>Table 3.1:</w:t>
      </w:r>
      <w:r w:rsidR="00E85E45" w:rsidRPr="00896B3D">
        <w:rPr>
          <w:rFonts w:ascii="Times New Roman" w:hAnsi="Times New Roman" w:cs="Times New Roman"/>
        </w:rPr>
        <w:t xml:space="preserve"> </w:t>
      </w:r>
      <w:r w:rsidRPr="00896B3D">
        <w:rPr>
          <w:rFonts w:ascii="Times New Roman" w:hAnsi="Times New Roman" w:cs="Times New Roman"/>
        </w:rPr>
        <w:t>Important statistical measures and optimum ranges, for assessing CMB</w:t>
      </w:r>
      <w:r w:rsidR="0010645B" w:rsidRPr="00896B3D">
        <w:rPr>
          <w:rFonts w:ascii="Times New Roman" w:hAnsi="Times New Roman" w:cs="Times New Roman"/>
        </w:rPr>
        <w:t xml:space="preserve"> </w:t>
      </w:r>
      <w:r w:rsidRPr="00896B3D">
        <w:rPr>
          <w:rFonts w:ascii="Times New Roman" w:hAnsi="Times New Roman" w:cs="Times New Roman"/>
        </w:rPr>
        <w:t>results</w:t>
      </w:r>
      <w:r w:rsidR="00B00F99" w:rsidRPr="00896B3D">
        <w:rPr>
          <w:rFonts w:ascii="Times New Roman" w:hAnsi="Times New Roman" w:cs="Times New Roman"/>
        </w:rPr>
        <w:t xml:space="preserve">. </w:t>
      </w:r>
    </w:p>
    <w:p w14:paraId="3CD9B9AF" w14:textId="6EB37732" w:rsidR="00C005D4" w:rsidRPr="00896B3D" w:rsidRDefault="00DC1662" w:rsidP="0010645B">
      <w:pPr>
        <w:spacing w:line="360" w:lineRule="auto"/>
        <w:ind w:firstLine="720"/>
        <w:jc w:val="both"/>
        <w:rPr>
          <w:rFonts w:ascii="Times New Roman" w:hAnsi="Times New Roman" w:cs="Times New Roman"/>
        </w:rPr>
      </w:pPr>
      <w:r w:rsidRPr="00896B3D">
        <w:rPr>
          <w:rFonts w:ascii="Times New Roman" w:hAnsi="Times New Roman" w:cs="Times New Roman"/>
        </w:rPr>
        <w:t>The variability in the ambient species concentrations that may be accounted for by the computed species concentrations is known as</w:t>
      </w:r>
      <w:r w:rsidR="000E5BCF" w:rsidRPr="00896B3D">
        <w:rPr>
          <w:rFonts w:ascii="Times New Roman" w:hAnsi="Times New Roman" w:cs="Times New Roman"/>
        </w:rPr>
        <w:t xml:space="preserve"> </w:t>
      </w:r>
      <w:r w:rsidRPr="00896B3D">
        <w:rPr>
          <w:rFonts w:ascii="Times New Roman" w:hAnsi="Times New Roman" w:cs="Times New Roman"/>
        </w:rPr>
        <w:t xml:space="preserve">R². High values (between 0.8 and 1.0) are therefore preferred. With the exception of taking into account the uncertainty of the computed species concentrations, chi-square (χ²) is comparable to R². In general, low χ² scores (&lt; 4.0) are trustworthy. The total mass concentration divided by the sum of the source contribution estimates (SCE) yields the %Mass explained values. In general, a result of 100% ± 20% is considered acceptable </w:t>
      </w:r>
      <w:r w:rsidR="00EC68CD"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&lt;EndNote&gt;&lt;Cite&gt;&lt;Author&gt;Hanzel&lt;/Author&gt;&lt;Year&gt;2005&lt;/Year&gt;&lt;RecNum&gt;261&lt;/RecNum&gt;&lt;DisplayText&gt;[25]&lt;/DisplayText&gt;&lt;record&gt;&lt;rec-number&gt;261&lt;/rec-number&gt;&lt;foreign-keys&gt;&lt;key app="EN" db-id="ta9ewsdz9x9weqee9wcx2edl2awaxr0avvv9" timestamp="1766977279"&gt;261&lt;/key&gt;&lt;/foreign-keys&gt;&lt;ref-type name="Journal Article"&gt;17&lt;/ref-type&gt;&lt;contributors&gt;&lt;authors&gt;&lt;author&gt;Hanzel, Veronica A&lt;/author&gt;&lt;author&gt;Durham, NC&lt;/author&gt;&lt;/authors&gt;&lt;/contributors&gt;&lt;titles&gt;&lt;title&gt;PEER REVIEW OF THE CHEMICAL MASS BALANCE MODEL (EPA-CMB8. 2) AND DOCUMENTATION US ENVIRONMENTAL PROTECTION AGENCY&lt;/title&gt;&lt;/titles&gt;&lt;dates&gt;&lt;year&gt;2005&lt;/year&gt;&lt;/dates&gt;&lt;urls&gt;&lt;/urls&gt;&lt;/record&gt;&lt;/Cite&gt;&lt;/EndNote&gt;</w:instrText>
      </w:r>
      <w:r w:rsidR="00EC68CD" w:rsidRPr="00896B3D">
        <w:rPr>
          <w:rFonts w:ascii="Times New Roman" w:hAnsi="Times New Roman" w:cs="Times New Roman"/>
        </w:rPr>
        <w:fldChar w:fldCharType="separate"/>
      </w:r>
      <w:r w:rsidR="00972D74" w:rsidRPr="00896B3D">
        <w:rPr>
          <w:rFonts w:ascii="Times New Roman" w:hAnsi="Times New Roman" w:cs="Times New Roman"/>
          <w:noProof/>
        </w:rPr>
        <w:t>[25]</w:t>
      </w:r>
      <w:r w:rsidR="00EC68CD" w:rsidRPr="00896B3D">
        <w:rPr>
          <w:rFonts w:ascii="Times New Roman" w:hAnsi="Times New Roman" w:cs="Times New Roman"/>
        </w:rPr>
        <w:fldChar w:fldCharType="end"/>
      </w:r>
      <w:r w:rsidRPr="00896B3D">
        <w:rPr>
          <w:rFonts w:ascii="Times New Roman" w:hAnsi="Times New Roman" w:cs="Times New Roman"/>
        </w:rPr>
        <w:t>.</w:t>
      </w:r>
      <w:r w:rsidR="000C10A7" w:rsidRPr="00896B3D">
        <w:rPr>
          <w:rFonts w:ascii="Times New Roman" w:hAnsi="Times New Roman" w:cs="Times New Roman"/>
        </w:rPr>
        <w:t xml:space="preserve"> </w:t>
      </w:r>
      <w:r w:rsidR="00C005D4" w:rsidRPr="00896B3D">
        <w:rPr>
          <w:rFonts w:ascii="Times New Roman" w:hAnsi="Times New Roman" w:cs="Times New Roman"/>
        </w:rPr>
        <w:t>Table 2 summarizes the key metrics, their ideal ranges, and their practical interpretations.</w:t>
      </w:r>
    </w:p>
    <w:p w14:paraId="69E4E78E" w14:textId="6DF7D676" w:rsidR="001F54D2" w:rsidRPr="00896B3D" w:rsidRDefault="00944AA1" w:rsidP="00836654">
      <w:pPr>
        <w:pStyle w:val="Heading2"/>
        <w:rPr>
          <w:rFonts w:ascii="Times New Roman" w:hAnsi="Times New Roman" w:cs="Times New Roman"/>
          <w:b/>
          <w:bCs/>
          <w:color w:val="auto"/>
          <w:sz w:val="24"/>
          <w:szCs w:val="24"/>
        </w:rPr>
      </w:pPr>
      <w:bookmarkStart w:id="47" w:name="_Toc218848238"/>
      <w:r w:rsidRPr="00896B3D">
        <w:rPr>
          <w:rFonts w:ascii="Times New Roman" w:hAnsi="Times New Roman" w:cs="Times New Roman"/>
          <w:b/>
          <w:bCs/>
          <w:color w:val="auto"/>
          <w:sz w:val="24"/>
          <w:szCs w:val="24"/>
        </w:rPr>
        <w:t xml:space="preserve">3.5 </w:t>
      </w:r>
      <w:r w:rsidR="001F54D2" w:rsidRPr="00896B3D">
        <w:rPr>
          <w:rFonts w:ascii="Times New Roman" w:hAnsi="Times New Roman" w:cs="Times New Roman"/>
          <w:b/>
          <w:bCs/>
          <w:color w:val="auto"/>
          <w:sz w:val="24"/>
          <w:szCs w:val="24"/>
        </w:rPr>
        <w:t>Interstudy variability assessment</w:t>
      </w:r>
      <w:bookmarkEnd w:id="47"/>
    </w:p>
    <w:p w14:paraId="278CFD9A" w14:textId="467FF691" w:rsidR="001F54D2" w:rsidRPr="00896B3D" w:rsidRDefault="00334132" w:rsidP="00334132">
      <w:pPr>
        <w:spacing w:line="360" w:lineRule="auto"/>
        <w:ind w:firstLine="720"/>
        <w:jc w:val="both"/>
        <w:rPr>
          <w:rFonts w:ascii="Times New Roman" w:hAnsi="Times New Roman" w:cs="Times New Roman"/>
        </w:rPr>
      </w:pPr>
      <w:r w:rsidRPr="00896B3D">
        <w:rPr>
          <w:rFonts w:ascii="Times New Roman" w:hAnsi="Times New Roman" w:cs="Times New Roman"/>
        </w:rPr>
        <w:t xml:space="preserve">CMB is meant to enhance, not replace, existing data analysis and modeling methodologies. CMB explains data but does not anticipate ambient affects like dispersion </w:t>
      </w:r>
      <w:r w:rsidR="00047D28" w:rsidRPr="00896B3D">
        <w:rPr>
          <w:rFonts w:ascii="Times New Roman" w:hAnsi="Times New Roman" w:cs="Times New Roman"/>
        </w:rPr>
        <w:t>models</w:t>
      </w:r>
      <w:r w:rsidRPr="00896B3D">
        <w:rPr>
          <w:rFonts w:ascii="Times New Roman" w:hAnsi="Times New Roman" w:cs="Times New Roman"/>
        </w:rPr>
        <w:t xml:space="preserve">. </w:t>
      </w:r>
      <w:r w:rsidR="001F54D2" w:rsidRPr="00896B3D">
        <w:rPr>
          <w:rFonts w:ascii="Times New Roman" w:hAnsi="Times New Roman" w:cs="Times New Roman"/>
        </w:rPr>
        <w:t xml:space="preserve">To check the robustness of our CMB runs, each of the </w:t>
      </w:r>
      <w:r w:rsidR="0019443E" w:rsidRPr="00896B3D">
        <w:rPr>
          <w:rFonts w:ascii="Times New Roman" w:hAnsi="Times New Roman" w:cs="Times New Roman"/>
        </w:rPr>
        <w:t>CMB</w:t>
      </w:r>
      <w:r w:rsidR="001F54D2" w:rsidRPr="00896B3D">
        <w:rPr>
          <w:rFonts w:ascii="Times New Roman" w:hAnsi="Times New Roman" w:cs="Times New Roman"/>
        </w:rPr>
        <w:t xml:space="preserve"> result was compared with the source apportionment done in that specific study.</w:t>
      </w:r>
      <w:r w:rsidR="00BF2505" w:rsidRPr="00896B3D">
        <w:rPr>
          <w:rFonts w:ascii="Times New Roman" w:hAnsi="Times New Roman" w:cs="Times New Roman"/>
        </w:rPr>
        <w:t xml:space="preserve"> As PMF and PCA are factor </w:t>
      </w:r>
      <w:r w:rsidR="00BF2505" w:rsidRPr="00896B3D">
        <w:rPr>
          <w:rFonts w:ascii="Times New Roman" w:hAnsi="Times New Roman" w:cs="Times New Roman"/>
        </w:rPr>
        <w:lastRenderedPageBreak/>
        <w:t xml:space="preserve">analytic and tend to group </w:t>
      </w:r>
      <w:r w:rsidR="00556735" w:rsidRPr="00896B3D">
        <w:rPr>
          <w:rFonts w:ascii="Times New Roman" w:hAnsi="Times New Roman" w:cs="Times New Roman"/>
        </w:rPr>
        <w:t xml:space="preserve">similar sources together often, CMB was aimed to provide better </w:t>
      </w:r>
      <w:r w:rsidR="00156843" w:rsidRPr="00896B3D">
        <w:rPr>
          <w:rFonts w:ascii="Times New Roman" w:hAnsi="Times New Roman" w:cs="Times New Roman"/>
        </w:rPr>
        <w:t>resolution</w:t>
      </w:r>
      <w:r w:rsidR="00556735" w:rsidRPr="00896B3D">
        <w:rPr>
          <w:rFonts w:ascii="Times New Roman" w:hAnsi="Times New Roman" w:cs="Times New Roman"/>
        </w:rPr>
        <w:t xml:space="preserve"> of the sources </w:t>
      </w:r>
      <w:r w:rsidR="0019443E" w:rsidRPr="00896B3D">
        <w:rPr>
          <w:rFonts w:ascii="Times New Roman" w:hAnsi="Times New Roman" w:cs="Times New Roman"/>
        </w:rPr>
        <w:t>identified</w:t>
      </w:r>
      <w:r w:rsidR="00556735" w:rsidRPr="00896B3D">
        <w:rPr>
          <w:rFonts w:ascii="Times New Roman" w:hAnsi="Times New Roman" w:cs="Times New Roman"/>
        </w:rPr>
        <w:t xml:space="preserve"> and provide exact </w:t>
      </w:r>
      <w:r w:rsidR="0019443E" w:rsidRPr="00896B3D">
        <w:rPr>
          <w:rFonts w:ascii="Times New Roman" w:hAnsi="Times New Roman" w:cs="Times New Roman"/>
        </w:rPr>
        <w:t xml:space="preserve">contribution in </w:t>
      </w:r>
      <w:r w:rsidR="004D195B" w:rsidRPr="00896B3D">
        <w:rPr>
          <w:rFonts w:ascii="Times New Roman" w:hAnsi="Times New Roman" w:cs="Times New Roman"/>
        </w:rPr>
        <w:t>µg/m3.</w:t>
      </w:r>
    </w:p>
    <w:p w14:paraId="75836C17" w14:textId="77777777" w:rsidR="00047D28" w:rsidRPr="00896B3D" w:rsidRDefault="00047D28">
      <w:pPr>
        <w:rPr>
          <w:rFonts w:ascii="Times New Roman" w:hAnsi="Times New Roman" w:cs="Times New Roman"/>
          <w:b/>
          <w:bCs/>
        </w:rPr>
      </w:pPr>
      <w:r w:rsidRPr="00896B3D">
        <w:rPr>
          <w:rFonts w:ascii="Times New Roman" w:hAnsi="Times New Roman" w:cs="Times New Roman"/>
          <w:b/>
          <w:bCs/>
        </w:rPr>
        <w:br w:type="page"/>
      </w:r>
    </w:p>
    <w:p w14:paraId="5A8B7E5F" w14:textId="77777777" w:rsidR="00836654" w:rsidRPr="00896B3D" w:rsidRDefault="009B7307" w:rsidP="00836654">
      <w:pPr>
        <w:pStyle w:val="Heading1"/>
        <w:jc w:val="center"/>
        <w:rPr>
          <w:rFonts w:ascii="Times New Roman" w:hAnsi="Times New Roman" w:cs="Times New Roman"/>
          <w:b/>
          <w:bCs/>
          <w:color w:val="auto"/>
        </w:rPr>
      </w:pPr>
      <w:bookmarkStart w:id="48" w:name="_Toc218848239"/>
      <w:r w:rsidRPr="00896B3D">
        <w:rPr>
          <w:rFonts w:ascii="Times New Roman" w:hAnsi="Times New Roman" w:cs="Times New Roman"/>
          <w:b/>
          <w:bCs/>
          <w:color w:val="auto"/>
        </w:rPr>
        <w:lastRenderedPageBreak/>
        <w:t>Chapter 4</w:t>
      </w:r>
      <w:bookmarkEnd w:id="48"/>
      <w:r w:rsidR="00836654" w:rsidRPr="00896B3D">
        <w:rPr>
          <w:rFonts w:ascii="Times New Roman" w:hAnsi="Times New Roman" w:cs="Times New Roman"/>
          <w:b/>
          <w:bCs/>
          <w:color w:val="auto"/>
        </w:rPr>
        <w:t xml:space="preserve"> </w:t>
      </w:r>
    </w:p>
    <w:p w14:paraId="6FA3EF74" w14:textId="36865584" w:rsidR="009B7307" w:rsidRPr="00896B3D" w:rsidRDefault="00836654" w:rsidP="00836654">
      <w:pPr>
        <w:pStyle w:val="Heading1"/>
        <w:jc w:val="center"/>
        <w:rPr>
          <w:rFonts w:ascii="Times New Roman" w:hAnsi="Times New Roman" w:cs="Times New Roman"/>
          <w:b/>
          <w:bCs/>
          <w:color w:val="auto"/>
        </w:rPr>
      </w:pPr>
      <w:bookmarkStart w:id="49" w:name="_Toc218848240"/>
      <w:r w:rsidRPr="00896B3D">
        <w:rPr>
          <w:rFonts w:ascii="Times New Roman" w:hAnsi="Times New Roman" w:cs="Times New Roman"/>
          <w:b/>
          <w:bCs/>
          <w:color w:val="auto"/>
        </w:rPr>
        <w:t>Result and Discussion</w:t>
      </w:r>
      <w:bookmarkEnd w:id="49"/>
    </w:p>
    <w:p w14:paraId="3BCB425B" w14:textId="77ECE007" w:rsidR="00DC1662" w:rsidRPr="00896B3D" w:rsidRDefault="009B7307" w:rsidP="00641277">
      <w:pPr>
        <w:pStyle w:val="Heading2"/>
        <w:rPr>
          <w:rFonts w:ascii="Times New Roman" w:hAnsi="Times New Roman" w:cs="Times New Roman"/>
          <w:b/>
          <w:bCs/>
          <w:color w:val="auto"/>
          <w:sz w:val="24"/>
          <w:szCs w:val="24"/>
        </w:rPr>
      </w:pPr>
      <w:bookmarkStart w:id="50" w:name="_Toc218848241"/>
      <w:r w:rsidRPr="00896B3D">
        <w:rPr>
          <w:rFonts w:ascii="Times New Roman" w:hAnsi="Times New Roman" w:cs="Times New Roman"/>
          <w:b/>
          <w:bCs/>
          <w:color w:val="auto"/>
          <w:sz w:val="24"/>
          <w:szCs w:val="24"/>
        </w:rPr>
        <w:t xml:space="preserve">4.1 </w:t>
      </w:r>
      <w:r w:rsidR="002D7B6A" w:rsidRPr="00896B3D">
        <w:rPr>
          <w:rFonts w:ascii="Times New Roman" w:hAnsi="Times New Roman" w:cs="Times New Roman"/>
          <w:b/>
          <w:bCs/>
          <w:color w:val="auto"/>
          <w:sz w:val="24"/>
          <w:szCs w:val="24"/>
        </w:rPr>
        <w:t xml:space="preserve">CMB analysis of </w:t>
      </w:r>
      <w:r w:rsidR="00CF15F2" w:rsidRPr="00896B3D">
        <w:rPr>
          <w:rFonts w:ascii="Times New Roman" w:hAnsi="Times New Roman" w:cs="Times New Roman"/>
          <w:b/>
          <w:bCs/>
          <w:color w:val="auto"/>
          <w:sz w:val="24"/>
          <w:szCs w:val="24"/>
        </w:rPr>
        <w:t>Winter</w:t>
      </w:r>
      <w:r w:rsidR="00DC1662" w:rsidRPr="00896B3D">
        <w:rPr>
          <w:rFonts w:ascii="Times New Roman" w:hAnsi="Times New Roman" w:cs="Times New Roman"/>
          <w:b/>
          <w:bCs/>
          <w:color w:val="auto"/>
          <w:sz w:val="24"/>
          <w:szCs w:val="24"/>
        </w:rPr>
        <w:t xml:space="preserve"> 2019</w:t>
      </w:r>
      <w:r w:rsidR="0005480C" w:rsidRPr="00896B3D">
        <w:rPr>
          <w:rFonts w:ascii="Times New Roman" w:hAnsi="Times New Roman" w:cs="Times New Roman"/>
          <w:b/>
          <w:bCs/>
          <w:color w:val="auto"/>
          <w:sz w:val="24"/>
          <w:szCs w:val="24"/>
        </w:rPr>
        <w:t xml:space="preserve"> </w:t>
      </w:r>
      <w:r w:rsidR="00D32477" w:rsidRPr="00896B3D">
        <w:rPr>
          <w:rFonts w:ascii="Times New Roman" w:hAnsi="Times New Roman" w:cs="Times New Roman"/>
          <w:b/>
          <w:bCs/>
          <w:color w:val="auto"/>
          <w:sz w:val="24"/>
          <w:szCs w:val="24"/>
        </w:rPr>
        <w:t>Study</w:t>
      </w:r>
      <w:bookmarkEnd w:id="50"/>
      <w:r w:rsidR="00D32477" w:rsidRPr="00896B3D">
        <w:rPr>
          <w:rFonts w:ascii="Times New Roman" w:hAnsi="Times New Roman" w:cs="Times New Roman"/>
          <w:b/>
          <w:bCs/>
          <w:color w:val="auto"/>
          <w:sz w:val="24"/>
          <w:szCs w:val="24"/>
        </w:rPr>
        <w:t xml:space="preserve"> </w:t>
      </w:r>
    </w:p>
    <w:p w14:paraId="0F96D75F" w14:textId="77777777" w:rsidR="00DB75A6" w:rsidRPr="00896B3D" w:rsidRDefault="0077293C" w:rsidP="000C68F2">
      <w:pPr>
        <w:spacing w:line="360" w:lineRule="auto"/>
        <w:ind w:firstLine="720"/>
        <w:jc w:val="both"/>
        <w:rPr>
          <w:rFonts w:ascii="Times New Roman" w:hAnsi="Times New Roman" w:cs="Times New Roman"/>
        </w:rPr>
      </w:pPr>
      <w:r w:rsidRPr="00896B3D">
        <w:rPr>
          <w:rFonts w:ascii="Times New Roman" w:hAnsi="Times New Roman" w:cs="Times New Roman"/>
          <w:noProof/>
        </w:rPr>
        <mc:AlternateContent>
          <mc:Choice Requires="wps">
            <w:drawing>
              <wp:anchor distT="0" distB="0" distL="114300" distR="114300" simplePos="0" relativeHeight="251658256" behindDoc="0" locked="0" layoutInCell="1" allowOverlap="1" wp14:anchorId="32B6BFB3" wp14:editId="1A5A51C5">
                <wp:simplePos x="0" y="0"/>
                <wp:positionH relativeFrom="margin">
                  <wp:posOffset>122593</wp:posOffset>
                </wp:positionH>
                <wp:positionV relativeFrom="page">
                  <wp:posOffset>6842135</wp:posOffset>
                </wp:positionV>
                <wp:extent cx="5306060" cy="349250"/>
                <wp:effectExtent l="0" t="0" r="8890" b="0"/>
                <wp:wrapTopAndBottom/>
                <wp:docPr id="37354220" name="Text Box 1"/>
                <wp:cNvGraphicFramePr/>
                <a:graphic xmlns:a="http://schemas.openxmlformats.org/drawingml/2006/main">
                  <a:graphicData uri="http://schemas.microsoft.com/office/word/2010/wordprocessingShape">
                    <wps:wsp>
                      <wps:cNvSpPr txBox="1"/>
                      <wps:spPr>
                        <a:xfrm>
                          <a:off x="0" y="0"/>
                          <a:ext cx="5306060" cy="349250"/>
                        </a:xfrm>
                        <a:prstGeom prst="rect">
                          <a:avLst/>
                        </a:prstGeom>
                        <a:solidFill>
                          <a:prstClr val="white"/>
                        </a:solidFill>
                        <a:ln>
                          <a:noFill/>
                        </a:ln>
                      </wps:spPr>
                      <wps:txbx>
                        <w:txbxContent>
                          <w:p w14:paraId="51E9CF77" w14:textId="35FCED01" w:rsidR="00DC1662" w:rsidRPr="0005480C" w:rsidRDefault="00DC1662" w:rsidP="00DC1662">
                            <w:pPr>
                              <w:pStyle w:val="Caption"/>
                              <w:jc w:val="center"/>
                              <w:rPr>
                                <w:rFonts w:ascii="Times New Roman" w:hAnsi="Times New Roman" w:cs="Times New Roman"/>
                                <w:i w:val="0"/>
                                <w:iCs w:val="0"/>
                                <w:noProof/>
                                <w:color w:val="auto"/>
                                <w:sz w:val="24"/>
                                <w:szCs w:val="24"/>
                              </w:rPr>
                            </w:pPr>
                            <w:r w:rsidRPr="0005480C">
                              <w:rPr>
                                <w:rFonts w:ascii="Times New Roman" w:hAnsi="Times New Roman" w:cs="Times New Roman"/>
                                <w:i w:val="0"/>
                                <w:iCs w:val="0"/>
                                <w:color w:val="auto"/>
                                <w:sz w:val="24"/>
                                <w:szCs w:val="24"/>
                              </w:rPr>
                              <w:t xml:space="preserve">Figure </w:t>
                            </w:r>
                            <w:r w:rsidR="005B1F18">
                              <w:rPr>
                                <w:rFonts w:ascii="Times New Roman" w:hAnsi="Times New Roman" w:cs="Times New Roman"/>
                                <w:i w:val="0"/>
                                <w:iCs w:val="0"/>
                                <w:color w:val="auto"/>
                                <w:sz w:val="24"/>
                                <w:szCs w:val="24"/>
                              </w:rPr>
                              <w:t>4.1</w:t>
                            </w:r>
                            <w:r w:rsidRPr="0005480C">
                              <w:rPr>
                                <w:rFonts w:ascii="Times New Roman" w:hAnsi="Times New Roman" w:cs="Times New Roman"/>
                                <w:i w:val="0"/>
                                <w:iCs w:val="0"/>
                                <w:color w:val="auto"/>
                                <w:sz w:val="24"/>
                                <w:szCs w:val="24"/>
                              </w:rPr>
                              <w:t xml:space="preserve">: </w:t>
                            </w:r>
                            <w:r w:rsidR="00D47F47">
                              <w:rPr>
                                <w:rFonts w:ascii="Times New Roman" w:hAnsi="Times New Roman" w:cs="Times New Roman"/>
                                <w:i w:val="0"/>
                                <w:iCs w:val="0"/>
                                <w:color w:val="auto"/>
                                <w:sz w:val="24"/>
                                <w:szCs w:val="24"/>
                              </w:rPr>
                              <w:t>Winter</w:t>
                            </w:r>
                            <w:r w:rsidR="00E47196">
                              <w:rPr>
                                <w:rFonts w:ascii="Times New Roman" w:hAnsi="Times New Roman" w:cs="Times New Roman"/>
                                <w:i w:val="0"/>
                                <w:iCs w:val="0"/>
                                <w:color w:val="auto"/>
                                <w:sz w:val="24"/>
                                <w:szCs w:val="24"/>
                              </w:rPr>
                              <w:t>-time</w:t>
                            </w:r>
                            <w:r w:rsidR="00D47F47">
                              <w:rPr>
                                <w:rFonts w:ascii="Times New Roman" w:hAnsi="Times New Roman" w:cs="Times New Roman"/>
                                <w:i w:val="0"/>
                                <w:iCs w:val="0"/>
                                <w:color w:val="auto"/>
                                <w:sz w:val="24"/>
                                <w:szCs w:val="24"/>
                              </w:rPr>
                              <w:t xml:space="preserve"> </w:t>
                            </w:r>
                            <w:r w:rsidR="00DB2A91">
                              <w:rPr>
                                <w:rFonts w:ascii="Times New Roman" w:hAnsi="Times New Roman" w:cs="Times New Roman"/>
                                <w:i w:val="0"/>
                                <w:iCs w:val="0"/>
                                <w:color w:val="auto"/>
                                <w:sz w:val="24"/>
                                <w:szCs w:val="24"/>
                              </w:rPr>
                              <w:t>Source Apportionment</w:t>
                            </w:r>
                            <w:r w:rsidR="00D47F47">
                              <w:rPr>
                                <w:rFonts w:ascii="Times New Roman" w:hAnsi="Times New Roman" w:cs="Times New Roman"/>
                                <w:i w:val="0"/>
                                <w:iCs w:val="0"/>
                                <w:color w:val="auto"/>
                                <w:sz w:val="24"/>
                                <w:szCs w:val="24"/>
                              </w:rPr>
                              <w:t xml:space="preserve"> 2022</w:t>
                            </w:r>
                            <w:r w:rsidR="00F63E74">
                              <w:rPr>
                                <w:rFonts w:ascii="Times New Roman" w:hAnsi="Times New Roman" w:cs="Times New Roman"/>
                                <w:i w:val="0"/>
                                <w:iCs w:val="0"/>
                                <w:color w:val="auto"/>
                                <w:sz w:val="24"/>
                                <w:szCs w:val="24"/>
                              </w:rPr>
                              <w:t xml:space="preserve">: </w:t>
                            </w:r>
                            <w:r w:rsidRPr="0005480C">
                              <w:rPr>
                                <w:rFonts w:ascii="Times New Roman" w:hAnsi="Times New Roman" w:cs="Times New Roman"/>
                                <w:i w:val="0"/>
                                <w:iCs w:val="0"/>
                                <w:color w:val="auto"/>
                                <w:sz w:val="24"/>
                                <w:szCs w:val="24"/>
                              </w:rPr>
                              <w:t>% Contribution of S</w:t>
                            </w:r>
                            <w:r w:rsidR="0005480C" w:rsidRPr="0005480C">
                              <w:rPr>
                                <w:rFonts w:ascii="Times New Roman" w:hAnsi="Times New Roman" w:cs="Times New Roman"/>
                                <w:i w:val="0"/>
                                <w:iCs w:val="0"/>
                                <w:color w:val="auto"/>
                                <w:sz w:val="24"/>
                                <w:szCs w:val="24"/>
                              </w:rPr>
                              <w:t>o</w:t>
                            </w:r>
                            <w:r w:rsidRPr="0005480C">
                              <w:rPr>
                                <w:rFonts w:ascii="Times New Roman" w:hAnsi="Times New Roman" w:cs="Times New Roman"/>
                                <w:i w:val="0"/>
                                <w:iCs w:val="0"/>
                                <w:color w:val="auto"/>
                                <w:sz w:val="24"/>
                                <w:szCs w:val="24"/>
                              </w:rPr>
                              <w:t>urces</w:t>
                            </w:r>
                            <w:r w:rsidR="00E73304">
                              <w:rPr>
                                <w:rFonts w:ascii="Times New Roman" w:hAnsi="Times New Roman" w:cs="Times New Roman"/>
                                <w:i w:val="0"/>
                                <w:iCs w:val="0"/>
                                <w:color w:val="auto"/>
                                <w:sz w:val="24"/>
                                <w:szCs w:val="24"/>
                              </w:rPr>
                              <w:t xml:space="preserve">  </w:t>
                            </w:r>
                            <w:r w:rsidRPr="0005480C">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6BFB3" id="_x0000_s1034" type="#_x0000_t202" style="position:absolute;left:0;text-align:left;margin-left:9.65pt;margin-top:538.75pt;width:417.8pt;height:2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" stroked="f">
                <v:textbox inset="0,0,0,0">
                  <w:txbxContent>
                    <w:p w14:paraId="51E9CF77" w14:textId="35FCED01" w:rsidR="00DC1662" w:rsidRPr="0005480C" w:rsidRDefault="00DC1662" w:rsidP="00DC1662">
                      <w:pPr>
                        <w:pStyle w:val="Caption"/>
                        <w:jc w:val="center"/>
                        <w:rPr>
                          <w:rFonts w:ascii="Times New Roman" w:hAnsi="Times New Roman" w:cs="Times New Roman"/>
                          <w:i w:val="0"/>
                          <w:iCs w:val="0"/>
                          <w:noProof/>
                          <w:color w:val="auto"/>
                          <w:sz w:val="24"/>
                          <w:szCs w:val="24"/>
                        </w:rPr>
                      </w:pPr>
                      <w:r w:rsidRPr="0005480C">
                        <w:rPr>
                          <w:rFonts w:ascii="Times New Roman" w:hAnsi="Times New Roman" w:cs="Times New Roman"/>
                          <w:i w:val="0"/>
                          <w:iCs w:val="0"/>
                          <w:color w:val="auto"/>
                          <w:sz w:val="24"/>
                          <w:szCs w:val="24"/>
                        </w:rPr>
                        <w:t xml:space="preserve">Figure </w:t>
                      </w:r>
                      <w:r w:rsidR="005B1F18">
                        <w:rPr>
                          <w:rFonts w:ascii="Times New Roman" w:hAnsi="Times New Roman" w:cs="Times New Roman"/>
                          <w:i w:val="0"/>
                          <w:iCs w:val="0"/>
                          <w:color w:val="auto"/>
                          <w:sz w:val="24"/>
                          <w:szCs w:val="24"/>
                        </w:rPr>
                        <w:t>4.1</w:t>
                      </w:r>
                      <w:r w:rsidRPr="0005480C">
                        <w:rPr>
                          <w:rFonts w:ascii="Times New Roman" w:hAnsi="Times New Roman" w:cs="Times New Roman"/>
                          <w:i w:val="0"/>
                          <w:iCs w:val="0"/>
                          <w:color w:val="auto"/>
                          <w:sz w:val="24"/>
                          <w:szCs w:val="24"/>
                        </w:rPr>
                        <w:t xml:space="preserve">: </w:t>
                      </w:r>
                      <w:r w:rsidR="00D47F47">
                        <w:rPr>
                          <w:rFonts w:ascii="Times New Roman" w:hAnsi="Times New Roman" w:cs="Times New Roman"/>
                          <w:i w:val="0"/>
                          <w:iCs w:val="0"/>
                          <w:color w:val="auto"/>
                          <w:sz w:val="24"/>
                          <w:szCs w:val="24"/>
                        </w:rPr>
                        <w:t>Winter</w:t>
                      </w:r>
                      <w:r w:rsidR="00E47196">
                        <w:rPr>
                          <w:rFonts w:ascii="Times New Roman" w:hAnsi="Times New Roman" w:cs="Times New Roman"/>
                          <w:i w:val="0"/>
                          <w:iCs w:val="0"/>
                          <w:color w:val="auto"/>
                          <w:sz w:val="24"/>
                          <w:szCs w:val="24"/>
                        </w:rPr>
                        <w:t>-time</w:t>
                      </w:r>
                      <w:r w:rsidR="00D47F47">
                        <w:rPr>
                          <w:rFonts w:ascii="Times New Roman" w:hAnsi="Times New Roman" w:cs="Times New Roman"/>
                          <w:i w:val="0"/>
                          <w:iCs w:val="0"/>
                          <w:color w:val="auto"/>
                          <w:sz w:val="24"/>
                          <w:szCs w:val="24"/>
                        </w:rPr>
                        <w:t xml:space="preserve"> </w:t>
                      </w:r>
                      <w:r w:rsidR="00DB2A91">
                        <w:rPr>
                          <w:rFonts w:ascii="Times New Roman" w:hAnsi="Times New Roman" w:cs="Times New Roman"/>
                          <w:i w:val="0"/>
                          <w:iCs w:val="0"/>
                          <w:color w:val="auto"/>
                          <w:sz w:val="24"/>
                          <w:szCs w:val="24"/>
                        </w:rPr>
                        <w:t>Source Apportionment</w:t>
                      </w:r>
                      <w:r w:rsidR="00D47F47">
                        <w:rPr>
                          <w:rFonts w:ascii="Times New Roman" w:hAnsi="Times New Roman" w:cs="Times New Roman"/>
                          <w:i w:val="0"/>
                          <w:iCs w:val="0"/>
                          <w:color w:val="auto"/>
                          <w:sz w:val="24"/>
                          <w:szCs w:val="24"/>
                        </w:rPr>
                        <w:t xml:space="preserve"> 2022</w:t>
                      </w:r>
                      <w:r w:rsidR="00F63E74">
                        <w:rPr>
                          <w:rFonts w:ascii="Times New Roman" w:hAnsi="Times New Roman" w:cs="Times New Roman"/>
                          <w:i w:val="0"/>
                          <w:iCs w:val="0"/>
                          <w:color w:val="auto"/>
                          <w:sz w:val="24"/>
                          <w:szCs w:val="24"/>
                        </w:rPr>
                        <w:t xml:space="preserve">: </w:t>
                      </w:r>
                      <w:r w:rsidRPr="0005480C">
                        <w:rPr>
                          <w:rFonts w:ascii="Times New Roman" w:hAnsi="Times New Roman" w:cs="Times New Roman"/>
                          <w:i w:val="0"/>
                          <w:iCs w:val="0"/>
                          <w:color w:val="auto"/>
                          <w:sz w:val="24"/>
                          <w:szCs w:val="24"/>
                        </w:rPr>
                        <w:t>% Contribution of S</w:t>
                      </w:r>
                      <w:r w:rsidR="0005480C" w:rsidRPr="0005480C">
                        <w:rPr>
                          <w:rFonts w:ascii="Times New Roman" w:hAnsi="Times New Roman" w:cs="Times New Roman"/>
                          <w:i w:val="0"/>
                          <w:iCs w:val="0"/>
                          <w:color w:val="auto"/>
                          <w:sz w:val="24"/>
                          <w:szCs w:val="24"/>
                        </w:rPr>
                        <w:t>o</w:t>
                      </w:r>
                      <w:r w:rsidRPr="0005480C">
                        <w:rPr>
                          <w:rFonts w:ascii="Times New Roman" w:hAnsi="Times New Roman" w:cs="Times New Roman"/>
                          <w:i w:val="0"/>
                          <w:iCs w:val="0"/>
                          <w:color w:val="auto"/>
                          <w:sz w:val="24"/>
                          <w:szCs w:val="24"/>
                        </w:rPr>
                        <w:t>urces</w:t>
                      </w:r>
                      <w:r w:rsidR="00E73304">
                        <w:rPr>
                          <w:rFonts w:ascii="Times New Roman" w:hAnsi="Times New Roman" w:cs="Times New Roman"/>
                          <w:i w:val="0"/>
                          <w:iCs w:val="0"/>
                          <w:color w:val="auto"/>
                          <w:sz w:val="24"/>
                          <w:szCs w:val="24"/>
                        </w:rPr>
                        <w:t xml:space="preserve">  </w:t>
                      </w:r>
                      <w:r w:rsidRPr="0005480C">
                        <w:rPr>
                          <w:rFonts w:ascii="Times New Roman" w:hAnsi="Times New Roman" w:cs="Times New Roman"/>
                          <w:i w:val="0"/>
                          <w:iCs w:val="0"/>
                          <w:color w:val="auto"/>
                          <w:sz w:val="24"/>
                          <w:szCs w:val="24"/>
                        </w:rPr>
                        <w:t xml:space="preserve"> </w:t>
                      </w:r>
                    </w:p>
                  </w:txbxContent>
                </v:textbox>
                <w10:wrap type="topAndBottom" anchorx="margin" anchory="page"/>
              </v:shape>
            </w:pict>
          </mc:Fallback>
        </mc:AlternateContent>
      </w:r>
      <w:r w:rsidRPr="00896B3D">
        <w:rPr>
          <w:rFonts w:ascii="Times New Roman" w:hAnsi="Times New Roman" w:cs="Times New Roman"/>
          <w:noProof/>
        </w:rPr>
        <w:drawing>
          <wp:anchor distT="0" distB="0" distL="114300" distR="114300" simplePos="0" relativeHeight="251658252" behindDoc="0" locked="0" layoutInCell="1" allowOverlap="1" wp14:anchorId="19484D34" wp14:editId="2A86B1A9">
            <wp:simplePos x="0" y="0"/>
            <wp:positionH relativeFrom="margin">
              <wp:align>center</wp:align>
            </wp:positionH>
            <wp:positionV relativeFrom="paragraph">
              <wp:posOffset>1384300</wp:posOffset>
            </wp:positionV>
            <wp:extent cx="5271770" cy="3218815"/>
            <wp:effectExtent l="0" t="0" r="5080" b="635"/>
            <wp:wrapTopAndBottom/>
            <wp:docPr id="2125808484" name="Chart 1">
              <a:extLst xmlns:a="http://schemas.openxmlformats.org/drawingml/2006/main">
                <a:ext uri="{FF2B5EF4-FFF2-40B4-BE49-F238E27FC236}">
                  <a16:creationId xmlns:a16="http://schemas.microsoft.com/office/drawing/2014/main" id="{2A63E8F4-0BEA-0337-7B57-1D62646F89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5480C" w:rsidRPr="00896B3D">
        <w:rPr>
          <w:rFonts w:ascii="Times New Roman" w:hAnsi="Times New Roman" w:cs="Times New Roman"/>
        </w:rPr>
        <w:t xml:space="preserve">For </w:t>
      </w:r>
      <w:r w:rsidR="00952C2A" w:rsidRPr="00896B3D">
        <w:rPr>
          <w:rFonts w:ascii="Times New Roman" w:hAnsi="Times New Roman" w:cs="Times New Roman"/>
        </w:rPr>
        <w:t xml:space="preserve">the </w:t>
      </w:r>
      <w:r w:rsidR="006B1AC3" w:rsidRPr="00896B3D">
        <w:rPr>
          <w:rFonts w:ascii="Times New Roman" w:hAnsi="Times New Roman" w:cs="Times New Roman"/>
        </w:rPr>
        <w:t>February (</w:t>
      </w:r>
      <w:r w:rsidR="002D7B6A" w:rsidRPr="00896B3D">
        <w:rPr>
          <w:rFonts w:ascii="Times New Roman" w:hAnsi="Times New Roman" w:cs="Times New Roman"/>
        </w:rPr>
        <w:t>Winter</w:t>
      </w:r>
      <w:r w:rsidR="00952C2A" w:rsidRPr="00896B3D">
        <w:rPr>
          <w:rFonts w:ascii="Times New Roman" w:hAnsi="Times New Roman" w:cs="Times New Roman"/>
        </w:rPr>
        <w:t>)</w:t>
      </w:r>
      <w:r w:rsidR="002D7B6A" w:rsidRPr="00896B3D">
        <w:rPr>
          <w:rFonts w:ascii="Times New Roman" w:hAnsi="Times New Roman" w:cs="Times New Roman"/>
        </w:rPr>
        <w:t xml:space="preserve"> 2019 </w:t>
      </w:r>
      <w:r w:rsidR="006B1AC3" w:rsidRPr="00896B3D">
        <w:rPr>
          <w:rFonts w:ascii="Times New Roman" w:hAnsi="Times New Roman" w:cs="Times New Roman"/>
        </w:rPr>
        <w:t>study</w:t>
      </w:r>
      <w:r w:rsidR="006C75EE" w:rsidRPr="00896B3D">
        <w:rPr>
          <w:rFonts w:ascii="Times New Roman" w:hAnsi="Times New Roman" w:cs="Times New Roman"/>
        </w:rPr>
        <w:t xml:space="preserve"> </w:t>
      </w:r>
      <w:r w:rsidR="006C75EE"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&lt;EndNote&gt;&lt;Cite&gt;&lt;Author&gt;Iqbal&lt;/Author&gt;&lt;Year&gt;2023&lt;/Year&gt;&lt;RecNum&gt;199&lt;/RecNum&gt;&lt;DisplayText&gt;[64]&lt;/DisplayText&gt;&lt;record&gt;&lt;rec-number&gt;199&lt;/rec-number&gt;&lt;foreign-keys&gt;&lt;key app="EN" db-id="ta9ewsdz9x9weqee9wcx2edl2awaxr0avvv9" timestamp="1766772175"&gt;199&lt;/key&gt;&lt;/foreign-keys&gt;&lt;ref-type name="Journal Article"&gt;17&lt;/ref-type&gt;&lt;contributors&gt;&lt;authors&gt;&lt;author&gt;Iqbal, J.&lt;/author&gt;&lt;author&gt;I. Ahmad&lt;/author&gt;&lt;author&gt;R. Haider&lt;/author&gt;&lt;author&gt;H.Khokhar,&lt;/author&gt;&lt;author&gt;A.Farooq,&lt;/author&gt;&lt;/authors&gt;&lt;/contributors&gt;&lt;titles&gt;&lt;title&gt;MONITORING AND ANALYSIS OF THE COMPOSITION OF PM2.5 IN LAHORE, PAKISTAN&lt;/title&gt;&lt;secondary-title&gt;Pakistan Journal of Science&lt;/secondary-title&gt;&lt;/titles&gt;&lt;periodical&gt;&lt;full-title&gt;Pakistan Journal of Science&lt;/full-title&gt;&lt;/periodical&gt;&lt;pages&gt;480-487&lt;/pages&gt;&lt;volume&gt;75&lt;/volume&gt;&lt;number&gt;03&lt;/number&gt;&lt;dates&gt;&lt;year&gt;2023&lt;/year&gt;&lt;pub-dates&gt;&lt;date&gt;2023/09/30&lt;/date&gt;&lt;/pub-dates&gt;&lt;/dates&gt;&lt;publisher&gt;Pakistan Association for the Advancement of Science&lt;/publisher&gt;&lt;isbn&gt;2411-0930&amp;#xD;0030-9877&lt;/isbn&gt;&lt;urls&gt;&lt;related-urls&gt;&lt;url&gt;http://dx.doi.org/10.57041/pjs.v75i03.1016&lt;/url&gt;&lt;/related-urls&gt;&lt;/urls&gt;&lt;electronic-resource-num&gt;10.57041/pjs.v75i03.1016&lt;/electronic-resource-num&gt;&lt;/record&gt;&lt;/Cite&gt;&lt;/EndNote&gt;</w:instrText>
      </w:r>
      <w:r w:rsidR="006C75EE" w:rsidRPr="00896B3D">
        <w:rPr>
          <w:rFonts w:ascii="Times New Roman" w:hAnsi="Times New Roman" w:cs="Times New Roman"/>
        </w:rPr>
        <w:fldChar w:fldCharType="separate"/>
      </w:r>
      <w:r w:rsidR="00972D74" w:rsidRPr="00896B3D">
        <w:rPr>
          <w:rFonts w:ascii="Times New Roman" w:hAnsi="Times New Roman" w:cs="Times New Roman"/>
          <w:noProof/>
        </w:rPr>
        <w:t>[64]</w:t>
      </w:r>
      <w:r w:rsidR="006C75EE" w:rsidRPr="00896B3D">
        <w:rPr>
          <w:rFonts w:ascii="Times New Roman" w:hAnsi="Times New Roman" w:cs="Times New Roman"/>
        </w:rPr>
        <w:fldChar w:fldCharType="end"/>
      </w:r>
      <w:r w:rsidR="006B1AC3" w:rsidRPr="00896B3D">
        <w:rPr>
          <w:rFonts w:ascii="Times New Roman" w:hAnsi="Times New Roman" w:cs="Times New Roman"/>
        </w:rPr>
        <w:t xml:space="preserve">, </w:t>
      </w:r>
      <w:r w:rsidR="0005480C" w:rsidRPr="00896B3D">
        <w:rPr>
          <w:rFonts w:ascii="Times New Roman" w:hAnsi="Times New Roman" w:cs="Times New Roman"/>
        </w:rPr>
        <w:t>t</w:t>
      </w:r>
      <w:r w:rsidR="00DC1662" w:rsidRPr="00896B3D">
        <w:rPr>
          <w:rFonts w:ascii="Times New Roman" w:hAnsi="Times New Roman" w:cs="Times New Roman"/>
        </w:rPr>
        <w:t>he CMB model achieved R</w:t>
      </w:r>
      <w:r w:rsidR="00DC1662" w:rsidRPr="00896B3D">
        <w:rPr>
          <w:rFonts w:ascii="Times New Roman" w:hAnsi="Times New Roman" w:cs="Times New Roman"/>
          <w:vertAlign w:val="superscript"/>
        </w:rPr>
        <w:t>2</w:t>
      </w:r>
      <w:r w:rsidR="00DC1662" w:rsidRPr="00896B3D">
        <w:rPr>
          <w:rFonts w:ascii="Times New Roman" w:hAnsi="Times New Roman" w:cs="Times New Roman"/>
        </w:rPr>
        <w:t xml:space="preserve"> = 0.72, a Fit Measure of 0.71, and </w:t>
      </w:r>
      <w:r w:rsidR="00026A0B" w:rsidRPr="00896B3D">
        <w:rPr>
          <w:rFonts w:ascii="Times New Roman" w:hAnsi="Times New Roman" w:cs="Times New Roman"/>
        </w:rPr>
        <w:t>reduced χ²</w:t>
      </w:r>
      <w:r w:rsidR="00DC1662" w:rsidRPr="00896B3D">
        <w:rPr>
          <w:rFonts w:ascii="Times New Roman" w:hAnsi="Times New Roman" w:cs="Times New Roman"/>
        </w:rPr>
        <w:t xml:space="preserve"> = 3.8</w:t>
      </w:r>
      <w:r w:rsidR="003F48EF" w:rsidRPr="00896B3D">
        <w:rPr>
          <w:rFonts w:ascii="Times New Roman" w:hAnsi="Times New Roman" w:cs="Times New Roman"/>
        </w:rPr>
        <w:t xml:space="preserve">. </w:t>
      </w:r>
      <w:r w:rsidR="00EC2F19" w:rsidRPr="00896B3D">
        <w:rPr>
          <w:rFonts w:ascii="Times New Roman" w:hAnsi="Times New Roman" w:cs="Times New Roman"/>
        </w:rPr>
        <w:t>The model reconstructed 287 µg·m⁻³, accounting for 85% of the observed PM₂.₅ mass (338 ± 67.7 µg·m⁻³)</w:t>
      </w:r>
      <w:r w:rsidR="003715E2" w:rsidRPr="00896B3D">
        <w:rPr>
          <w:rFonts w:ascii="Times New Roman" w:hAnsi="Times New Roman" w:cs="Times New Roman"/>
        </w:rPr>
        <w:t xml:space="preserve"> </w:t>
      </w:r>
      <w:r w:rsidR="00A37D28"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&lt;EndNote&gt;&lt;Cite&gt;&lt;Author&gt;Ahmad&lt;/Author&gt;&lt;Year&gt;2021&lt;/Year&gt;&lt;RecNum&gt;148&lt;/RecNum&gt;&lt;DisplayText&gt;[57]&lt;/DisplayText&gt;&lt;record&gt;&lt;rec-number&gt;148&lt;/rec-number&gt;&lt;foreign-keys&gt;&lt;key app="EN" db-id="ta9ewsdz9x9weqee9wcx2edl2awaxr0avvv9" timestamp="1765392557"&gt;148&lt;/key&gt;&lt;/foreign-keys&gt;&lt;ref-type name="Journal Article"&gt;17&lt;/ref-type&gt;&lt;contributors&gt;&lt;authors&gt;&lt;author&gt;Ahmad, Mushtaq&lt;/author&gt;&lt;author&gt;Yu, Qing&lt;/author&gt;&lt;author&gt;Chen, Jing&lt;/author&gt;&lt;author&gt;Cheng, Siming&lt;/author&gt;&lt;author&gt;Qin, Weihua&lt;/author&gt;&lt;author&gt;Zhang, Yuepeng&lt;/author&gt;&lt;/authors&gt;&lt;/contributors&gt;&lt;titles&gt;&lt;title&gt;Chemical characteristics, oxidative potential, and sources of PM2.5 in wintertime in Lahore and Peshawar, Pakistan&lt;/title&gt;&lt;secondary-title&gt;Journal of Environmental Sciences&lt;/secondary-title&gt;&lt;/titles&gt;&lt;periodical&gt;&lt;full-title&gt;Journal of Environmental Sciences&lt;/full-title&gt;&lt;/periodical&gt;&lt;pages&gt;148-158&lt;/pages&gt;&lt;volume&gt;102&lt;/volume&gt;&lt;dates&gt;&lt;year&gt;2021&lt;/year&gt;&lt;pub-dates&gt;&lt;date&gt;2021/04&lt;/date&gt;&lt;/pub-dates&gt;&lt;/dates&gt;&lt;publisher&gt;Elsevier BV&lt;/publisher&gt;&lt;isbn&gt;1001-0742&lt;/isbn&gt;&lt;urls&gt;&lt;related-urls&gt;&lt;url&gt;http://dx.doi.org/10.1016/j.jes.2020.09.014&lt;/url&gt;&lt;/related-urls&gt;&lt;/urls&gt;&lt;electronic-resource-num&gt;10.1016/j.jes.2020.09.014&lt;/electronic-resource-num&gt;&lt;/record&gt;&lt;/Cite&gt;&lt;/EndNote&gt;</w:instrText>
      </w:r>
      <w:r w:rsidR="00A37D28" w:rsidRPr="00896B3D">
        <w:rPr>
          <w:rFonts w:ascii="Times New Roman" w:hAnsi="Times New Roman" w:cs="Times New Roman"/>
        </w:rPr>
        <w:fldChar w:fldCharType="separate"/>
      </w:r>
      <w:r w:rsidR="00972D74" w:rsidRPr="00896B3D">
        <w:rPr>
          <w:rFonts w:ascii="Times New Roman" w:hAnsi="Times New Roman" w:cs="Times New Roman"/>
          <w:noProof/>
        </w:rPr>
        <w:t>[57]</w:t>
      </w:r>
      <w:r w:rsidR="00A37D28" w:rsidRPr="00896B3D">
        <w:rPr>
          <w:rFonts w:ascii="Times New Roman" w:hAnsi="Times New Roman" w:cs="Times New Roman"/>
        </w:rPr>
        <w:fldChar w:fldCharType="end"/>
      </w:r>
      <w:r w:rsidR="00DC1662" w:rsidRPr="00896B3D">
        <w:rPr>
          <w:rFonts w:ascii="Times New Roman" w:hAnsi="Times New Roman" w:cs="Times New Roman"/>
        </w:rPr>
        <w:t xml:space="preserve">. </w:t>
      </w:r>
      <w:r w:rsidR="001E5B4F" w:rsidRPr="00896B3D">
        <w:rPr>
          <w:rFonts w:ascii="Times New Roman" w:hAnsi="Times New Roman" w:cs="Times New Roman"/>
        </w:rPr>
        <w:t xml:space="preserve">Statistical measures </w:t>
      </w:r>
      <w:r w:rsidR="00C47EA8" w:rsidRPr="00896B3D">
        <w:rPr>
          <w:rFonts w:ascii="Times New Roman" w:hAnsi="Times New Roman" w:cs="Times New Roman"/>
        </w:rPr>
        <w:t>indicate</w:t>
      </w:r>
      <w:r w:rsidR="00DC1662" w:rsidRPr="00896B3D">
        <w:rPr>
          <w:rFonts w:ascii="Times New Roman" w:hAnsi="Times New Roman" w:cs="Times New Roman"/>
        </w:rPr>
        <w:t xml:space="preserve"> well-separated sources without significant collinearity. T-statistics for major sources (Vehicular: 3.21, </w:t>
      </w:r>
      <w:r w:rsidR="005C754D" w:rsidRPr="00896B3D">
        <w:rPr>
          <w:rFonts w:ascii="Times New Roman" w:hAnsi="Times New Roman" w:cs="Times New Roman"/>
        </w:rPr>
        <w:t>Nitrate</w:t>
      </w:r>
      <w:r w:rsidR="00DC1662" w:rsidRPr="00896B3D">
        <w:rPr>
          <w:rFonts w:ascii="Times New Roman" w:hAnsi="Times New Roman" w:cs="Times New Roman"/>
        </w:rPr>
        <w:t xml:space="preserve">: 4.26, </w:t>
      </w:r>
      <w:r w:rsidR="005C754D" w:rsidRPr="00896B3D">
        <w:rPr>
          <w:rFonts w:ascii="Times New Roman" w:hAnsi="Times New Roman" w:cs="Times New Roman"/>
        </w:rPr>
        <w:t>Sulfate</w:t>
      </w:r>
      <w:r w:rsidR="00DC1662" w:rsidRPr="00896B3D">
        <w:rPr>
          <w:rFonts w:ascii="Times New Roman" w:hAnsi="Times New Roman" w:cs="Times New Roman"/>
        </w:rPr>
        <w:t xml:space="preserve">: 3.22, Soil: 3.69, Industry: 3.11) exceeded the </w:t>
      </w:r>
    </w:p>
    <w:p w14:paraId="3AD86DAC" w14:textId="77777777" w:rsidR="00DB75A6" w:rsidRPr="00896B3D" w:rsidRDefault="00DB75A6" w:rsidP="00DB75A6">
      <w:pPr>
        <w:spacing w:line="360" w:lineRule="auto"/>
        <w:jc w:val="both"/>
        <w:rPr>
          <w:rFonts w:ascii="Times New Roman" w:hAnsi="Times New Roman" w:cs="Times New Roman"/>
        </w:rPr>
      </w:pPr>
    </w:p>
    <w:p w14:paraId="012E998E" w14:textId="2F71C67D" w:rsidR="00D03DF0" w:rsidRPr="00896B3D" w:rsidRDefault="00DC1662" w:rsidP="00DB75A6">
      <w:pPr>
        <w:spacing w:line="360" w:lineRule="auto"/>
        <w:jc w:val="both"/>
        <w:rPr>
          <w:rFonts w:ascii="Times New Roman" w:hAnsi="Times New Roman" w:cs="Times New Roman"/>
        </w:rPr>
      </w:pPr>
      <w:r w:rsidRPr="00896B3D">
        <w:rPr>
          <w:rFonts w:ascii="Times New Roman" w:hAnsi="Times New Roman" w:cs="Times New Roman"/>
        </w:rPr>
        <w:t xml:space="preserve">reliability threshold of </w:t>
      </w:r>
      <w:r w:rsidR="00D03DF0" w:rsidRPr="00896B3D">
        <w:rPr>
          <w:rFonts w:ascii="Times New Roman" w:hAnsi="Times New Roman" w:cs="Times New Roman"/>
        </w:rPr>
        <w:t>2</w:t>
      </w:r>
      <w:r w:rsidR="002006E9" w:rsidRPr="00896B3D">
        <w:rPr>
          <w:rFonts w:ascii="Times New Roman" w:hAnsi="Times New Roman" w:cs="Times New Roman"/>
        </w:rPr>
        <w:t xml:space="preserve"> </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&lt;EndNote&gt;&lt;Cite&gt;&lt;Author&gt;Watson&lt;/Author&gt;&lt;Year&gt;2001&lt;/Year&gt;&lt;RecNum&gt;147&lt;/RecNum&gt;&lt;DisplayText&gt;[37]&lt;/DisplayText&gt;&lt;record&gt;&lt;rec-number&gt;147&lt;/rec-number&gt;&lt;foreign-keys&gt;&lt;key app="EN" db-id="ta9ewsdz9x9weqee9wcx2edl2awaxr0avvv9" timestamp="1765392234"&gt;147&lt;/key&gt;&lt;/foreign-keys&gt;&lt;ref-type name="Journal Article"&gt;17&lt;/ref-type&gt;&lt;contributors&gt;&lt;authors&gt;&lt;author&gt;Watson, John G.&lt;/author&gt;&lt;author&gt;Chow, Judith C.&lt;/author&gt;&lt;author&gt;Houck, James E.&lt;/author&gt;&lt;/authors&gt;&lt;/contributors&gt;&lt;titles&gt;&lt;title&gt;PM2.5 chemical source profiles for vehicle exhaust, vegetative burning, geological material, and coal burning in Northwestern Colorado during 1995&lt;/title&gt;&lt;secondary-title&gt;Chemosphere&lt;/secondary-title&gt;&lt;/titles&gt;&lt;periodical&gt;&lt;full-title&gt;Chemosphere&lt;/full-title&gt;&lt;/periodical&gt;&lt;pages&gt;1141-1151&lt;/pages&gt;&lt;volume&gt;43&lt;/volume&gt;&lt;number&gt;8&lt;/number&gt;&lt;dates&gt;&lt;year&gt;2001&lt;/year&gt;&lt;pub-dates&gt;&lt;date&gt;2001/06&lt;/date&gt;&lt;/pub-dates&gt;&lt;/dates&gt;&lt;publisher&gt;Elsevier BV&lt;/publisher&gt;&lt;isbn&gt;0045-6535&lt;/isbn&gt;&lt;urls&gt;&lt;related-urls&gt;&lt;url&gt;http://dx.doi.org/10.1016/s0045-6535(00)00171-5&lt;/url&gt;&lt;/related-urls&gt;&lt;/urls&gt;&lt;electronic-resource-num&gt;10.1016/s0045-6535(00)00171-5&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[37]</w:t>
      </w:r>
      <w:r w:rsidRPr="00896B3D">
        <w:rPr>
          <w:rFonts w:ascii="Times New Roman" w:hAnsi="Times New Roman" w:cs="Times New Roman"/>
        </w:rPr>
        <w:fldChar w:fldCharType="end"/>
      </w:r>
      <w:r w:rsidR="002006E9" w:rsidRPr="00896B3D">
        <w:rPr>
          <w:rFonts w:ascii="Times New Roman" w:hAnsi="Times New Roman" w:cs="Times New Roman"/>
        </w:rPr>
        <w:t>.</w:t>
      </w:r>
    </w:p>
    <w:p w14:paraId="1F510C37" w14:textId="25072DEF" w:rsidR="00DC1662" w:rsidRPr="00896B3D" w:rsidRDefault="00DC1662" w:rsidP="009843D5">
      <w:pPr>
        <w:pStyle w:val="Heading3"/>
        <w:rPr>
          <w:rFonts w:ascii="Times New Roman" w:hAnsi="Times New Roman" w:cs="Times New Roman"/>
          <w:color w:val="auto"/>
          <w:sz w:val="24"/>
          <w:szCs w:val="24"/>
        </w:rPr>
      </w:pPr>
      <w:bookmarkStart w:id="51" w:name="_Toc218848242"/>
      <w:r w:rsidRPr="00896B3D">
        <w:rPr>
          <w:rFonts w:ascii="Times New Roman" w:hAnsi="Times New Roman" w:cs="Times New Roman"/>
          <w:color w:val="auto"/>
          <w:sz w:val="24"/>
          <w:szCs w:val="24"/>
        </w:rPr>
        <w:t>4.</w:t>
      </w:r>
      <w:r w:rsidR="00C264C0" w:rsidRPr="00896B3D">
        <w:rPr>
          <w:rFonts w:ascii="Times New Roman" w:hAnsi="Times New Roman" w:cs="Times New Roman"/>
          <w:color w:val="auto"/>
          <w:sz w:val="24"/>
          <w:szCs w:val="24"/>
        </w:rPr>
        <w:t>1.1</w:t>
      </w:r>
      <w:r w:rsidRPr="00896B3D">
        <w:rPr>
          <w:rFonts w:ascii="Times New Roman" w:hAnsi="Times New Roman" w:cs="Times New Roman"/>
          <w:color w:val="auto"/>
          <w:sz w:val="24"/>
          <w:szCs w:val="24"/>
        </w:rPr>
        <w:t xml:space="preserve"> Source Contribution Interpretation</w:t>
      </w:r>
      <w:bookmarkEnd w:id="51"/>
    </w:p>
    <w:p w14:paraId="7214A419" w14:textId="60A911DB" w:rsidR="00DC1662" w:rsidRPr="00896B3D" w:rsidRDefault="006C75EE" w:rsidP="00DC1662">
      <w:pPr>
        <w:spacing w:line="360" w:lineRule="auto"/>
        <w:ind w:firstLine="720"/>
        <w:jc w:val="both"/>
        <w:rPr>
          <w:rFonts w:ascii="Times New Roman" w:hAnsi="Times New Roman" w:cs="Times New Roman"/>
        </w:rPr>
      </w:pPr>
      <w:r w:rsidRPr="00896B3D">
        <w:rPr>
          <w:rFonts w:ascii="Times New Roman" w:hAnsi="Times New Roman" w:cs="Times New Roman"/>
        </w:rPr>
        <w:t>As per CMB analysis</w:t>
      </w:r>
      <w:r w:rsidR="0026765F" w:rsidRPr="00896B3D">
        <w:rPr>
          <w:rFonts w:ascii="Times New Roman" w:hAnsi="Times New Roman" w:cs="Times New Roman"/>
        </w:rPr>
        <w:t xml:space="preserve"> </w:t>
      </w:r>
      <w:r w:rsidR="00DC1662" w:rsidRPr="00896B3D">
        <w:rPr>
          <w:rFonts w:ascii="Times New Roman" w:hAnsi="Times New Roman" w:cs="Times New Roman"/>
        </w:rPr>
        <w:t xml:space="preserve"> there was a combination of secondary aerosol generation and primary combustion sources.  The biggest contributors were:</w:t>
      </w:r>
    </w:p>
    <w:p w14:paraId="1CE84EF1" w14:textId="6E027390" w:rsidR="00DC1662" w:rsidRPr="00896B3D" w:rsidRDefault="00DC1662" w:rsidP="00DC1662">
      <w:pPr>
        <w:pStyle w:val="NormalWeb"/>
        <w:numPr>
          <w:ilvl w:val="0"/>
          <w:numId w:val="3"/>
        </w:numPr>
        <w:spacing w:line="360" w:lineRule="auto"/>
        <w:ind w:firstLine="720"/>
        <w:jc w:val="both"/>
      </w:pPr>
      <w:r w:rsidRPr="00896B3D">
        <w:rPr>
          <w:rStyle w:val="Strong"/>
          <w:rFonts w:eastAsiaTheme="majorEastAsia"/>
        </w:rPr>
        <w:t>Biomass</w:t>
      </w:r>
      <w:r w:rsidRPr="00896B3D">
        <w:t xml:space="preserve"> </w:t>
      </w:r>
      <w:r w:rsidR="002006E9" w:rsidRPr="00896B3D">
        <w:rPr>
          <w:b/>
          <w:bCs/>
        </w:rPr>
        <w:t xml:space="preserve">Burning </w:t>
      </w:r>
      <w:r w:rsidRPr="00896B3D">
        <w:t>81.18 µg/m³</w:t>
      </w:r>
    </w:p>
    <w:p w14:paraId="172947B3" w14:textId="77777777" w:rsidR="00DC1662" w:rsidRPr="00896B3D" w:rsidRDefault="00DC1662" w:rsidP="00DC1662">
      <w:pPr>
        <w:pStyle w:val="NormalWeb"/>
        <w:numPr>
          <w:ilvl w:val="0"/>
          <w:numId w:val="3"/>
        </w:numPr>
        <w:spacing w:line="360" w:lineRule="auto"/>
        <w:ind w:firstLine="720"/>
        <w:jc w:val="both"/>
      </w:pPr>
      <w:r w:rsidRPr="00896B3D">
        <w:rPr>
          <w:rStyle w:val="Strong"/>
          <w:rFonts w:eastAsiaTheme="majorEastAsia"/>
        </w:rPr>
        <w:lastRenderedPageBreak/>
        <w:t>Petrol Vehicle</w:t>
      </w:r>
      <w:r w:rsidRPr="00896B3D">
        <w:t xml:space="preserve"> 101.15 µg/m³</w:t>
      </w:r>
    </w:p>
    <w:p w14:paraId="25B050D5" w14:textId="3FC47EAC" w:rsidR="00DC1662" w:rsidRPr="00896B3D" w:rsidRDefault="002006E9" w:rsidP="00DC1662">
      <w:pPr>
        <w:pStyle w:val="NormalWeb"/>
        <w:numPr>
          <w:ilvl w:val="0"/>
          <w:numId w:val="3"/>
        </w:numPr>
        <w:spacing w:line="360" w:lineRule="auto"/>
        <w:ind w:firstLine="720"/>
        <w:jc w:val="both"/>
      </w:pPr>
      <w:r w:rsidRPr="00896B3D">
        <w:rPr>
          <w:rStyle w:val="Strong"/>
          <w:rFonts w:eastAsiaTheme="majorEastAsia"/>
        </w:rPr>
        <w:t>Coal Combustion</w:t>
      </w:r>
      <w:r w:rsidR="00DC1662" w:rsidRPr="00896B3D">
        <w:t xml:space="preserve"> 23.19 µg/m³</w:t>
      </w:r>
    </w:p>
    <w:p w14:paraId="7819B4B2" w14:textId="77777777" w:rsidR="00DC1662" w:rsidRPr="00896B3D" w:rsidRDefault="00DC1662" w:rsidP="00DC1662">
      <w:pPr>
        <w:pStyle w:val="NormalWeb"/>
        <w:numPr>
          <w:ilvl w:val="0"/>
          <w:numId w:val="3"/>
        </w:numPr>
        <w:spacing w:line="360" w:lineRule="auto"/>
        <w:ind w:firstLine="720"/>
        <w:jc w:val="both"/>
      </w:pPr>
      <w:r w:rsidRPr="00896B3D">
        <w:rPr>
          <w:rStyle w:val="Strong"/>
          <w:rFonts w:eastAsiaTheme="majorEastAsia"/>
        </w:rPr>
        <w:t>Industry</w:t>
      </w:r>
      <w:r w:rsidRPr="00896B3D">
        <w:t xml:space="preserve"> 19.89 µg/m³</w:t>
      </w:r>
    </w:p>
    <w:p w14:paraId="0D360F25" w14:textId="77777777" w:rsidR="00DC1662" w:rsidRPr="00896B3D" w:rsidRDefault="00DC1662" w:rsidP="00DC1662">
      <w:pPr>
        <w:pStyle w:val="NormalWeb"/>
        <w:numPr>
          <w:ilvl w:val="0"/>
          <w:numId w:val="3"/>
        </w:numPr>
        <w:spacing w:line="360" w:lineRule="auto"/>
        <w:ind w:firstLine="720"/>
        <w:jc w:val="both"/>
      </w:pPr>
      <w:r w:rsidRPr="00896B3D">
        <w:rPr>
          <w:rStyle w:val="Strong"/>
          <w:rFonts w:eastAsiaTheme="majorEastAsia"/>
        </w:rPr>
        <w:t>Soil Dust</w:t>
      </w:r>
      <w:r w:rsidRPr="00896B3D">
        <w:t xml:space="preserve"> 16.88 µg/m³</w:t>
      </w:r>
    </w:p>
    <w:p w14:paraId="6DEFC94B" w14:textId="77420A77" w:rsidR="00DC1662" w:rsidRPr="00896B3D" w:rsidRDefault="009A23AE" w:rsidP="00DC1662">
      <w:pPr>
        <w:pStyle w:val="NormalWeb"/>
        <w:numPr>
          <w:ilvl w:val="0"/>
          <w:numId w:val="3"/>
        </w:numPr>
        <w:spacing w:line="360" w:lineRule="auto"/>
        <w:ind w:firstLine="720"/>
        <w:jc w:val="both"/>
      </w:pPr>
      <w:r w:rsidRPr="00896B3D">
        <w:rPr>
          <w:rStyle w:val="Strong"/>
          <w:rFonts w:eastAsiaTheme="majorEastAsia"/>
        </w:rPr>
        <w:t xml:space="preserve">Secondary </w:t>
      </w:r>
      <w:r w:rsidR="005C754D" w:rsidRPr="00896B3D">
        <w:rPr>
          <w:rStyle w:val="Strong"/>
          <w:rFonts w:eastAsiaTheme="majorEastAsia"/>
        </w:rPr>
        <w:t>Sulfate</w:t>
      </w:r>
      <w:r w:rsidR="00DC1662" w:rsidRPr="00896B3D">
        <w:t xml:space="preserve"> 21.04 µg/m³</w:t>
      </w:r>
    </w:p>
    <w:p w14:paraId="230A2DB2" w14:textId="7B696E30" w:rsidR="00DC1662" w:rsidRPr="00896B3D" w:rsidRDefault="00DC1662" w:rsidP="00DC1662">
      <w:pPr>
        <w:pStyle w:val="NormalWeb"/>
        <w:numPr>
          <w:ilvl w:val="0"/>
          <w:numId w:val="3"/>
        </w:numPr>
        <w:spacing w:line="360" w:lineRule="auto"/>
        <w:ind w:firstLine="720"/>
        <w:jc w:val="both"/>
      </w:pPr>
      <w:r w:rsidRPr="00896B3D">
        <w:rPr>
          <w:rStyle w:val="Strong"/>
          <w:rFonts w:eastAsiaTheme="majorEastAsia"/>
        </w:rPr>
        <w:t xml:space="preserve">Secondary </w:t>
      </w:r>
      <w:r w:rsidR="005C754D" w:rsidRPr="00896B3D">
        <w:rPr>
          <w:rStyle w:val="Strong"/>
          <w:rFonts w:eastAsiaTheme="majorEastAsia"/>
        </w:rPr>
        <w:t>Nitrate</w:t>
      </w:r>
      <w:r w:rsidRPr="00896B3D">
        <w:t>23.92 µg/m³</w:t>
      </w:r>
    </w:p>
    <w:p w14:paraId="3DC0811B" w14:textId="3B037F87" w:rsidR="009F0B12" w:rsidRPr="00896B3D" w:rsidRDefault="00DC1662" w:rsidP="002313E2">
      <w:pPr>
        <w:pStyle w:val="NormalWeb"/>
        <w:spacing w:line="360" w:lineRule="auto"/>
        <w:ind w:firstLine="720"/>
        <w:jc w:val="both"/>
      </w:pPr>
      <w:r w:rsidRPr="00896B3D">
        <w:t>The dominance of vehicle exhaust is in line with previous research done in Lahore, which shows that transport emissions</w:t>
      </w:r>
      <w:r w:rsidR="002006E9" w:rsidRPr="00896B3D">
        <w:t xml:space="preserve"> </w:t>
      </w:r>
      <w:r w:rsidRPr="00896B3D">
        <w:t>primarily from older vehicles and high diesel NOₓ emissions</w:t>
      </w:r>
      <w:r w:rsidR="002313E2" w:rsidRPr="00896B3D">
        <w:t xml:space="preserve"> </w:t>
      </w:r>
      <w:r w:rsidRPr="00896B3D">
        <w:t>are the largest year-round source of PM₂</w:t>
      </w:r>
      <w:r w:rsidRPr="00896B3D">
        <w:rPr>
          <w:vertAlign w:val="subscript"/>
        </w:rPr>
        <w:t>.5</w:t>
      </w:r>
      <w:r w:rsidRPr="00896B3D">
        <w:t xml:space="preserve"> </w:t>
      </w:r>
      <w:r w:rsidRPr="00896B3D">
        <w:fldChar w:fldCharType="begin">
          <w:fldData xml:space="preserve">PEVuZE5vdGU+PENpdGU+PEF1dGhvcj5CYWp3YTwvQXV0aG9yPjxZZWFyPjIwMjM8L1llYXI+PFJl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</w:fldData>
        </w:fldChar>
      </w:r>
      <w:r w:rsidR="00972D74" w:rsidRPr="00896B3D">
        <w:instrText xml:space="preserve"> ADDIN EN.CITE </w:instrText>
      </w:r>
      <w:r w:rsidR="00972D74" w:rsidRPr="00896B3D">
        <w:fldChar w:fldCharType="begin">
          <w:fldData xml:space="preserve">PEVuZE5vdGU+PENpdGU+PEF1dGhvcj5CYWp3YTwvQXV0aG9yPjxZZWFyPjIwMjM8L1llYXI+PFJl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</w:fldData>
        </w:fldChar>
      </w:r>
      <w:r w:rsidR="00972D74" w:rsidRPr="00896B3D">
        <w:instrText xml:space="preserve"> ADDIN EN.CITE.DATA </w:instrText>
      </w:r>
      <w:r w:rsidR="00972D74" w:rsidRPr="00896B3D">
        <w:fldChar w:fldCharType="end"/>
      </w:r>
      <w:r w:rsidRPr="00896B3D">
        <w:fldChar w:fldCharType="separate"/>
      </w:r>
      <w:r w:rsidR="00972D74" w:rsidRPr="00896B3D">
        <w:rPr>
          <w:noProof/>
        </w:rPr>
        <w:t>[66, 67]</w:t>
      </w:r>
      <w:r w:rsidRPr="00896B3D">
        <w:fldChar w:fldCharType="end"/>
      </w:r>
      <w:r w:rsidRPr="00896B3D">
        <w:t xml:space="preserve">. </w:t>
      </w:r>
    </w:p>
    <w:p w14:paraId="6C93CC31" w14:textId="35BF662B" w:rsidR="00DC1662" w:rsidRPr="00896B3D" w:rsidRDefault="00DC1662" w:rsidP="009F0B12">
      <w:pPr>
        <w:pStyle w:val="NormalWeb"/>
        <w:spacing w:line="360" w:lineRule="auto"/>
        <w:jc w:val="both"/>
      </w:pPr>
      <w:r w:rsidRPr="00896B3D">
        <w:t xml:space="preserve">Table </w:t>
      </w:r>
      <w:r w:rsidR="00432066" w:rsidRPr="00896B3D">
        <w:t>4.1</w:t>
      </w:r>
      <w:r w:rsidRPr="00896B3D">
        <w:t>: CMB</w:t>
      </w:r>
      <w:r w:rsidR="002B5F74" w:rsidRPr="00896B3D">
        <w:t>(Current study)</w:t>
      </w:r>
      <w:r w:rsidRPr="00896B3D">
        <w:t xml:space="preserve"> vs. PCA/MLR</w:t>
      </w:r>
      <w:r w:rsidR="002B5F74" w:rsidRPr="00896B3D">
        <w:t xml:space="preserve"> in</w:t>
      </w:r>
      <w:r w:rsidRPr="00896B3D">
        <w:t xml:space="preserve"> Source Identification for Lahore.</w:t>
      </w:r>
    </w:p>
    <w:tbl>
      <w:tblPr>
        <w:tblW w:w="8893" w:type="dxa"/>
        <w:jc w:val="center"/>
        <w:tblCellSpacing w:w="15" w:type="dxa"/>
        <w:tblCellMar>
          <w:top w:w="15" w:type="dxa"/>
          <w:left w:w="15" w:type="dxa"/>
          <w:bottom w:w="15" w:type="dxa"/>
          <w:right w:w="15" w:type="dxa"/>
        </w:tblCellMar>
        <w:tblLook w:val="04A0" w:firstRow="1" w:lastRow="0" w:firstColumn="1" w:lastColumn="0" w:noHBand="0" w:noVBand="1"/>
      </w:tblPr>
      <w:tblGrid>
        <w:gridCol w:w="1569"/>
        <w:gridCol w:w="3226"/>
        <w:gridCol w:w="4098"/>
      </w:tblGrid>
      <w:tr w:rsidR="009843D5" w:rsidRPr="00896B3D" w14:paraId="6931DA43" w14:textId="77777777" w:rsidTr="004836C7">
        <w:trPr>
          <w:trHeight w:val="659"/>
          <w:tblHeader/>
          <w:tblCellSpacing w:w="15" w:type="dxa"/>
          <w:jc w:val="center"/>
        </w:trPr>
        <w:tc>
          <w:tcPr>
            <w:tcW w:w="1524" w:type="dxa"/>
            <w:tcBorders>
              <w:top w:val="single" w:sz="4" w:space="0" w:color="auto"/>
              <w:bottom w:val="single" w:sz="4" w:space="0" w:color="auto"/>
            </w:tcBorders>
            <w:vAlign w:val="center"/>
            <w:hideMark/>
          </w:tcPr>
          <w:p w14:paraId="7D0D6B75" w14:textId="77777777" w:rsidR="00DC1662" w:rsidRPr="00896B3D" w:rsidRDefault="00DC1662" w:rsidP="00E47196">
            <w:pPr>
              <w:spacing w:after="0" w:line="240" w:lineRule="auto"/>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Source</w:t>
            </w:r>
          </w:p>
        </w:tc>
        <w:tc>
          <w:tcPr>
            <w:tcW w:w="3196" w:type="dxa"/>
            <w:tcBorders>
              <w:top w:val="single" w:sz="4" w:space="0" w:color="auto"/>
              <w:bottom w:val="single" w:sz="4" w:space="0" w:color="auto"/>
            </w:tcBorders>
            <w:vAlign w:val="center"/>
            <w:hideMark/>
          </w:tcPr>
          <w:p w14:paraId="06E06ADB" w14:textId="77777777" w:rsidR="00DC1662" w:rsidRPr="00896B3D" w:rsidRDefault="00DC1662" w:rsidP="00E47196">
            <w:pPr>
              <w:spacing w:after="0" w:line="240" w:lineRule="auto"/>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CMB Contribution (µg/m³)</w:t>
            </w:r>
          </w:p>
        </w:tc>
        <w:tc>
          <w:tcPr>
            <w:tcW w:w="4053" w:type="dxa"/>
            <w:tcBorders>
              <w:top w:val="single" w:sz="4" w:space="0" w:color="auto"/>
              <w:bottom w:val="single" w:sz="4" w:space="0" w:color="auto"/>
            </w:tcBorders>
            <w:vAlign w:val="center"/>
            <w:hideMark/>
          </w:tcPr>
          <w:p w14:paraId="6A701711" w14:textId="73A55DFE" w:rsidR="00DC1662" w:rsidRPr="00896B3D" w:rsidRDefault="00DC1662" w:rsidP="00E47196">
            <w:pPr>
              <w:spacing w:after="0" w:line="240" w:lineRule="auto"/>
              <w:ind w:firstLine="720"/>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PCA/MLR Results</w:t>
            </w:r>
            <w:r w:rsidR="009C4923" w:rsidRPr="00896B3D">
              <w:rPr>
                <w:rFonts w:ascii="Times New Roman" w:eastAsia="Times New Roman" w:hAnsi="Times New Roman" w:cs="Times New Roman"/>
                <w:b/>
                <w:bCs/>
                <w:kern w:val="0"/>
                <w14:ligatures w14:val="none"/>
              </w:rPr>
              <w:fldChar w:fldCharType="begin"/>
            </w:r>
            <w:r w:rsidR="00972D74" w:rsidRPr="00896B3D">
              <w:rPr>
                <w:rFonts w:ascii="Times New Roman" w:eastAsia="Times New Roman" w:hAnsi="Times New Roman" w:cs="Times New Roman"/>
                <w:b/>
                <w:bCs/>
                <w:kern w:val="0"/>
                <w14:ligatures w14:val="none"/>
              </w:rPr>
              <w:instrText xml:space="preserve"> ADDIN EN.CITE &lt;EndNote&gt;&lt;Cite&gt;&lt;Author&gt;Ahmad&lt;/Author&gt;&lt;Year&gt;2021&lt;/Year&gt;&lt;RecNum&gt;148&lt;/RecNum&gt;&lt;DisplayText&gt;[57]&lt;/DisplayText&gt;&lt;record&gt;&lt;rec-number&gt;148&lt;/rec-number&gt;&lt;foreign-keys&gt;&lt;key app="EN" db-id="ta9ewsdz9x9weqee9wcx2edl2awaxr0avvv9" timestamp="1765392557"&gt;148&lt;/key&gt;&lt;/foreign-keys&gt;&lt;ref-type name="Journal Article"&gt;17&lt;/ref-type&gt;&lt;contributors&gt;&lt;authors&gt;&lt;author&gt;Ahmad, Mushtaq&lt;/author&gt;&lt;author&gt;Yu, Qing&lt;/author&gt;&lt;author&gt;Chen, Jing&lt;/author&gt;&lt;author&gt;Cheng, Siming&lt;/author&gt;&lt;author&gt;Qin, Weihua&lt;/author&gt;&lt;author&gt;Zhang, Yuepeng&lt;/author&gt;&lt;/authors&gt;&lt;/contributors&gt;&lt;titles&gt;&lt;title&gt;Chemical characteristics, oxidative potential, and sources of PM2.5 in wintertime in Lahore and Peshawar, Pakistan&lt;/title&gt;&lt;secondary-title&gt;Journal of Environmental Sciences&lt;/secondary-title&gt;&lt;/titles&gt;&lt;periodical&gt;&lt;full-title&gt;Journal of Environmental Sciences&lt;/full-title&gt;&lt;/periodical&gt;&lt;pages&gt;148-158&lt;/pages&gt;&lt;volume&gt;102&lt;/volume&gt;&lt;dates&gt;&lt;year&gt;2021&lt;/year&gt;&lt;pub-dates&gt;&lt;date&gt;2021/04&lt;/date&gt;&lt;/pub-dates&gt;&lt;/dates&gt;&lt;publisher&gt;Elsevier BV&lt;/publisher&gt;&lt;isbn&gt;1001-0742&lt;/isbn&gt;&lt;urls&gt;&lt;related-urls&gt;&lt;url&gt;http://dx.doi.org/10.1016/j.jes.2020.09.014&lt;/url&gt;&lt;/related-urls&gt;&lt;/urls&gt;&lt;electronic-resource-num&gt;10.1016/j.jes.2020.09.014&lt;/electronic-resource-num&gt;&lt;/record&gt;&lt;/Cite&gt;&lt;/EndNote&gt;</w:instrText>
            </w:r>
            <w:r w:rsidR="009C4923" w:rsidRPr="00896B3D">
              <w:rPr>
                <w:rFonts w:ascii="Times New Roman" w:eastAsia="Times New Roman" w:hAnsi="Times New Roman" w:cs="Times New Roman"/>
                <w:b/>
                <w:bCs/>
                <w:kern w:val="0"/>
                <w14:ligatures w14:val="none"/>
              </w:rPr>
              <w:fldChar w:fldCharType="separate"/>
            </w:r>
            <w:r w:rsidR="00972D74" w:rsidRPr="00896B3D">
              <w:rPr>
                <w:rFonts w:ascii="Times New Roman" w:eastAsia="Times New Roman" w:hAnsi="Times New Roman" w:cs="Times New Roman"/>
                <w:b/>
                <w:bCs/>
                <w:noProof/>
                <w:kern w:val="0"/>
                <w14:ligatures w14:val="none"/>
              </w:rPr>
              <w:t>[57]</w:t>
            </w:r>
            <w:r w:rsidR="009C4923" w:rsidRPr="00896B3D">
              <w:rPr>
                <w:rFonts w:ascii="Times New Roman" w:eastAsia="Times New Roman" w:hAnsi="Times New Roman" w:cs="Times New Roman"/>
                <w:b/>
                <w:bCs/>
                <w:kern w:val="0"/>
                <w14:ligatures w14:val="none"/>
              </w:rPr>
              <w:fldChar w:fldCharType="end"/>
            </w:r>
          </w:p>
        </w:tc>
      </w:tr>
      <w:tr w:rsidR="009843D5" w:rsidRPr="00896B3D" w14:paraId="42D70251" w14:textId="77777777" w:rsidTr="004836C7">
        <w:trPr>
          <w:trHeight w:val="659"/>
          <w:tblCellSpacing w:w="15" w:type="dxa"/>
          <w:jc w:val="center"/>
        </w:trPr>
        <w:tc>
          <w:tcPr>
            <w:tcW w:w="1524" w:type="dxa"/>
            <w:vAlign w:val="center"/>
            <w:hideMark/>
          </w:tcPr>
          <w:p w14:paraId="388F3C8B"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Petrol Vehicle</w:t>
            </w:r>
          </w:p>
        </w:tc>
        <w:tc>
          <w:tcPr>
            <w:tcW w:w="3196" w:type="dxa"/>
            <w:vAlign w:val="center"/>
            <w:hideMark/>
          </w:tcPr>
          <w:p w14:paraId="6A12722A" w14:textId="77777777" w:rsidR="00DC1662" w:rsidRPr="00896B3D" w:rsidRDefault="00DC1662" w:rsidP="005D1462">
            <w:pPr>
              <w:spacing w:after="0" w:line="240" w:lineRule="auto"/>
              <w:ind w:firstLine="720"/>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101.15</w:t>
            </w:r>
          </w:p>
        </w:tc>
        <w:tc>
          <w:tcPr>
            <w:tcW w:w="4053" w:type="dxa"/>
            <w:vAlign w:val="center"/>
            <w:hideMark/>
          </w:tcPr>
          <w:p w14:paraId="60B2B502"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Identified as a major contributor, but grouped with other sources.</w:t>
            </w:r>
          </w:p>
        </w:tc>
      </w:tr>
      <w:tr w:rsidR="009843D5" w:rsidRPr="00896B3D" w14:paraId="39DF09CF" w14:textId="77777777" w:rsidTr="004836C7">
        <w:trPr>
          <w:trHeight w:val="659"/>
          <w:tblCellSpacing w:w="15" w:type="dxa"/>
          <w:jc w:val="center"/>
        </w:trPr>
        <w:tc>
          <w:tcPr>
            <w:tcW w:w="1524" w:type="dxa"/>
            <w:vAlign w:val="center"/>
            <w:hideMark/>
          </w:tcPr>
          <w:p w14:paraId="4D80A92E" w14:textId="72E26B95"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Biomass</w:t>
            </w:r>
            <w:r w:rsidR="001B58F1" w:rsidRPr="00896B3D">
              <w:rPr>
                <w:rFonts w:ascii="Times New Roman" w:eastAsia="Times New Roman" w:hAnsi="Times New Roman" w:cs="Times New Roman"/>
                <w:kern w:val="0"/>
                <w14:ligatures w14:val="none"/>
              </w:rPr>
              <w:t xml:space="preserve"> Burning</w:t>
            </w:r>
          </w:p>
        </w:tc>
        <w:tc>
          <w:tcPr>
            <w:tcW w:w="3196" w:type="dxa"/>
            <w:vAlign w:val="center"/>
            <w:hideMark/>
          </w:tcPr>
          <w:p w14:paraId="5BE715B0" w14:textId="77777777" w:rsidR="00DC1662" w:rsidRPr="00896B3D" w:rsidRDefault="00DC1662" w:rsidP="005D1462">
            <w:pPr>
              <w:spacing w:after="0" w:line="240" w:lineRule="auto"/>
              <w:ind w:firstLine="720"/>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81.18</w:t>
            </w:r>
          </w:p>
        </w:tc>
        <w:tc>
          <w:tcPr>
            <w:tcW w:w="4053" w:type="dxa"/>
            <w:vAlign w:val="center"/>
            <w:hideMark/>
          </w:tcPr>
          <w:p w14:paraId="4B37E1D2"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Combined with secondary aerosol ; exact partition not possible</w:t>
            </w:r>
          </w:p>
        </w:tc>
      </w:tr>
      <w:tr w:rsidR="009843D5" w:rsidRPr="00896B3D" w14:paraId="548A3471" w14:textId="77777777" w:rsidTr="004836C7">
        <w:trPr>
          <w:trHeight w:val="659"/>
          <w:tblCellSpacing w:w="15" w:type="dxa"/>
          <w:jc w:val="center"/>
        </w:trPr>
        <w:tc>
          <w:tcPr>
            <w:tcW w:w="1524" w:type="dxa"/>
            <w:vAlign w:val="center"/>
            <w:hideMark/>
          </w:tcPr>
          <w:p w14:paraId="3C881FD8" w14:textId="466BC991" w:rsidR="00DC1662" w:rsidRPr="00896B3D" w:rsidRDefault="009A23AE"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hAnsi="Times New Roman" w:cs="Times New Roman"/>
              </w:rPr>
              <w:t>coal combustion</w:t>
            </w:r>
          </w:p>
        </w:tc>
        <w:tc>
          <w:tcPr>
            <w:tcW w:w="3196" w:type="dxa"/>
            <w:vAlign w:val="center"/>
            <w:hideMark/>
          </w:tcPr>
          <w:p w14:paraId="4D3A6C8C" w14:textId="77777777" w:rsidR="00DC1662" w:rsidRPr="00896B3D" w:rsidRDefault="00DC1662" w:rsidP="005D1462">
            <w:pPr>
              <w:spacing w:after="0" w:line="240" w:lineRule="auto"/>
              <w:ind w:firstLine="720"/>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23.19</w:t>
            </w:r>
          </w:p>
        </w:tc>
        <w:tc>
          <w:tcPr>
            <w:tcW w:w="4053" w:type="dxa"/>
            <w:vAlign w:val="center"/>
            <w:hideMark/>
          </w:tcPr>
          <w:p w14:paraId="556310D9"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Part of “Mixed Sources”</w:t>
            </w:r>
          </w:p>
        </w:tc>
      </w:tr>
      <w:tr w:rsidR="009843D5" w:rsidRPr="00896B3D" w14:paraId="07CC6489" w14:textId="77777777" w:rsidTr="004836C7">
        <w:trPr>
          <w:trHeight w:val="659"/>
          <w:tblCellSpacing w:w="15" w:type="dxa"/>
          <w:jc w:val="center"/>
        </w:trPr>
        <w:tc>
          <w:tcPr>
            <w:tcW w:w="1524" w:type="dxa"/>
            <w:vAlign w:val="center"/>
            <w:hideMark/>
          </w:tcPr>
          <w:p w14:paraId="550AA432"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Industry</w:t>
            </w:r>
          </w:p>
        </w:tc>
        <w:tc>
          <w:tcPr>
            <w:tcW w:w="3196" w:type="dxa"/>
            <w:vAlign w:val="center"/>
            <w:hideMark/>
          </w:tcPr>
          <w:p w14:paraId="144A0781" w14:textId="77777777" w:rsidR="00DC1662" w:rsidRPr="00896B3D" w:rsidRDefault="00DC1662" w:rsidP="005D1462">
            <w:pPr>
              <w:spacing w:after="0" w:line="240" w:lineRule="auto"/>
              <w:ind w:firstLine="720"/>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19.89</w:t>
            </w:r>
          </w:p>
        </w:tc>
        <w:tc>
          <w:tcPr>
            <w:tcW w:w="4053" w:type="dxa"/>
            <w:vAlign w:val="center"/>
            <w:hideMark/>
          </w:tcPr>
          <w:p w14:paraId="770EA492"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Not distinguished as a separate source</w:t>
            </w:r>
          </w:p>
        </w:tc>
      </w:tr>
      <w:tr w:rsidR="009843D5" w:rsidRPr="00896B3D" w14:paraId="18CDBF45" w14:textId="77777777" w:rsidTr="004836C7">
        <w:trPr>
          <w:trHeight w:val="659"/>
          <w:tblCellSpacing w:w="15" w:type="dxa"/>
          <w:jc w:val="center"/>
        </w:trPr>
        <w:tc>
          <w:tcPr>
            <w:tcW w:w="1524" w:type="dxa"/>
            <w:vAlign w:val="center"/>
            <w:hideMark/>
          </w:tcPr>
          <w:p w14:paraId="47399A09"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Soil Dust</w:t>
            </w:r>
          </w:p>
        </w:tc>
        <w:tc>
          <w:tcPr>
            <w:tcW w:w="3196" w:type="dxa"/>
            <w:vAlign w:val="center"/>
            <w:hideMark/>
          </w:tcPr>
          <w:p w14:paraId="07D722F0" w14:textId="77777777" w:rsidR="00DC1662" w:rsidRPr="00896B3D" w:rsidRDefault="00DC1662" w:rsidP="005D1462">
            <w:pPr>
              <w:spacing w:after="0" w:line="240" w:lineRule="auto"/>
              <w:ind w:firstLine="720"/>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16.88</w:t>
            </w:r>
          </w:p>
        </w:tc>
        <w:tc>
          <w:tcPr>
            <w:tcW w:w="4053" w:type="dxa"/>
            <w:vAlign w:val="center"/>
            <w:hideMark/>
          </w:tcPr>
          <w:p w14:paraId="12105D08" w14:textId="5AF3EBAD"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Mixed with traffic/coal dust</w:t>
            </w:r>
          </w:p>
        </w:tc>
      </w:tr>
      <w:tr w:rsidR="009843D5" w:rsidRPr="00896B3D" w14:paraId="6C4345EE" w14:textId="77777777" w:rsidTr="004836C7">
        <w:trPr>
          <w:trHeight w:val="659"/>
          <w:tblCellSpacing w:w="15" w:type="dxa"/>
          <w:jc w:val="center"/>
        </w:trPr>
        <w:tc>
          <w:tcPr>
            <w:tcW w:w="1524" w:type="dxa"/>
            <w:vAlign w:val="center"/>
            <w:hideMark/>
          </w:tcPr>
          <w:p w14:paraId="282F78DC" w14:textId="6313B01B" w:rsidR="00DC1662" w:rsidRPr="00896B3D" w:rsidRDefault="009A23AE"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Secondary </w:t>
            </w:r>
            <w:r w:rsidR="005C754D" w:rsidRPr="00896B3D">
              <w:rPr>
                <w:rFonts w:ascii="Times New Roman" w:eastAsia="Times New Roman" w:hAnsi="Times New Roman" w:cs="Times New Roman"/>
                <w:kern w:val="0"/>
                <w14:ligatures w14:val="none"/>
              </w:rPr>
              <w:t>Sulfate</w:t>
            </w:r>
          </w:p>
        </w:tc>
        <w:tc>
          <w:tcPr>
            <w:tcW w:w="3196" w:type="dxa"/>
            <w:vAlign w:val="center"/>
            <w:hideMark/>
          </w:tcPr>
          <w:p w14:paraId="403C4BA4" w14:textId="77777777" w:rsidR="00DC1662" w:rsidRPr="00896B3D" w:rsidRDefault="00DC1662" w:rsidP="005D1462">
            <w:pPr>
              <w:spacing w:after="0" w:line="240" w:lineRule="auto"/>
              <w:ind w:firstLine="720"/>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21.04</w:t>
            </w:r>
          </w:p>
        </w:tc>
        <w:tc>
          <w:tcPr>
            <w:tcW w:w="4053" w:type="dxa"/>
            <w:vAlign w:val="center"/>
            <w:hideMark/>
          </w:tcPr>
          <w:p w14:paraId="642EA380"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Included in secondary aerosol factor</w:t>
            </w:r>
          </w:p>
        </w:tc>
      </w:tr>
      <w:tr w:rsidR="009843D5" w:rsidRPr="00896B3D" w14:paraId="73F0C1D9" w14:textId="77777777" w:rsidTr="004836C7">
        <w:trPr>
          <w:trHeight w:val="659"/>
          <w:tblCellSpacing w:w="15" w:type="dxa"/>
          <w:jc w:val="center"/>
        </w:trPr>
        <w:tc>
          <w:tcPr>
            <w:tcW w:w="1524" w:type="dxa"/>
            <w:tcBorders>
              <w:bottom w:val="single" w:sz="4" w:space="0" w:color="auto"/>
            </w:tcBorders>
            <w:vAlign w:val="center"/>
            <w:hideMark/>
          </w:tcPr>
          <w:p w14:paraId="6BDEB2E5" w14:textId="3E17D7D4"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Secondary </w:t>
            </w:r>
            <w:r w:rsidR="005C754D" w:rsidRPr="00896B3D">
              <w:rPr>
                <w:rFonts w:ascii="Times New Roman" w:eastAsia="Times New Roman" w:hAnsi="Times New Roman" w:cs="Times New Roman"/>
                <w:kern w:val="0"/>
                <w14:ligatures w14:val="none"/>
              </w:rPr>
              <w:t>Nitrate</w:t>
            </w:r>
          </w:p>
        </w:tc>
        <w:tc>
          <w:tcPr>
            <w:tcW w:w="3196" w:type="dxa"/>
            <w:tcBorders>
              <w:bottom w:val="single" w:sz="4" w:space="0" w:color="auto"/>
            </w:tcBorders>
            <w:vAlign w:val="center"/>
            <w:hideMark/>
          </w:tcPr>
          <w:p w14:paraId="5981E9B6" w14:textId="77777777" w:rsidR="00DC1662" w:rsidRPr="00896B3D" w:rsidRDefault="00DC1662" w:rsidP="005D1462">
            <w:pPr>
              <w:spacing w:after="0" w:line="240" w:lineRule="auto"/>
              <w:ind w:firstLine="720"/>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23.92</w:t>
            </w:r>
          </w:p>
        </w:tc>
        <w:tc>
          <w:tcPr>
            <w:tcW w:w="4053" w:type="dxa"/>
            <w:tcBorders>
              <w:bottom w:val="single" w:sz="4" w:space="0" w:color="auto"/>
            </w:tcBorders>
            <w:vAlign w:val="center"/>
            <w:hideMark/>
          </w:tcPr>
          <w:p w14:paraId="67EFC1F5" w14:textId="77777777" w:rsidR="00DC1662" w:rsidRPr="00896B3D" w:rsidRDefault="00DC1662" w:rsidP="005D1462">
            <w:pPr>
              <w:spacing w:after="0" w:line="240" w:lineRule="auto"/>
              <w:contextualSpacing/>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Included in secondary aerosol factor</w:t>
            </w:r>
          </w:p>
        </w:tc>
      </w:tr>
    </w:tbl>
    <w:p w14:paraId="7DBDF459" w14:textId="07476CE9" w:rsidR="00DC1662" w:rsidRPr="00896B3D" w:rsidRDefault="00D03DF0" w:rsidP="009843D5">
      <w:pPr>
        <w:pStyle w:val="Heading3"/>
        <w:rPr>
          <w:rFonts w:ascii="Times New Roman" w:hAnsi="Times New Roman" w:cs="Times New Roman"/>
          <w:color w:val="auto"/>
          <w:sz w:val="24"/>
          <w:szCs w:val="24"/>
        </w:rPr>
      </w:pPr>
      <w:bookmarkStart w:id="52" w:name="_Toc218848243"/>
      <w:r w:rsidRPr="00896B3D">
        <w:rPr>
          <w:rFonts w:ascii="Times New Roman" w:hAnsi="Times New Roman" w:cs="Times New Roman"/>
          <w:color w:val="auto"/>
          <w:sz w:val="24"/>
          <w:szCs w:val="24"/>
        </w:rPr>
        <w:t>4.</w:t>
      </w:r>
      <w:r w:rsidR="00C264C0" w:rsidRPr="00896B3D">
        <w:rPr>
          <w:rFonts w:ascii="Times New Roman" w:hAnsi="Times New Roman" w:cs="Times New Roman"/>
          <w:color w:val="auto"/>
          <w:sz w:val="24"/>
          <w:szCs w:val="24"/>
        </w:rPr>
        <w:t>1.2</w:t>
      </w:r>
      <w:r w:rsidRPr="00896B3D">
        <w:rPr>
          <w:rFonts w:ascii="Times New Roman" w:hAnsi="Times New Roman" w:cs="Times New Roman"/>
          <w:color w:val="auto"/>
          <w:sz w:val="24"/>
          <w:szCs w:val="24"/>
        </w:rPr>
        <w:tab/>
      </w:r>
      <w:r w:rsidR="00DC1662" w:rsidRPr="00896B3D">
        <w:rPr>
          <w:rFonts w:ascii="Times New Roman" w:hAnsi="Times New Roman" w:cs="Times New Roman"/>
          <w:color w:val="auto"/>
          <w:sz w:val="24"/>
          <w:szCs w:val="24"/>
        </w:rPr>
        <w:t>Seasonal Context</w:t>
      </w:r>
      <w:bookmarkEnd w:id="52"/>
    </w:p>
    <w:p w14:paraId="4E185E1A" w14:textId="321206F2" w:rsidR="00D03DF0" w:rsidRPr="00896B3D" w:rsidRDefault="00376C5B" w:rsidP="000C68F2">
      <w:pPr>
        <w:spacing w:line="360" w:lineRule="auto"/>
        <w:ind w:firstLine="720"/>
        <w:jc w:val="both"/>
        <w:rPr>
          <w:rFonts w:ascii="Times New Roman" w:hAnsi="Times New Roman" w:cs="Times New Roman"/>
        </w:rPr>
      </w:pPr>
      <w:r w:rsidRPr="00896B3D">
        <w:rPr>
          <w:rFonts w:ascii="Times New Roman" w:hAnsi="Times New Roman" w:cs="Times New Roman"/>
        </w:rPr>
        <w:t xml:space="preserve">Secondary inorganic aerosol is substantial in this run, with Secondary Nitrate= 23.92 µg m⁻³ and Secondary Sulfate= 21.04 µg m⁻³. Wintertime ammonium–Nitrate and ammonium–Sulfate accumulation is supported by the combination of abundant gaseous </w:t>
      </w:r>
      <w:r w:rsidRPr="00896B3D">
        <w:rPr>
          <w:rFonts w:ascii="Times New Roman" w:hAnsi="Times New Roman" w:cs="Times New Roman"/>
        </w:rPr>
        <w:lastRenderedPageBreak/>
        <w:t>precursors (NOₓ from vehicles and diesel generators; SO₂ from coal and industrial sources), available ammonia from agricultural and peri-urban sources, and stagnant meteorology that favors partitioning and accumulation under shallow boundary layers</w:t>
      </w:r>
      <w:r w:rsidRPr="00896B3D">
        <w:rPr>
          <w:rFonts w:ascii="Times New Roman" w:hAnsi="Times New Roman" w:cs="Times New Roman"/>
        </w:rPr>
        <w:fldChar w:fldCharType="begin"/>
      </w:r>
      <w:r w:rsidRPr="00896B3D">
        <w:rPr>
          <w:rFonts w:ascii="Times New Roman" w:hAnsi="Times New Roman" w:cs="Times New Roman"/>
        </w:rPr>
        <w:instrText xml:space="preserve"> ADDIN EN.CITE &lt;EndNote&gt;&lt;Cite&gt;&lt;Author&gt;Ahmad&lt;/Author&gt;&lt;Year&gt;2021&lt;/Year&gt;&lt;RecNum&gt;148&lt;/RecNum&gt;&lt;DisplayText&gt;[57]&lt;/DisplayText&gt;&lt;record&gt;&lt;rec-number&gt;148&lt;/rec-number&gt;&lt;foreign-keys&gt;&lt;key app="EN" db-id="ta9ewsdz9x9weqee9wcx2edl2awaxr0avvv9" timestamp="1765392557"&gt;148&lt;/key&gt;&lt;/foreign-keys&gt;&lt;ref-type name="Journal Article"&gt;17&lt;/ref-type&gt;&lt;contributors&gt;&lt;authors&gt;&lt;author&gt;Ahmad, Mushtaq&lt;/author&gt;&lt;author&gt;Yu, Qing&lt;/author&gt;&lt;author&gt;Chen, Jing&lt;/author&gt;&lt;author&gt;Cheng, Siming&lt;/author&gt;&lt;author&gt;Qin, Weihua&lt;/author&gt;&lt;author&gt;Zhang, Yuepeng&lt;/author&gt;&lt;/authors&gt;&lt;/contributors&gt;&lt;titles&gt;&lt;title&gt;Chemical characteristics, oxidative potential, and sources of PM2.5 in wintertime in Lahore and Peshawar, Pakistan&lt;/title&gt;&lt;secondary-title&gt;Journal of Environmental Sciences&lt;/secondary-title&gt;&lt;/titles&gt;&lt;periodical&gt;&lt;full-title&gt;Journal of Environmental Sciences&lt;/full-title&gt;&lt;/periodical&gt;&lt;pages&gt;148-158&lt;/pages&gt;&lt;volume&gt;102&lt;/volume&gt;&lt;dates&gt;&lt;year&gt;2021&lt;/year&gt;&lt;pub-dates&gt;&lt;date&gt;2021/04&lt;/date&gt;&lt;/pub-dates&gt;&lt;/dates&gt;&lt;publisher&gt;Elsevier BV&lt;/publisher&gt;&lt;isbn&gt;1001-0742&lt;/isbn&gt;&lt;urls&gt;&lt;related-urls&gt;&lt;url&gt;http://dx.doi.org/10.1016/j.jes.2020.09.014&lt;/url&gt;&lt;/related-urls&gt;&lt;/urls&gt;&lt;electronic-resource-num&gt;10.1016/j.jes.2020.09.014&lt;/electronic-resource-num&gt;&lt;/record&gt;&lt;/Cite&gt;&lt;/EndNote&gt;</w:instrText>
      </w:r>
      <w:r w:rsidRPr="00896B3D">
        <w:rPr>
          <w:rFonts w:ascii="Times New Roman" w:hAnsi="Times New Roman" w:cs="Times New Roman"/>
        </w:rPr>
        <w:fldChar w:fldCharType="separate"/>
      </w:r>
      <w:r w:rsidRPr="00896B3D">
        <w:rPr>
          <w:rFonts w:ascii="Times New Roman" w:hAnsi="Times New Roman" w:cs="Times New Roman"/>
          <w:noProof/>
        </w:rPr>
        <w:t>[57]</w:t>
      </w:r>
      <w:r w:rsidRPr="00896B3D">
        <w:rPr>
          <w:rFonts w:ascii="Times New Roman" w:hAnsi="Times New Roman" w:cs="Times New Roman"/>
        </w:rPr>
        <w:fldChar w:fldCharType="end"/>
      </w:r>
      <w:r w:rsidRPr="00896B3D">
        <w:rPr>
          <w:rFonts w:ascii="Times New Roman" w:hAnsi="Times New Roman" w:cs="Times New Roman"/>
        </w:rPr>
        <w:t xml:space="preserve">. These causal factors have been well documented in winter studies across the Indo-Gangetic Plain, including Delhi, Kanpur, and Lahore </w:t>
      </w:r>
      <w:r w:rsidRPr="00896B3D">
        <w:rPr>
          <w:rFonts w:ascii="Times New Roman" w:hAnsi="Times New Roman" w:cs="Times New Roman"/>
        </w:rPr>
        <w:fldChar w:fldCharType="begin">
          <w:fldData xml:space="preserve">PEVuZE5vdGU+PENpdGU+PEF1dGhvcj5BaG1hZDwvQXV0aG9yPjxZZWFyPjIwMjE8L1llYXI+PFJl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</w:fldData>
        </w:fldChar>
      </w:r>
      <w:r w:rsidRPr="00896B3D">
        <w:rPr>
          <w:rFonts w:ascii="Times New Roman" w:hAnsi="Times New Roman" w:cs="Times New Roman"/>
        </w:rPr>
        <w:instrText xml:space="preserve"> ADDIN EN.CITE </w:instrText>
      </w:r>
      <w:r w:rsidRPr="00896B3D">
        <w:rPr>
          <w:rFonts w:ascii="Times New Roman" w:hAnsi="Times New Roman" w:cs="Times New Roman"/>
        </w:rPr>
        <w:fldChar w:fldCharType="begin">
          <w:fldData xml:space="preserve">PEVuZE5vdGU+PENpdGU+PEF1dGhvcj5BaG1hZDwvQXV0aG9yPjxZZWFyPjIwMjE8L1llYXI+PFJl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</w:fldData>
        </w:fldChar>
      </w:r>
      <w:r w:rsidRPr="00896B3D">
        <w:rPr>
          <w:rFonts w:ascii="Times New Roman" w:hAnsi="Times New Roman" w:cs="Times New Roman"/>
        </w:rPr>
        <w:instrText xml:space="preserve"> ADDIN EN.CITE.DATA </w:instrText>
      </w:r>
      <w:r w:rsidRPr="00896B3D">
        <w:rPr>
          <w:rFonts w:ascii="Times New Roman" w:hAnsi="Times New Roman" w:cs="Times New Roman"/>
        </w:rPr>
      </w:r>
      <w:r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Pr="00896B3D">
        <w:rPr>
          <w:rFonts w:ascii="Times New Roman" w:hAnsi="Times New Roman" w:cs="Times New Roman"/>
          <w:noProof/>
        </w:rPr>
        <w:t>[34, 51, 52, 57, 68, 69]</w:t>
      </w:r>
      <w:r w:rsidRPr="00896B3D">
        <w:rPr>
          <w:rFonts w:ascii="Times New Roman" w:hAnsi="Times New Roman" w:cs="Times New Roman"/>
        </w:rPr>
        <w:fldChar w:fldCharType="end"/>
      </w:r>
      <w:r w:rsidR="00DC1662" w:rsidRPr="00896B3D">
        <w:rPr>
          <w:rFonts w:ascii="Times New Roman" w:hAnsi="Times New Roman" w:cs="Times New Roman"/>
        </w:rPr>
        <w:t>.</w:t>
      </w:r>
    </w:p>
    <w:p w14:paraId="5CCE0D66" w14:textId="445D3A3E" w:rsidR="00DC1662" w:rsidRPr="00896B3D" w:rsidRDefault="00D03DF0" w:rsidP="009843D5">
      <w:pPr>
        <w:pStyle w:val="Heading3"/>
        <w:rPr>
          <w:rFonts w:ascii="Times New Roman" w:hAnsi="Times New Roman" w:cs="Times New Roman"/>
          <w:color w:val="auto"/>
          <w:sz w:val="24"/>
          <w:szCs w:val="24"/>
        </w:rPr>
      </w:pPr>
      <w:bookmarkStart w:id="53" w:name="_Toc218848244"/>
      <w:r w:rsidRPr="00896B3D">
        <w:rPr>
          <w:rFonts w:ascii="Times New Roman" w:hAnsi="Times New Roman" w:cs="Times New Roman"/>
          <w:color w:val="auto"/>
          <w:sz w:val="24"/>
          <w:szCs w:val="24"/>
        </w:rPr>
        <w:t>4.</w:t>
      </w:r>
      <w:r w:rsidR="00C264C0" w:rsidRPr="00896B3D">
        <w:rPr>
          <w:rFonts w:ascii="Times New Roman" w:hAnsi="Times New Roman" w:cs="Times New Roman"/>
          <w:color w:val="auto"/>
          <w:sz w:val="24"/>
          <w:szCs w:val="24"/>
        </w:rPr>
        <w:t>1.3</w:t>
      </w:r>
      <w:r w:rsidR="00220F55" w:rsidRPr="00896B3D">
        <w:rPr>
          <w:rFonts w:ascii="Times New Roman" w:hAnsi="Times New Roman" w:cs="Times New Roman"/>
          <w:color w:val="auto"/>
          <w:sz w:val="24"/>
          <w:szCs w:val="24"/>
        </w:rPr>
        <w:t xml:space="preserve"> </w:t>
      </w:r>
      <w:r w:rsidR="00DC1662" w:rsidRPr="00896B3D">
        <w:rPr>
          <w:rFonts w:ascii="Times New Roman" w:hAnsi="Times New Roman" w:cs="Times New Roman"/>
          <w:color w:val="auto"/>
          <w:sz w:val="24"/>
          <w:szCs w:val="24"/>
        </w:rPr>
        <w:t>Combustion vs. Non-combustion Dynamics</w:t>
      </w:r>
      <w:bookmarkEnd w:id="53"/>
    </w:p>
    <w:p w14:paraId="67E4E808" w14:textId="69CCD875" w:rsidR="00DC1662" w:rsidRPr="00896B3D" w:rsidRDefault="00DC1662" w:rsidP="00DC1662">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apportioned PM₂.₅ mass in this wintertime run shows a strong signal from combustion-related sources. Biomass contributes 81.18 µg m⁻³, Petrol Vehicle exhaust contributes 101.15 µg m⁻³, and </w:t>
      </w:r>
      <w:r w:rsidR="00CF15F2" w:rsidRPr="00896B3D">
        <w:rPr>
          <w:rFonts w:ascii="Times New Roman" w:hAnsi="Times New Roman" w:cs="Times New Roman"/>
        </w:rPr>
        <w:t>Coal Combustion</w:t>
      </w:r>
      <w:r w:rsidRPr="00896B3D">
        <w:rPr>
          <w:rFonts w:ascii="Times New Roman" w:hAnsi="Times New Roman" w:cs="Times New Roman"/>
        </w:rPr>
        <w:t xml:space="preserve"> contributes 23.19 µg m⁻³. Together, these three sources account for 205.5 µg m⁻³ of the 287.25 µg m⁻³ apportioned mass (71.5% of apportioned mass; 60.8% of measured mass), consistent with regional winter studies that find combustion-derived sources dominate PM₂.₅ in northern South Asian cities </w:t>
      </w:r>
      <w:r w:rsidRPr="00896B3D">
        <w:rPr>
          <w:rFonts w:ascii="Times New Roman" w:hAnsi="Times New Roman" w:cs="Times New Roman"/>
        </w:rPr>
        <w:fldChar w:fldCharType="begin">
          <w:fldData xml:space="preserve">PEVuZE5vdGU+PENpdGU+PEF1dGhvcj5BaG1hZDwvQXV0aG9yPjxZZWFyPjIwMjE8L1llYXI+PFJl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</w:fldData>
        </w:fldChar>
      </w:r>
      <w:r w:rsidR="00376C5B" w:rsidRPr="00896B3D">
        <w:rPr>
          <w:rFonts w:ascii="Times New Roman" w:hAnsi="Times New Roman" w:cs="Times New Roman"/>
        </w:rPr>
        <w:instrText xml:space="preserve"> ADDIN EN.CITE </w:instrText>
      </w:r>
      <w:r w:rsidR="00376C5B" w:rsidRPr="00896B3D">
        <w:rPr>
          <w:rFonts w:ascii="Times New Roman" w:hAnsi="Times New Roman" w:cs="Times New Roman"/>
        </w:rPr>
        <w:fldChar w:fldCharType="begin">
          <w:fldData xml:space="preserve">PEVuZE5vdGU+PENpdGU+PEF1dGhvcj5BaG1hZDwvQXV0aG9yPjxZZWFyPjIwMjE8L1llYXI+PFJl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</w:fldData>
        </w:fldChar>
      </w:r>
      <w:r w:rsidR="00376C5B" w:rsidRPr="00896B3D">
        <w:rPr>
          <w:rFonts w:ascii="Times New Roman" w:hAnsi="Times New Roman" w:cs="Times New Roman"/>
        </w:rPr>
        <w:instrText xml:space="preserve"> ADDIN EN.CITE.DATA </w:instrText>
      </w:r>
      <w:r w:rsidR="00376C5B" w:rsidRPr="00896B3D">
        <w:rPr>
          <w:rFonts w:ascii="Times New Roman" w:hAnsi="Times New Roman" w:cs="Times New Roman"/>
        </w:rPr>
      </w:r>
      <w:r w:rsidR="00376C5B"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376C5B" w:rsidRPr="00896B3D">
        <w:rPr>
          <w:rFonts w:ascii="Times New Roman" w:hAnsi="Times New Roman" w:cs="Times New Roman"/>
          <w:noProof/>
        </w:rPr>
        <w:t>[57, 68]</w:t>
      </w:r>
      <w:r w:rsidRPr="00896B3D">
        <w:rPr>
          <w:rFonts w:ascii="Times New Roman" w:hAnsi="Times New Roman" w:cs="Times New Roman"/>
        </w:rPr>
        <w:fldChar w:fldCharType="end"/>
      </w:r>
      <w:r w:rsidRPr="00896B3D">
        <w:rPr>
          <w:rFonts w:ascii="Times New Roman" w:hAnsi="Times New Roman" w:cs="Times New Roman"/>
        </w:rPr>
        <w:t xml:space="preserve">. Soil dust contributes 16.88 µg m⁻³, a moderate share; seasonal studies in the Indo-Gangetic Plain indicate that crustal/dust contributions are typically larger during the pre-monsoon dry-wind period and smaller in stagnant winter episodes, so a lower soil-dust fraction in February aligns with expected seasonal patterns </w:t>
      </w:r>
      <w:r w:rsidRPr="00896B3D">
        <w:rPr>
          <w:rFonts w:ascii="Times New Roman" w:hAnsi="Times New Roman" w:cs="Times New Roman"/>
        </w:rPr>
        <w:fldChar w:fldCharType="begin">
          <w:fldData xml:space="preserve">PEVuZE5vdGU+PENpdGU+PEF1dGhvcj5QYW50PC9BdXRob3I+PFllYXI+MjAxNTwvWWVhcj48UmVj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</w:fldData>
        </w:fldChar>
      </w:r>
      <w:r w:rsidR="00376C5B" w:rsidRPr="00896B3D">
        <w:rPr>
          <w:rFonts w:ascii="Times New Roman" w:hAnsi="Times New Roman" w:cs="Times New Roman"/>
        </w:rPr>
        <w:instrText xml:space="preserve"> ADDIN EN.CITE </w:instrText>
      </w:r>
      <w:r w:rsidR="00376C5B" w:rsidRPr="00896B3D">
        <w:rPr>
          <w:rFonts w:ascii="Times New Roman" w:hAnsi="Times New Roman" w:cs="Times New Roman"/>
        </w:rPr>
        <w:fldChar w:fldCharType="begin">
          <w:fldData xml:space="preserve">PEVuZE5vdGU+PENpdGU+PEF1dGhvcj5QYW50PC9BdXRob3I+PFllYXI+MjAxNTwvWWVhcj48UmVj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</w:fldData>
        </w:fldChar>
      </w:r>
      <w:r w:rsidR="00376C5B" w:rsidRPr="00896B3D">
        <w:rPr>
          <w:rFonts w:ascii="Times New Roman" w:hAnsi="Times New Roman" w:cs="Times New Roman"/>
        </w:rPr>
        <w:instrText xml:space="preserve"> ADDIN EN.CITE.DATA </w:instrText>
      </w:r>
      <w:r w:rsidR="00376C5B" w:rsidRPr="00896B3D">
        <w:rPr>
          <w:rFonts w:ascii="Times New Roman" w:hAnsi="Times New Roman" w:cs="Times New Roman"/>
        </w:rPr>
      </w:r>
      <w:r w:rsidR="00376C5B"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376C5B" w:rsidRPr="00896B3D">
        <w:rPr>
          <w:rFonts w:ascii="Times New Roman" w:hAnsi="Times New Roman" w:cs="Times New Roman"/>
          <w:noProof/>
        </w:rPr>
        <w:t>[29, 68]</w:t>
      </w:r>
      <w:r w:rsidRPr="00896B3D">
        <w:rPr>
          <w:rFonts w:ascii="Times New Roman" w:hAnsi="Times New Roman" w:cs="Times New Roman"/>
        </w:rPr>
        <w:fldChar w:fldCharType="end"/>
      </w:r>
      <w:r w:rsidRPr="00896B3D">
        <w:rPr>
          <w:rFonts w:ascii="Times New Roman" w:hAnsi="Times New Roman" w:cs="Times New Roman"/>
        </w:rPr>
        <w:t>.</w:t>
      </w:r>
    </w:p>
    <w:p w14:paraId="0288CE9C" w14:textId="51445D0F" w:rsidR="00220F55" w:rsidRPr="00896B3D" w:rsidRDefault="00DC1662" w:rsidP="000C68F2">
      <w:pPr>
        <w:spacing w:line="360" w:lineRule="auto"/>
        <w:ind w:firstLine="720"/>
        <w:jc w:val="both"/>
        <w:rPr>
          <w:rFonts w:ascii="Times New Roman" w:hAnsi="Times New Roman" w:cs="Times New Roman"/>
        </w:rPr>
      </w:pPr>
      <w:r w:rsidRPr="00896B3D">
        <w:rPr>
          <w:rFonts w:ascii="Times New Roman" w:hAnsi="Times New Roman" w:cs="Times New Roman"/>
        </w:rPr>
        <w:t xml:space="preserve">Industry contributes 19.89 µg m⁻³, adding to combustion-related and anthropogenic emissions in the city. Overall, this wintertime source apportionment shows that combustion sources (Biomass, Petrol Vehicle, </w:t>
      </w:r>
      <w:r w:rsidR="009A23AE" w:rsidRPr="00896B3D">
        <w:rPr>
          <w:rFonts w:ascii="Times New Roman" w:hAnsi="Times New Roman" w:cs="Times New Roman"/>
        </w:rPr>
        <w:t>Coal Combustion</w:t>
      </w:r>
      <w:r w:rsidRPr="00896B3D">
        <w:rPr>
          <w:rFonts w:ascii="Times New Roman" w:hAnsi="Times New Roman" w:cs="Times New Roman"/>
        </w:rPr>
        <w:t xml:space="preserve">) dominate the PM₂.₅ mass in Lahore, while secondary inorganic aerosols (secondary </w:t>
      </w:r>
      <w:r w:rsidR="005C754D" w:rsidRPr="00896B3D">
        <w:rPr>
          <w:rFonts w:ascii="Times New Roman" w:hAnsi="Times New Roman" w:cs="Times New Roman"/>
        </w:rPr>
        <w:t>Nitrate</w:t>
      </w:r>
      <w:r w:rsidRPr="00896B3D">
        <w:rPr>
          <w:rFonts w:ascii="Times New Roman" w:hAnsi="Times New Roman" w:cs="Times New Roman"/>
        </w:rPr>
        <w:t xml:space="preserve">, </w:t>
      </w:r>
      <w:r w:rsidR="009A23AE" w:rsidRPr="00896B3D">
        <w:rPr>
          <w:rFonts w:ascii="Times New Roman" w:hAnsi="Times New Roman" w:cs="Times New Roman"/>
        </w:rPr>
        <w:t xml:space="preserve">Secondary </w:t>
      </w:r>
      <w:r w:rsidR="005C754D" w:rsidRPr="00896B3D">
        <w:rPr>
          <w:rFonts w:ascii="Times New Roman" w:hAnsi="Times New Roman" w:cs="Times New Roman"/>
        </w:rPr>
        <w:t>Sulfate</w:t>
      </w:r>
      <w:r w:rsidRPr="00896B3D">
        <w:rPr>
          <w:rFonts w:ascii="Times New Roman" w:hAnsi="Times New Roman" w:cs="Times New Roman"/>
        </w:rPr>
        <w:t xml:space="preserve">) </w:t>
      </w:r>
      <w:r w:rsidR="00655EF8" w:rsidRPr="00896B3D">
        <w:rPr>
          <w:rFonts w:ascii="Times New Roman" w:hAnsi="Times New Roman" w:cs="Times New Roman"/>
        </w:rPr>
        <w:t xml:space="preserve">and Industry </w:t>
      </w:r>
      <w:r w:rsidRPr="00896B3D">
        <w:rPr>
          <w:rFonts w:ascii="Times New Roman" w:hAnsi="Times New Roman" w:cs="Times New Roman"/>
        </w:rPr>
        <w:t>make a significant but smaller contribution, and Soil dust contributes a minor fraction, consistent with regional winter patterns.</w:t>
      </w:r>
    </w:p>
    <w:p w14:paraId="581C1082" w14:textId="02CD1C19" w:rsidR="00DC1662" w:rsidRPr="00896B3D" w:rsidRDefault="00DC1662" w:rsidP="009843D5">
      <w:pPr>
        <w:pStyle w:val="Heading3"/>
        <w:rPr>
          <w:rFonts w:ascii="Times New Roman" w:hAnsi="Times New Roman" w:cs="Times New Roman"/>
          <w:color w:val="auto"/>
          <w:sz w:val="24"/>
          <w:szCs w:val="24"/>
        </w:rPr>
      </w:pPr>
      <w:bookmarkStart w:id="54" w:name="_Toc218848245"/>
      <w:r w:rsidRPr="00896B3D">
        <w:rPr>
          <w:rFonts w:ascii="Times New Roman" w:hAnsi="Times New Roman" w:cs="Times New Roman"/>
          <w:color w:val="auto"/>
          <w:sz w:val="24"/>
          <w:szCs w:val="24"/>
        </w:rPr>
        <w:t>4.</w:t>
      </w:r>
      <w:r w:rsidR="00C264C0" w:rsidRPr="00896B3D">
        <w:rPr>
          <w:rFonts w:ascii="Times New Roman" w:hAnsi="Times New Roman" w:cs="Times New Roman"/>
          <w:color w:val="auto"/>
          <w:sz w:val="24"/>
          <w:szCs w:val="24"/>
        </w:rPr>
        <w:t>1.</w:t>
      </w:r>
      <w:r w:rsidRPr="00896B3D">
        <w:rPr>
          <w:rFonts w:ascii="Times New Roman" w:hAnsi="Times New Roman" w:cs="Times New Roman"/>
          <w:color w:val="auto"/>
          <w:sz w:val="24"/>
          <w:szCs w:val="24"/>
        </w:rPr>
        <w:t>4 Regional literature comparison.</w:t>
      </w:r>
      <w:bookmarkEnd w:id="54"/>
      <w:r w:rsidRPr="00896B3D">
        <w:rPr>
          <w:rFonts w:ascii="Times New Roman" w:hAnsi="Times New Roman" w:cs="Times New Roman"/>
          <w:color w:val="auto"/>
          <w:sz w:val="24"/>
          <w:szCs w:val="24"/>
        </w:rPr>
        <w:t xml:space="preserve"> </w:t>
      </w:r>
    </w:p>
    <w:p w14:paraId="6CBEC5E7" w14:textId="213971F5" w:rsidR="00352DF7" w:rsidRPr="00896B3D" w:rsidRDefault="00DC1662" w:rsidP="00352DF7">
      <w:pPr>
        <w:spacing w:line="360" w:lineRule="auto"/>
        <w:ind w:firstLine="720"/>
        <w:jc w:val="both"/>
        <w:rPr>
          <w:rFonts w:ascii="Times New Roman" w:hAnsi="Times New Roman" w:cs="Times New Roman"/>
        </w:rPr>
      </w:pPr>
      <w:r w:rsidRPr="00896B3D">
        <w:rPr>
          <w:rFonts w:ascii="Times New Roman" w:hAnsi="Times New Roman" w:cs="Times New Roman"/>
        </w:rPr>
        <w:t xml:space="preserve">The large </w:t>
      </w:r>
      <w:r w:rsidR="00703A68" w:rsidRPr="00896B3D">
        <w:rPr>
          <w:rFonts w:ascii="Times New Roman" w:hAnsi="Times New Roman" w:cs="Times New Roman"/>
        </w:rPr>
        <w:t xml:space="preserve">Secondary </w:t>
      </w:r>
      <w:r w:rsidR="005C754D" w:rsidRPr="00896B3D">
        <w:rPr>
          <w:rFonts w:ascii="Times New Roman" w:hAnsi="Times New Roman" w:cs="Times New Roman"/>
        </w:rPr>
        <w:t>Nitrate</w:t>
      </w:r>
      <w:r w:rsidRPr="00896B3D">
        <w:rPr>
          <w:rFonts w:ascii="Times New Roman" w:hAnsi="Times New Roman" w:cs="Times New Roman"/>
        </w:rPr>
        <w:t xml:space="preserve"> and </w:t>
      </w:r>
      <w:r w:rsidR="009A23AE" w:rsidRPr="00896B3D">
        <w:rPr>
          <w:rFonts w:ascii="Times New Roman" w:hAnsi="Times New Roman" w:cs="Times New Roman"/>
        </w:rPr>
        <w:t xml:space="preserve">Secondary </w:t>
      </w:r>
      <w:r w:rsidR="005C754D" w:rsidRPr="00896B3D">
        <w:rPr>
          <w:rFonts w:ascii="Times New Roman" w:hAnsi="Times New Roman" w:cs="Times New Roman"/>
        </w:rPr>
        <w:t>Sulfate</w:t>
      </w:r>
      <w:r w:rsidRPr="00896B3D">
        <w:rPr>
          <w:rFonts w:ascii="Times New Roman" w:hAnsi="Times New Roman" w:cs="Times New Roman"/>
        </w:rPr>
        <w:t xml:space="preserve"> contributions in this winter run match prior Lahore and IGP winter studies that report strong wintertime secondary ammonium–</w:t>
      </w:r>
      <w:r w:rsidR="005C754D" w:rsidRPr="00896B3D">
        <w:rPr>
          <w:rFonts w:ascii="Times New Roman" w:hAnsi="Times New Roman" w:cs="Times New Roman"/>
        </w:rPr>
        <w:t>Nitrate</w:t>
      </w:r>
      <w:r w:rsidRPr="00896B3D">
        <w:rPr>
          <w:rFonts w:ascii="Times New Roman" w:hAnsi="Times New Roman" w:cs="Times New Roman"/>
        </w:rPr>
        <w:t xml:space="preserve"> and ammonium–</w:t>
      </w:r>
      <w:r w:rsidR="005C754D" w:rsidRPr="00896B3D">
        <w:rPr>
          <w:rFonts w:ascii="Times New Roman" w:hAnsi="Times New Roman" w:cs="Times New Roman"/>
        </w:rPr>
        <w:t>Sulfate</w:t>
      </w:r>
      <w:r w:rsidRPr="00896B3D">
        <w:rPr>
          <w:rFonts w:ascii="Times New Roman" w:hAnsi="Times New Roman" w:cs="Times New Roman"/>
        </w:rPr>
        <w:t xml:space="preserve"> fractions under stagnant meteorology </w:t>
      </w:r>
      <w:r w:rsidRPr="00896B3D">
        <w:rPr>
          <w:rFonts w:ascii="Times New Roman" w:hAnsi="Times New Roman" w:cs="Times New Roman"/>
        </w:rPr>
        <w:fldChar w:fldCharType="begin">
          <w:fldData xml:space="preserve">PEVuZE5vdGU+PENpdGU+PEF1dGhvcj5TdG9uZTwvQXV0aG9yPjxZZWFyPjIwMTA8L1llYXI+PFJl
Y051bT4xNTg8L1JlY051bT48RGlzcGxheVRleHQ+WzUxLCA1N108L0Rpc3BsYXlUZXh0PjxyZWNv
cmQ+PHJlYy1udW1iZXI+MTU4PC9yZWMtbnVtYmVyPjxmb3JlaWduLWtleXM+PGtleSBhcHA9IkVO
IiBkYi1pZD0idGE5ZXdzZHo5eDl3ZXFlZTl3Y3gyZWRsMmF3YXhyMGF2dnY5IiB0aW1lc3RhbXA9
IjE3NjUzOTI1NTciPjE1ODwva2V5PjwvZm9yZWlnbi1rZXlzPjxyZWYtdHlwZSBuYW1lPSJKb3Vy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b3JkPjwvQ2l0ZT48Q2l0ZT48QXV0aG9yPkFobWFkPC9BdXRob3I+PFllYXI+MjAyMTwvWWVhcj48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PEVuZE5vdGU+PENpdGU+PEF1dGhvcj5TdG9uZTwvQXV0aG9yPjxZZWFyPjIwMTA8L1llYXI+PFJl
Y051bT4xNTg8L1JlY051bT48RGlzcGxheVRleHQ+WzUxLCA1N108L0Rpc3BsYXlUZXh0PjxyZWNv
cmQ+PHJlYy1udW1iZXI+MTU4PC9yZWMtbnVtYmVyPjxmb3JlaWduLWtleXM+PGtleSBhcHA9IkVO
IiBkYi1pZD0idGE5ZXdzZHo5eDl3ZXFlZTl3Y3gyZWRsMmF3YXhyMGF2dnY5IiB0aW1lc3RhbXA9
IjE3NjUzOTI1NTciPjE1ODwva2V5PjwvZm9yZWlnbi1rZXlzPjxyZWYtdHlwZSBuYW1lPSJKb3Vy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b3JkPjwvQ2l0ZT48Q2l0ZT48QXV0aG9yPkFobWFkPC9BdXRob3I+PFllYXI+MjAyMTwvWWVhcj48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972D74" w:rsidRPr="00896B3D">
        <w:rPr>
          <w:rFonts w:ascii="Times New Roman" w:hAnsi="Times New Roman" w:cs="Times New Roman"/>
          <w:noProof/>
        </w:rPr>
        <w:t>[51, 57]</w:t>
      </w:r>
      <w:r w:rsidRPr="00896B3D">
        <w:rPr>
          <w:rFonts w:ascii="Times New Roman" w:hAnsi="Times New Roman" w:cs="Times New Roman"/>
        </w:rPr>
        <w:fldChar w:fldCharType="end"/>
      </w:r>
      <w:r w:rsidRPr="00896B3D">
        <w:rPr>
          <w:rFonts w:ascii="Times New Roman" w:hAnsi="Times New Roman" w:cs="Times New Roman"/>
        </w:rPr>
        <w:t xml:space="preserve">. The run also shows dominant combustion sources Petrol Vehicle, Biomass, </w:t>
      </w:r>
      <w:r w:rsidR="009A23AE" w:rsidRPr="00896B3D">
        <w:rPr>
          <w:rFonts w:ascii="Times New Roman" w:hAnsi="Times New Roman" w:cs="Times New Roman"/>
        </w:rPr>
        <w:t>Coal Combustion</w:t>
      </w:r>
      <w:r w:rsidRPr="00896B3D">
        <w:rPr>
          <w:rFonts w:ascii="Times New Roman" w:hAnsi="Times New Roman" w:cs="Times New Roman"/>
        </w:rPr>
        <w:t xml:space="preserve">, and Industry which is consistent with local source-apportionment work for Lahore and with receptor studies in Delhi and other IGP cities where combustion sources drive winter PM₂.₅ peaks </w:t>
      </w:r>
      <w:r w:rsidRPr="00896B3D">
        <w:rPr>
          <w:rFonts w:ascii="Times New Roman" w:hAnsi="Times New Roman" w:cs="Times New Roman"/>
        </w:rPr>
        <w:fldChar w:fldCharType="begin">
          <w:fldData xml:space="preserve">PEVuZE5vdGU+PENpdGU+PEF1dGhvcj5BbGFtPC9BdXRob3I+PFllYXI+MjAxNDwvWWVhcj48UmVj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</w:fldData>
        </w:fldChar>
      </w:r>
      <w:r w:rsidR="00376C5B" w:rsidRPr="00896B3D">
        <w:rPr>
          <w:rFonts w:ascii="Times New Roman" w:hAnsi="Times New Roman" w:cs="Times New Roman"/>
        </w:rPr>
        <w:instrText xml:space="preserve"> ADDIN EN.CITE </w:instrText>
      </w:r>
      <w:r w:rsidR="00376C5B" w:rsidRPr="00896B3D">
        <w:rPr>
          <w:rFonts w:ascii="Times New Roman" w:hAnsi="Times New Roman" w:cs="Times New Roman"/>
        </w:rPr>
        <w:fldChar w:fldCharType="begin">
          <w:fldData xml:space="preserve">PEVuZE5vdGU+PENpdGU+PEF1dGhvcj5BbGFtPC9BdXRob3I+PFllYXI+MjAxNDwvWWVhcj48UmVj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</w:fldData>
        </w:fldChar>
      </w:r>
      <w:r w:rsidR="00376C5B" w:rsidRPr="00896B3D">
        <w:rPr>
          <w:rFonts w:ascii="Times New Roman" w:hAnsi="Times New Roman" w:cs="Times New Roman"/>
        </w:rPr>
        <w:instrText xml:space="preserve"> ADDIN EN.CITE.DATA </w:instrText>
      </w:r>
      <w:r w:rsidR="00376C5B" w:rsidRPr="00896B3D">
        <w:rPr>
          <w:rFonts w:ascii="Times New Roman" w:hAnsi="Times New Roman" w:cs="Times New Roman"/>
        </w:rPr>
      </w:r>
      <w:r w:rsidR="00376C5B"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376C5B" w:rsidRPr="00896B3D">
        <w:rPr>
          <w:rFonts w:ascii="Times New Roman" w:hAnsi="Times New Roman" w:cs="Times New Roman"/>
          <w:noProof/>
        </w:rPr>
        <w:t>[52, 68]</w:t>
      </w:r>
      <w:r w:rsidRPr="00896B3D">
        <w:rPr>
          <w:rFonts w:ascii="Times New Roman" w:hAnsi="Times New Roman" w:cs="Times New Roman"/>
        </w:rPr>
        <w:fldChar w:fldCharType="end"/>
      </w:r>
      <w:r w:rsidRPr="00896B3D">
        <w:rPr>
          <w:rFonts w:ascii="Times New Roman" w:hAnsi="Times New Roman" w:cs="Times New Roman"/>
        </w:rPr>
        <w:t xml:space="preserve">. Soil dust is a smaller share in this </w:t>
      </w:r>
      <w:r w:rsidR="008C240D" w:rsidRPr="00896B3D">
        <w:rPr>
          <w:rFonts w:ascii="Times New Roman" w:hAnsi="Times New Roman" w:cs="Times New Roman"/>
        </w:rPr>
        <w:t>run,</w:t>
      </w:r>
      <w:r w:rsidRPr="00896B3D">
        <w:rPr>
          <w:rFonts w:ascii="Times New Roman" w:hAnsi="Times New Roman" w:cs="Times New Roman"/>
        </w:rPr>
        <w:t xml:space="preserve"> aligning with </w:t>
      </w:r>
      <w:r w:rsidRPr="00896B3D">
        <w:rPr>
          <w:rFonts w:ascii="Times New Roman" w:hAnsi="Times New Roman" w:cs="Times New Roman"/>
        </w:rPr>
        <w:lastRenderedPageBreak/>
        <w:t xml:space="preserve">regional seasonality where crustal contributions are typically larger in pre-monsoon/dry months than during stagnant winter episodes </w:t>
      </w:r>
      <w:r w:rsidRPr="00896B3D">
        <w:rPr>
          <w:rFonts w:ascii="Times New Roman" w:hAnsi="Times New Roman" w:cs="Times New Roman"/>
        </w:rPr>
        <w:fldChar w:fldCharType="begin"/>
      </w:r>
      <w:r w:rsidR="00C1223F" w:rsidRPr="00896B3D">
        <w:rPr>
          <w:rFonts w:ascii="Times New Roman" w:hAnsi="Times New Roman" w:cs="Times New Roman"/>
        </w:rPr>
        <w:instrText xml:space="preserve"> ADDIN EN.CITE &lt;EndNote&gt;&lt;Cite&gt;&lt;Author&gt;Lodhi&lt;/Author&gt;&lt;Year&gt;2009&lt;/Year&gt;&lt;RecNum&gt;153&lt;/RecNum&gt;&lt;DisplayText&gt;[5]&lt;/DisplayText&gt;&lt;record&gt;&lt;rec-number&gt;153&lt;/rec-number&gt;&lt;foreign-keys&gt;&lt;key app="EN" db-id="ta9ewsdz9x9weqee9wcx2edl2awaxr0avvv9" timestamp="1765392557"&gt;153&lt;/key&gt;&lt;/foreign-keys&gt;&lt;ref-type name="Journal Article"&gt;17&lt;/ref-type&gt;&lt;contributors&gt;&lt;authors&gt;&lt;author&gt;Lodhi, Arifa&lt;/author&gt;&lt;author&gt;Ghauri, Badar&lt;/author&gt;&lt;author&gt;Khan, M. Rafiq&lt;/author&gt;&lt;author&gt;Rahman, S.&lt;/author&gt;&lt;author&gt;Shafique, Shoaib&lt;/author&gt;&lt;/authors&gt;&lt;/contributors&gt;&lt;titles&gt;&lt;title&gt;Particulate matter (PM2.5) concentration and source apportionment in lahore&lt;/title&gt;&lt;secondary-title&gt;Journal of the Brazilian Chemical Society&lt;/secondary-title&gt;&lt;/titles&gt;&lt;periodical&gt;&lt;full-title&gt;Journal of the Brazilian Chemical Society&lt;/full-title&gt;&lt;/periodical&gt;&lt;pages&gt;1811-1820&lt;/pages&gt;&lt;volume&gt;20&lt;/volume&gt;&lt;number&gt;10&lt;/number&gt;&lt;dates&gt;&lt;year&gt;2009&lt;/year&gt;&lt;/dates&gt;&lt;publisher&gt;FapUNIFESP (SciELO)&lt;/publisher&gt;&lt;isbn&gt;0103-5053&lt;/isbn&gt;&lt;urls&gt;&lt;related-urls&gt;&lt;url&gt;http://dx.doi.org/10.1590/s0103-50532009001000007&lt;/url&gt;&lt;/related-urls&gt;&lt;/urls&gt;&lt;electronic-resource-num&gt;10.1590/s0103-50532009001000007&lt;/electronic-resource-num&gt;&lt;/record&gt;&lt;/Cite&gt;&lt;/EndNote&gt;</w:instrText>
      </w:r>
      <w:r w:rsidRPr="00896B3D">
        <w:rPr>
          <w:rFonts w:ascii="Times New Roman" w:hAnsi="Times New Roman" w:cs="Times New Roman"/>
        </w:rPr>
        <w:fldChar w:fldCharType="separate"/>
      </w:r>
      <w:r w:rsidR="00C1223F" w:rsidRPr="00896B3D">
        <w:rPr>
          <w:rFonts w:ascii="Times New Roman" w:hAnsi="Times New Roman" w:cs="Times New Roman"/>
          <w:noProof/>
        </w:rPr>
        <w:t>[5]</w:t>
      </w:r>
      <w:r w:rsidRPr="00896B3D">
        <w:rPr>
          <w:rFonts w:ascii="Times New Roman" w:hAnsi="Times New Roman" w:cs="Times New Roman"/>
        </w:rPr>
        <w:fldChar w:fldCharType="end"/>
      </w:r>
      <w:r w:rsidRPr="00896B3D">
        <w:rPr>
          <w:rFonts w:ascii="Times New Roman" w:hAnsi="Times New Roman" w:cs="Times New Roman"/>
        </w:rPr>
        <w:t>. Overall, the pattern of strong secondary aerosol plus combustion dominance in winter is consistent with the regional literature cited above.</w:t>
      </w:r>
    </w:p>
    <w:p w14:paraId="1E1024D3" w14:textId="13E581FD" w:rsidR="00DC1662" w:rsidRPr="00896B3D" w:rsidRDefault="00C264C0" w:rsidP="009843D5">
      <w:pPr>
        <w:pStyle w:val="Heading2"/>
        <w:rPr>
          <w:rFonts w:ascii="Times New Roman" w:hAnsi="Times New Roman" w:cs="Times New Roman"/>
          <w:b/>
          <w:bCs/>
          <w:color w:val="auto"/>
          <w:sz w:val="24"/>
          <w:szCs w:val="24"/>
        </w:rPr>
      </w:pPr>
      <w:bookmarkStart w:id="55" w:name="_Toc218848246"/>
      <w:r w:rsidRPr="00896B3D">
        <w:rPr>
          <w:rFonts w:ascii="Times New Roman" w:hAnsi="Times New Roman" w:cs="Times New Roman"/>
          <w:b/>
          <w:bCs/>
          <w:color w:val="auto"/>
          <w:sz w:val="24"/>
          <w:szCs w:val="24"/>
        </w:rPr>
        <w:t>4.2</w:t>
      </w:r>
      <w:r w:rsidR="0055013E" w:rsidRPr="00896B3D">
        <w:rPr>
          <w:rFonts w:ascii="Times New Roman" w:hAnsi="Times New Roman" w:cs="Times New Roman"/>
          <w:b/>
          <w:bCs/>
          <w:color w:val="auto"/>
          <w:sz w:val="24"/>
          <w:szCs w:val="24"/>
        </w:rPr>
        <w:t xml:space="preserve"> </w:t>
      </w:r>
      <w:r w:rsidR="00C71812" w:rsidRPr="00896B3D">
        <w:rPr>
          <w:rFonts w:ascii="Times New Roman" w:hAnsi="Times New Roman" w:cs="Times New Roman"/>
          <w:b/>
          <w:bCs/>
          <w:color w:val="auto"/>
          <w:sz w:val="24"/>
          <w:szCs w:val="24"/>
        </w:rPr>
        <w:t>Month</w:t>
      </w:r>
      <w:r w:rsidR="00A0604E" w:rsidRPr="00896B3D">
        <w:rPr>
          <w:rFonts w:ascii="Times New Roman" w:hAnsi="Times New Roman" w:cs="Times New Roman"/>
          <w:b/>
          <w:bCs/>
          <w:color w:val="auto"/>
          <w:sz w:val="24"/>
          <w:szCs w:val="24"/>
        </w:rPr>
        <w:t xml:space="preserve">ly </w:t>
      </w:r>
      <w:r w:rsidR="00C71812" w:rsidRPr="00896B3D">
        <w:rPr>
          <w:rFonts w:ascii="Times New Roman" w:hAnsi="Times New Roman" w:cs="Times New Roman"/>
          <w:b/>
          <w:bCs/>
          <w:color w:val="auto"/>
          <w:sz w:val="24"/>
          <w:szCs w:val="24"/>
        </w:rPr>
        <w:t>CMB analysis</w:t>
      </w:r>
      <w:r w:rsidR="00CA2777" w:rsidRPr="00896B3D">
        <w:rPr>
          <w:rFonts w:ascii="Times New Roman" w:hAnsi="Times New Roman" w:cs="Times New Roman"/>
          <w:b/>
          <w:bCs/>
          <w:color w:val="auto"/>
          <w:sz w:val="24"/>
          <w:szCs w:val="24"/>
        </w:rPr>
        <w:t xml:space="preserve"> of </w:t>
      </w:r>
      <w:r w:rsidR="00A0604E" w:rsidRPr="00896B3D">
        <w:rPr>
          <w:rFonts w:ascii="Times New Roman" w:hAnsi="Times New Roman" w:cs="Times New Roman"/>
          <w:b/>
          <w:bCs/>
          <w:color w:val="auto"/>
          <w:sz w:val="24"/>
          <w:szCs w:val="24"/>
        </w:rPr>
        <w:t>Annual Data of 2022</w:t>
      </w:r>
      <w:bookmarkEnd w:id="55"/>
    </w:p>
    <w:p w14:paraId="72F34AFD" w14:textId="57864B13" w:rsidR="00DC1662" w:rsidRPr="00896B3D" w:rsidRDefault="00DC1662" w:rsidP="004F3D12">
      <w:pPr>
        <w:spacing w:line="360" w:lineRule="auto"/>
        <w:ind w:firstLine="720"/>
        <w:jc w:val="both"/>
        <w:rPr>
          <w:rFonts w:ascii="Times New Roman" w:hAnsi="Times New Roman" w:cs="Times New Roman"/>
        </w:rPr>
      </w:pPr>
      <w:r w:rsidRPr="00896B3D">
        <w:rPr>
          <w:rFonts w:ascii="Times New Roman" w:hAnsi="Times New Roman" w:cs="Times New Roman"/>
        </w:rPr>
        <w:t xml:space="preserve">This </w:t>
      </w:r>
      <w:r w:rsidR="00FB396C" w:rsidRPr="00896B3D">
        <w:rPr>
          <w:rFonts w:ascii="Times New Roman" w:hAnsi="Times New Roman" w:cs="Times New Roman"/>
        </w:rPr>
        <w:t>section</w:t>
      </w:r>
      <w:r w:rsidRPr="00896B3D">
        <w:rPr>
          <w:rFonts w:ascii="Times New Roman" w:hAnsi="Times New Roman" w:cs="Times New Roman"/>
        </w:rPr>
        <w:t xml:space="preserve"> presents the results of</w:t>
      </w:r>
      <w:r w:rsidR="00CF15F2" w:rsidRPr="00896B3D">
        <w:rPr>
          <w:rFonts w:ascii="Times New Roman" w:hAnsi="Times New Roman" w:cs="Times New Roman"/>
        </w:rPr>
        <w:t xml:space="preserve"> </w:t>
      </w:r>
      <w:r w:rsidRPr="00896B3D">
        <w:rPr>
          <w:rFonts w:ascii="Times New Roman" w:hAnsi="Times New Roman" w:cs="Times New Roman"/>
        </w:rPr>
        <w:t>CMB source apportionment applied to speciated PM</w:t>
      </w:r>
      <w:r w:rsidR="00D039A7" w:rsidRPr="00896B3D">
        <w:rPr>
          <w:rFonts w:ascii="Times New Roman" w:hAnsi="Times New Roman" w:cs="Times New Roman"/>
          <w:vertAlign w:val="subscript"/>
        </w:rPr>
        <w:t>2.</w:t>
      </w:r>
      <w:r w:rsidR="0080139E" w:rsidRPr="00896B3D">
        <w:rPr>
          <w:rFonts w:ascii="Times New Roman" w:hAnsi="Times New Roman" w:cs="Times New Roman"/>
          <w:vertAlign w:val="subscript"/>
        </w:rPr>
        <w:t>5</w:t>
      </w:r>
      <w:r w:rsidR="0080139E" w:rsidRPr="00896B3D">
        <w:rPr>
          <w:rFonts w:ascii="Times New Roman" w:hAnsi="Times New Roman" w:cs="Times New Roman"/>
        </w:rPr>
        <w:t xml:space="preserve"> samples</w:t>
      </w:r>
      <w:r w:rsidRPr="00896B3D">
        <w:rPr>
          <w:rFonts w:ascii="Times New Roman" w:hAnsi="Times New Roman" w:cs="Times New Roman"/>
        </w:rPr>
        <w:t xml:space="preserve"> collected in Lahore during January–December 2022</w:t>
      </w:r>
      <w:r w:rsidR="00A0604E" w:rsidRPr="00896B3D">
        <w:rPr>
          <w:rFonts w:ascii="Times New Roman" w:hAnsi="Times New Roman" w:cs="Times New Roman"/>
        </w:rPr>
        <w:t>(Excluding July and August as they are monsoon peak(Washout seasons), with fairly normal</w:t>
      </w:r>
      <w:r w:rsidR="00655EF8" w:rsidRPr="00896B3D">
        <w:rPr>
          <w:rFonts w:ascii="Times New Roman" w:hAnsi="Times New Roman" w:cs="Times New Roman"/>
        </w:rPr>
        <w:t xml:space="preserve"> AQI</w:t>
      </w:r>
      <w:r w:rsidRPr="00896B3D">
        <w:rPr>
          <w:rFonts w:ascii="Times New Roman" w:hAnsi="Times New Roman" w:cs="Times New Roman"/>
        </w:rPr>
        <w:t>.</w:t>
      </w:r>
    </w:p>
    <w:p w14:paraId="2E50F959" w14:textId="530005B8" w:rsidR="0080139E" w:rsidRPr="00896B3D" w:rsidRDefault="0080139E" w:rsidP="0080139E">
      <w:pPr>
        <w:pStyle w:val="Caption"/>
        <w:keepNext/>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Table 4.2: Statistical Fit Measures of</w:t>
      </w:r>
      <w:r w:rsidR="00A0604E" w:rsidRPr="00896B3D">
        <w:rPr>
          <w:rFonts w:ascii="Times New Roman" w:hAnsi="Times New Roman" w:cs="Times New Roman"/>
          <w:i w:val="0"/>
          <w:iCs w:val="0"/>
          <w:color w:val="auto"/>
          <w:sz w:val="24"/>
          <w:szCs w:val="24"/>
        </w:rPr>
        <w:t xml:space="preserve"> current</w:t>
      </w:r>
      <w:r w:rsidRPr="00896B3D">
        <w:rPr>
          <w:rFonts w:ascii="Times New Roman" w:hAnsi="Times New Roman" w:cs="Times New Roman"/>
          <w:i w:val="0"/>
          <w:iCs w:val="0"/>
          <w:color w:val="auto"/>
          <w:sz w:val="24"/>
          <w:szCs w:val="24"/>
        </w:rPr>
        <w:t xml:space="preserve"> CMB </w:t>
      </w:r>
      <w:r w:rsidR="00A0604E" w:rsidRPr="00896B3D">
        <w:rPr>
          <w:rFonts w:ascii="Times New Roman" w:hAnsi="Times New Roman" w:cs="Times New Roman"/>
          <w:i w:val="0"/>
          <w:iCs w:val="0"/>
          <w:color w:val="auto"/>
          <w:sz w:val="24"/>
          <w:szCs w:val="24"/>
        </w:rPr>
        <w:t>analysis</w:t>
      </w:r>
      <w:r w:rsidRPr="00896B3D">
        <w:rPr>
          <w:rFonts w:ascii="Times New Roman" w:hAnsi="Times New Roman" w:cs="Times New Roman"/>
          <w:i w:val="0"/>
          <w:iCs w:val="0"/>
          <w:color w:val="auto"/>
          <w:sz w:val="24"/>
          <w:szCs w:val="24"/>
        </w:rPr>
        <w:t xml:space="preserve"> </w:t>
      </w:r>
      <w:r w:rsidR="00A0604E" w:rsidRPr="00896B3D">
        <w:rPr>
          <w:rFonts w:ascii="Times New Roman" w:hAnsi="Times New Roman" w:cs="Times New Roman"/>
          <w:i w:val="0"/>
          <w:iCs w:val="0"/>
          <w:color w:val="auto"/>
          <w:sz w:val="24"/>
          <w:szCs w:val="24"/>
        </w:rPr>
        <w:t>of 2022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638"/>
        <w:gridCol w:w="777"/>
        <w:gridCol w:w="777"/>
        <w:gridCol w:w="777"/>
        <w:gridCol w:w="777"/>
        <w:gridCol w:w="777"/>
        <w:gridCol w:w="777"/>
        <w:gridCol w:w="777"/>
        <w:gridCol w:w="777"/>
        <w:gridCol w:w="777"/>
      </w:tblGrid>
      <w:tr w:rsidR="009843D5" w:rsidRPr="00896B3D" w14:paraId="604FE6A0" w14:textId="77777777" w:rsidTr="000A0AFF">
        <w:trPr>
          <w:trHeight w:val="295"/>
        </w:trPr>
        <w:tc>
          <w:tcPr>
            <w:tcW w:w="1255" w:type="dxa"/>
            <w:tcBorders>
              <w:top w:val="single" w:sz="4" w:space="0" w:color="auto"/>
              <w:bottom w:val="single" w:sz="4" w:space="0" w:color="auto"/>
            </w:tcBorders>
            <w:hideMark/>
          </w:tcPr>
          <w:p w14:paraId="07DBA1C0"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Metric</w:t>
            </w:r>
          </w:p>
        </w:tc>
        <w:tc>
          <w:tcPr>
            <w:tcW w:w="644" w:type="dxa"/>
            <w:tcBorders>
              <w:top w:val="single" w:sz="4" w:space="0" w:color="auto"/>
              <w:bottom w:val="single" w:sz="4" w:space="0" w:color="auto"/>
            </w:tcBorders>
            <w:hideMark/>
          </w:tcPr>
          <w:p w14:paraId="0FD8F5B4"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Jan</w:t>
            </w:r>
          </w:p>
        </w:tc>
        <w:tc>
          <w:tcPr>
            <w:tcW w:w="827" w:type="dxa"/>
            <w:tcBorders>
              <w:top w:val="single" w:sz="4" w:space="0" w:color="auto"/>
              <w:bottom w:val="single" w:sz="4" w:space="0" w:color="auto"/>
            </w:tcBorders>
            <w:hideMark/>
          </w:tcPr>
          <w:p w14:paraId="1156C1A7"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Feb</w:t>
            </w:r>
          </w:p>
        </w:tc>
        <w:tc>
          <w:tcPr>
            <w:tcW w:w="828" w:type="dxa"/>
            <w:tcBorders>
              <w:top w:val="single" w:sz="4" w:space="0" w:color="auto"/>
              <w:bottom w:val="single" w:sz="4" w:space="0" w:color="auto"/>
            </w:tcBorders>
            <w:hideMark/>
          </w:tcPr>
          <w:p w14:paraId="484FCD2E"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Mar</w:t>
            </w:r>
          </w:p>
        </w:tc>
        <w:tc>
          <w:tcPr>
            <w:tcW w:w="828" w:type="dxa"/>
            <w:tcBorders>
              <w:top w:val="single" w:sz="4" w:space="0" w:color="auto"/>
              <w:bottom w:val="single" w:sz="4" w:space="0" w:color="auto"/>
            </w:tcBorders>
            <w:hideMark/>
          </w:tcPr>
          <w:p w14:paraId="387F2950"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Apr</w:t>
            </w:r>
          </w:p>
        </w:tc>
        <w:tc>
          <w:tcPr>
            <w:tcW w:w="828" w:type="dxa"/>
            <w:tcBorders>
              <w:top w:val="single" w:sz="4" w:space="0" w:color="auto"/>
              <w:bottom w:val="single" w:sz="4" w:space="0" w:color="auto"/>
            </w:tcBorders>
            <w:hideMark/>
          </w:tcPr>
          <w:p w14:paraId="0160C678"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May</w:t>
            </w:r>
          </w:p>
        </w:tc>
        <w:tc>
          <w:tcPr>
            <w:tcW w:w="828" w:type="dxa"/>
            <w:tcBorders>
              <w:top w:val="single" w:sz="4" w:space="0" w:color="auto"/>
              <w:bottom w:val="single" w:sz="4" w:space="0" w:color="auto"/>
            </w:tcBorders>
            <w:hideMark/>
          </w:tcPr>
          <w:p w14:paraId="78AAAC5A"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Jun</w:t>
            </w:r>
          </w:p>
        </w:tc>
        <w:tc>
          <w:tcPr>
            <w:tcW w:w="828" w:type="dxa"/>
            <w:tcBorders>
              <w:top w:val="single" w:sz="4" w:space="0" w:color="auto"/>
              <w:bottom w:val="single" w:sz="4" w:space="0" w:color="auto"/>
            </w:tcBorders>
            <w:hideMark/>
          </w:tcPr>
          <w:p w14:paraId="46A2F2D4"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Sep</w:t>
            </w:r>
          </w:p>
        </w:tc>
        <w:tc>
          <w:tcPr>
            <w:tcW w:w="828" w:type="dxa"/>
            <w:tcBorders>
              <w:top w:val="single" w:sz="4" w:space="0" w:color="auto"/>
              <w:bottom w:val="single" w:sz="4" w:space="0" w:color="auto"/>
            </w:tcBorders>
            <w:hideMark/>
          </w:tcPr>
          <w:p w14:paraId="744A973D"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Oct</w:t>
            </w:r>
          </w:p>
        </w:tc>
        <w:tc>
          <w:tcPr>
            <w:tcW w:w="828" w:type="dxa"/>
            <w:tcBorders>
              <w:top w:val="single" w:sz="4" w:space="0" w:color="auto"/>
              <w:bottom w:val="single" w:sz="4" w:space="0" w:color="auto"/>
            </w:tcBorders>
            <w:hideMark/>
          </w:tcPr>
          <w:p w14:paraId="6C98F266"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Nov</w:t>
            </w:r>
          </w:p>
        </w:tc>
        <w:tc>
          <w:tcPr>
            <w:tcW w:w="828" w:type="dxa"/>
            <w:tcBorders>
              <w:top w:val="single" w:sz="4" w:space="0" w:color="auto"/>
              <w:bottom w:val="single" w:sz="4" w:space="0" w:color="auto"/>
            </w:tcBorders>
            <w:hideMark/>
          </w:tcPr>
          <w:p w14:paraId="42981AFB"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Dec</w:t>
            </w:r>
          </w:p>
        </w:tc>
      </w:tr>
      <w:tr w:rsidR="009843D5" w:rsidRPr="00896B3D" w14:paraId="6E6D40ED" w14:textId="77777777" w:rsidTr="000A0AFF">
        <w:trPr>
          <w:trHeight w:val="295"/>
        </w:trPr>
        <w:tc>
          <w:tcPr>
            <w:tcW w:w="1255" w:type="dxa"/>
            <w:tcBorders>
              <w:top w:val="single" w:sz="4" w:space="0" w:color="auto"/>
            </w:tcBorders>
            <w:hideMark/>
          </w:tcPr>
          <w:p w14:paraId="744F60FD"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vertAlign w:val="superscript"/>
                <w14:ligatures w14:val="none"/>
              </w:rPr>
            </w:pPr>
            <w:r w:rsidRPr="00896B3D">
              <w:rPr>
                <w:rFonts w:ascii="Times New Roman" w:eastAsia="Times New Roman" w:hAnsi="Times New Roman" w:cs="Times New Roman"/>
                <w:b/>
                <w:bCs/>
                <w:kern w:val="0"/>
                <w14:ligatures w14:val="none"/>
              </w:rPr>
              <w:t>R</w:t>
            </w:r>
            <w:r w:rsidRPr="00896B3D">
              <w:rPr>
                <w:rFonts w:ascii="Times New Roman" w:eastAsia="Times New Roman" w:hAnsi="Times New Roman" w:cs="Times New Roman"/>
                <w:b/>
                <w:bCs/>
                <w:kern w:val="0"/>
                <w:vertAlign w:val="superscript"/>
                <w14:ligatures w14:val="none"/>
              </w:rPr>
              <w:t>2</w:t>
            </w:r>
          </w:p>
        </w:tc>
        <w:tc>
          <w:tcPr>
            <w:tcW w:w="644" w:type="dxa"/>
            <w:tcBorders>
              <w:top w:val="single" w:sz="4" w:space="0" w:color="auto"/>
            </w:tcBorders>
            <w:hideMark/>
          </w:tcPr>
          <w:p w14:paraId="2448B416"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0.79</w:t>
            </w:r>
          </w:p>
        </w:tc>
        <w:tc>
          <w:tcPr>
            <w:tcW w:w="827" w:type="dxa"/>
            <w:tcBorders>
              <w:top w:val="single" w:sz="4" w:space="0" w:color="auto"/>
            </w:tcBorders>
            <w:hideMark/>
          </w:tcPr>
          <w:p w14:paraId="1431724F"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0.82</w:t>
            </w:r>
          </w:p>
        </w:tc>
        <w:tc>
          <w:tcPr>
            <w:tcW w:w="828" w:type="dxa"/>
            <w:tcBorders>
              <w:top w:val="single" w:sz="4" w:space="0" w:color="auto"/>
            </w:tcBorders>
            <w:hideMark/>
          </w:tcPr>
          <w:p w14:paraId="47FAEAA9"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0.87</w:t>
            </w:r>
          </w:p>
        </w:tc>
        <w:tc>
          <w:tcPr>
            <w:tcW w:w="828" w:type="dxa"/>
            <w:tcBorders>
              <w:top w:val="single" w:sz="4" w:space="0" w:color="auto"/>
            </w:tcBorders>
            <w:hideMark/>
          </w:tcPr>
          <w:p w14:paraId="00092473"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0.8</w:t>
            </w:r>
          </w:p>
        </w:tc>
        <w:tc>
          <w:tcPr>
            <w:tcW w:w="828" w:type="dxa"/>
            <w:tcBorders>
              <w:top w:val="single" w:sz="4" w:space="0" w:color="auto"/>
            </w:tcBorders>
            <w:hideMark/>
          </w:tcPr>
          <w:p w14:paraId="79C7F517"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0.75</w:t>
            </w:r>
          </w:p>
        </w:tc>
        <w:tc>
          <w:tcPr>
            <w:tcW w:w="828" w:type="dxa"/>
            <w:tcBorders>
              <w:top w:val="single" w:sz="4" w:space="0" w:color="auto"/>
            </w:tcBorders>
            <w:hideMark/>
          </w:tcPr>
          <w:p w14:paraId="07125EBC"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0.78</w:t>
            </w:r>
          </w:p>
        </w:tc>
        <w:tc>
          <w:tcPr>
            <w:tcW w:w="828" w:type="dxa"/>
            <w:tcBorders>
              <w:top w:val="single" w:sz="4" w:space="0" w:color="auto"/>
            </w:tcBorders>
            <w:hideMark/>
          </w:tcPr>
          <w:p w14:paraId="66C8F849"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0.73</w:t>
            </w:r>
          </w:p>
        </w:tc>
        <w:tc>
          <w:tcPr>
            <w:tcW w:w="828" w:type="dxa"/>
            <w:tcBorders>
              <w:top w:val="single" w:sz="4" w:space="0" w:color="auto"/>
            </w:tcBorders>
            <w:hideMark/>
          </w:tcPr>
          <w:p w14:paraId="46E9E5E1"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0.73</w:t>
            </w:r>
          </w:p>
        </w:tc>
        <w:tc>
          <w:tcPr>
            <w:tcW w:w="828" w:type="dxa"/>
            <w:tcBorders>
              <w:top w:val="single" w:sz="4" w:space="0" w:color="auto"/>
            </w:tcBorders>
            <w:hideMark/>
          </w:tcPr>
          <w:p w14:paraId="1624CF05"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0.78</w:t>
            </w:r>
          </w:p>
        </w:tc>
        <w:tc>
          <w:tcPr>
            <w:tcW w:w="828" w:type="dxa"/>
            <w:tcBorders>
              <w:top w:val="single" w:sz="4" w:space="0" w:color="auto"/>
            </w:tcBorders>
            <w:hideMark/>
          </w:tcPr>
          <w:p w14:paraId="1D26A3F9"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0.76</w:t>
            </w:r>
          </w:p>
        </w:tc>
      </w:tr>
      <w:tr w:rsidR="009843D5" w:rsidRPr="00896B3D" w14:paraId="63817C3D" w14:textId="77777777" w:rsidTr="000A0AFF">
        <w:trPr>
          <w:trHeight w:val="295"/>
        </w:trPr>
        <w:tc>
          <w:tcPr>
            <w:tcW w:w="1255" w:type="dxa"/>
            <w:hideMark/>
          </w:tcPr>
          <w:p w14:paraId="7060AA26"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vertAlign w:val="superscript"/>
                <w14:ligatures w14:val="none"/>
              </w:rPr>
            </w:pPr>
            <w:r w:rsidRPr="00896B3D">
              <w:rPr>
                <w:rFonts w:ascii="Times New Roman" w:eastAsia="Times New Roman" w:hAnsi="Times New Roman" w:cs="Times New Roman"/>
                <w:b/>
                <w:bCs/>
                <w:kern w:val="0"/>
                <w14:ligatures w14:val="none"/>
              </w:rPr>
              <w:t>X</w:t>
            </w:r>
            <w:r w:rsidRPr="00896B3D">
              <w:rPr>
                <w:rFonts w:ascii="Times New Roman" w:eastAsia="Times New Roman" w:hAnsi="Times New Roman" w:cs="Times New Roman"/>
                <w:b/>
                <w:bCs/>
                <w:kern w:val="0"/>
                <w:vertAlign w:val="superscript"/>
                <w14:ligatures w14:val="none"/>
              </w:rPr>
              <w:t>2</w:t>
            </w:r>
          </w:p>
        </w:tc>
        <w:tc>
          <w:tcPr>
            <w:tcW w:w="644" w:type="dxa"/>
            <w:hideMark/>
          </w:tcPr>
          <w:p w14:paraId="476C5CEE"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20.5</w:t>
            </w:r>
          </w:p>
        </w:tc>
        <w:tc>
          <w:tcPr>
            <w:tcW w:w="827" w:type="dxa"/>
            <w:hideMark/>
          </w:tcPr>
          <w:p w14:paraId="2335EA4F"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13.18</w:t>
            </w:r>
          </w:p>
        </w:tc>
        <w:tc>
          <w:tcPr>
            <w:tcW w:w="828" w:type="dxa"/>
            <w:hideMark/>
          </w:tcPr>
          <w:p w14:paraId="666A95FD"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8.81</w:t>
            </w:r>
          </w:p>
        </w:tc>
        <w:tc>
          <w:tcPr>
            <w:tcW w:w="828" w:type="dxa"/>
            <w:hideMark/>
          </w:tcPr>
          <w:p w14:paraId="2208FB14"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14.87</w:t>
            </w:r>
          </w:p>
        </w:tc>
        <w:tc>
          <w:tcPr>
            <w:tcW w:w="828" w:type="dxa"/>
            <w:hideMark/>
          </w:tcPr>
          <w:p w14:paraId="4D9504E2"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18.86</w:t>
            </w:r>
          </w:p>
        </w:tc>
        <w:tc>
          <w:tcPr>
            <w:tcW w:w="828" w:type="dxa"/>
            <w:hideMark/>
          </w:tcPr>
          <w:p w14:paraId="68E92B0A"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16.97</w:t>
            </w:r>
          </w:p>
        </w:tc>
        <w:tc>
          <w:tcPr>
            <w:tcW w:w="828" w:type="dxa"/>
            <w:hideMark/>
          </w:tcPr>
          <w:p w14:paraId="54250FC6"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20.56</w:t>
            </w:r>
          </w:p>
        </w:tc>
        <w:tc>
          <w:tcPr>
            <w:tcW w:w="828" w:type="dxa"/>
            <w:hideMark/>
          </w:tcPr>
          <w:p w14:paraId="2CDB0369"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20.56</w:t>
            </w:r>
          </w:p>
        </w:tc>
        <w:tc>
          <w:tcPr>
            <w:tcW w:w="828" w:type="dxa"/>
            <w:hideMark/>
          </w:tcPr>
          <w:p w14:paraId="691E9CDF"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17.15</w:t>
            </w:r>
          </w:p>
        </w:tc>
        <w:tc>
          <w:tcPr>
            <w:tcW w:w="828" w:type="dxa"/>
            <w:hideMark/>
          </w:tcPr>
          <w:p w14:paraId="56750D06"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19.33</w:t>
            </w:r>
          </w:p>
        </w:tc>
      </w:tr>
      <w:tr w:rsidR="0080139E" w:rsidRPr="00896B3D" w14:paraId="00868B29" w14:textId="77777777" w:rsidTr="000A0AFF">
        <w:trPr>
          <w:trHeight w:val="580"/>
        </w:trPr>
        <w:tc>
          <w:tcPr>
            <w:tcW w:w="1255" w:type="dxa"/>
            <w:tcBorders>
              <w:bottom w:val="single" w:sz="4" w:space="0" w:color="auto"/>
            </w:tcBorders>
            <w:hideMark/>
          </w:tcPr>
          <w:p w14:paraId="798820ED"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Mass (%)</w:t>
            </w:r>
          </w:p>
        </w:tc>
        <w:tc>
          <w:tcPr>
            <w:tcW w:w="644" w:type="dxa"/>
            <w:tcBorders>
              <w:bottom w:val="single" w:sz="4" w:space="0" w:color="auto"/>
            </w:tcBorders>
            <w:hideMark/>
          </w:tcPr>
          <w:p w14:paraId="76640C18"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75.2</w:t>
            </w:r>
          </w:p>
        </w:tc>
        <w:tc>
          <w:tcPr>
            <w:tcW w:w="827" w:type="dxa"/>
            <w:tcBorders>
              <w:bottom w:val="single" w:sz="4" w:space="0" w:color="auto"/>
            </w:tcBorders>
            <w:hideMark/>
          </w:tcPr>
          <w:p w14:paraId="7730F96A"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98.3</w:t>
            </w:r>
          </w:p>
        </w:tc>
        <w:tc>
          <w:tcPr>
            <w:tcW w:w="828" w:type="dxa"/>
            <w:tcBorders>
              <w:bottom w:val="single" w:sz="4" w:space="0" w:color="auto"/>
            </w:tcBorders>
            <w:hideMark/>
          </w:tcPr>
          <w:p w14:paraId="2CDD4BB9"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102.4</w:t>
            </w:r>
          </w:p>
        </w:tc>
        <w:tc>
          <w:tcPr>
            <w:tcW w:w="828" w:type="dxa"/>
            <w:tcBorders>
              <w:bottom w:val="single" w:sz="4" w:space="0" w:color="auto"/>
            </w:tcBorders>
            <w:hideMark/>
          </w:tcPr>
          <w:p w14:paraId="40AEC78E"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90.9</w:t>
            </w:r>
          </w:p>
        </w:tc>
        <w:tc>
          <w:tcPr>
            <w:tcW w:w="828" w:type="dxa"/>
            <w:tcBorders>
              <w:bottom w:val="single" w:sz="4" w:space="0" w:color="auto"/>
            </w:tcBorders>
            <w:hideMark/>
          </w:tcPr>
          <w:p w14:paraId="0C2A7A24"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103.6</w:t>
            </w:r>
          </w:p>
        </w:tc>
        <w:tc>
          <w:tcPr>
            <w:tcW w:w="828" w:type="dxa"/>
            <w:tcBorders>
              <w:bottom w:val="single" w:sz="4" w:space="0" w:color="auto"/>
            </w:tcBorders>
            <w:hideMark/>
          </w:tcPr>
          <w:p w14:paraId="549C6B9A"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105.8</w:t>
            </w:r>
          </w:p>
        </w:tc>
        <w:tc>
          <w:tcPr>
            <w:tcW w:w="828" w:type="dxa"/>
            <w:tcBorders>
              <w:bottom w:val="single" w:sz="4" w:space="0" w:color="auto"/>
            </w:tcBorders>
            <w:hideMark/>
          </w:tcPr>
          <w:p w14:paraId="0FD8D973"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99</w:t>
            </w:r>
          </w:p>
        </w:tc>
        <w:tc>
          <w:tcPr>
            <w:tcW w:w="828" w:type="dxa"/>
            <w:tcBorders>
              <w:bottom w:val="single" w:sz="4" w:space="0" w:color="auto"/>
            </w:tcBorders>
            <w:hideMark/>
          </w:tcPr>
          <w:p w14:paraId="0D1AD6D7"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99</w:t>
            </w:r>
          </w:p>
        </w:tc>
        <w:tc>
          <w:tcPr>
            <w:tcW w:w="828" w:type="dxa"/>
            <w:tcBorders>
              <w:bottom w:val="single" w:sz="4" w:space="0" w:color="auto"/>
            </w:tcBorders>
            <w:hideMark/>
          </w:tcPr>
          <w:p w14:paraId="59B0A336"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88.2</w:t>
            </w:r>
          </w:p>
        </w:tc>
        <w:tc>
          <w:tcPr>
            <w:tcW w:w="828" w:type="dxa"/>
            <w:tcBorders>
              <w:bottom w:val="single" w:sz="4" w:space="0" w:color="auto"/>
            </w:tcBorders>
            <w:hideMark/>
          </w:tcPr>
          <w:p w14:paraId="687235CB" w14:textId="77777777" w:rsidR="0080139E" w:rsidRPr="00896B3D" w:rsidRDefault="0080139E" w:rsidP="000029F5">
            <w:pPr>
              <w:spacing w:before="100" w:beforeAutospacing="1" w:after="100" w:afterAutospacing="1" w:line="36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85.9</w:t>
            </w:r>
          </w:p>
        </w:tc>
      </w:tr>
    </w:tbl>
    <w:p w14:paraId="12169841" w14:textId="08AB50A3" w:rsidR="0080139E" w:rsidRPr="00896B3D" w:rsidRDefault="0080139E" w:rsidP="00DC1662">
      <w:pPr>
        <w:spacing w:line="360" w:lineRule="auto"/>
        <w:jc w:val="both"/>
        <w:rPr>
          <w:rFonts w:ascii="Times New Roman" w:hAnsi="Times New Roman" w:cs="Times New Roman"/>
        </w:rPr>
      </w:pPr>
    </w:p>
    <w:p w14:paraId="7A90C72A" w14:textId="147D7B22" w:rsidR="00DC1662" w:rsidRPr="00896B3D" w:rsidRDefault="0080139E" w:rsidP="00DC1662">
      <w:pPr>
        <w:pStyle w:val="Caption"/>
        <w:keepNext/>
        <w:spacing w:line="360" w:lineRule="auto"/>
        <w:jc w:val="both"/>
        <w:rPr>
          <w:rFonts w:ascii="Times New Roman" w:hAnsi="Times New Roman" w:cs="Times New Roman"/>
          <w:i w:val="0"/>
          <w:iCs w:val="0"/>
          <w:color w:val="auto"/>
          <w:sz w:val="24"/>
          <w:szCs w:val="24"/>
        </w:rPr>
      </w:pPr>
      <w:r w:rsidRPr="00896B3D">
        <w:rPr>
          <w:rFonts w:ascii="Times New Roman" w:hAnsi="Times New Roman" w:cs="Times New Roman"/>
          <w:noProof/>
          <w:color w:val="auto"/>
          <w:sz w:val="24"/>
          <w:szCs w:val="24"/>
        </w:rPr>
        <w:lastRenderedPageBreak/>
        <mc:AlternateContent>
          <mc:Choice Requires="wps">
            <w:drawing>
              <wp:anchor distT="0" distB="0" distL="114300" distR="114300" simplePos="0" relativeHeight="251658243" behindDoc="0" locked="0" layoutInCell="1" allowOverlap="1" wp14:anchorId="174066F3" wp14:editId="01371FA0">
                <wp:simplePos x="0" y="0"/>
                <wp:positionH relativeFrom="margin">
                  <wp:posOffset>-60960</wp:posOffset>
                </wp:positionH>
                <wp:positionV relativeFrom="paragraph">
                  <wp:posOffset>3710305</wp:posOffset>
                </wp:positionV>
                <wp:extent cx="5554980" cy="264795"/>
                <wp:effectExtent l="0" t="0" r="7620" b="1905"/>
                <wp:wrapTopAndBottom/>
                <wp:docPr id="325313849" name="Text Box 1"/>
                <wp:cNvGraphicFramePr/>
                <a:graphic xmlns:a="http://schemas.openxmlformats.org/drawingml/2006/main">
                  <a:graphicData uri="http://schemas.microsoft.com/office/word/2010/wordprocessingShape">
                    <wps:wsp>
                      <wps:cNvSpPr txBox="1"/>
                      <wps:spPr>
                        <a:xfrm>
                          <a:off x="0" y="0"/>
                          <a:ext cx="5554980" cy="264795"/>
                        </a:xfrm>
                        <a:prstGeom prst="rect">
                          <a:avLst/>
                        </a:prstGeom>
                        <a:solidFill>
                          <a:prstClr val="white"/>
                        </a:solidFill>
                        <a:ln>
                          <a:noFill/>
                        </a:ln>
                      </wps:spPr>
                      <wps:txbx>
                        <w:txbxContent>
                          <w:p w14:paraId="5CD1C14D" w14:textId="097D4A0E" w:rsidR="00DC1662" w:rsidRPr="00ED1698" w:rsidRDefault="00DC1662" w:rsidP="00DC1662">
                            <w:pPr>
                              <w:pStyle w:val="Caption"/>
                              <w:jc w:val="center"/>
                              <w:rPr>
                                <w:rFonts w:ascii="Times New Roman" w:hAnsi="Times New Roman" w:cs="Times New Roman"/>
                                <w:i w:val="0"/>
                                <w:iCs w:val="0"/>
                                <w:noProof/>
                                <w:color w:val="auto"/>
                                <w:sz w:val="24"/>
                                <w:szCs w:val="24"/>
                              </w:rPr>
                            </w:pPr>
                            <w:r w:rsidRPr="00ED1698">
                              <w:rPr>
                                <w:rFonts w:ascii="Times New Roman" w:hAnsi="Times New Roman" w:cs="Times New Roman"/>
                                <w:i w:val="0"/>
                                <w:iCs w:val="0"/>
                                <w:color w:val="auto"/>
                                <w:sz w:val="24"/>
                                <w:szCs w:val="24"/>
                              </w:rPr>
                              <w:t xml:space="preserve">Figure </w:t>
                            </w:r>
                            <w:r w:rsidR="00084EE1">
                              <w:rPr>
                                <w:rFonts w:ascii="Times New Roman" w:hAnsi="Times New Roman" w:cs="Times New Roman"/>
                                <w:i w:val="0"/>
                                <w:iCs w:val="0"/>
                                <w:color w:val="auto"/>
                                <w:sz w:val="24"/>
                                <w:szCs w:val="24"/>
                              </w:rPr>
                              <w:t>4.2</w:t>
                            </w:r>
                            <w:r w:rsidRPr="00ED1698">
                              <w:rPr>
                                <w:rFonts w:ascii="Times New Roman" w:hAnsi="Times New Roman" w:cs="Times New Roman"/>
                                <w:i w:val="0"/>
                                <w:iCs w:val="0"/>
                                <w:color w:val="auto"/>
                                <w:sz w:val="24"/>
                                <w:szCs w:val="24"/>
                              </w:rPr>
                              <w:t>: Monthly Source contribution as per CMB runs</w:t>
                            </w:r>
                            <w:r w:rsidR="00A0604E">
                              <w:rPr>
                                <w:rFonts w:ascii="Times New Roman" w:hAnsi="Times New Roman" w:cs="Times New Roman"/>
                                <w:i w:val="0"/>
                                <w:iCs w:val="0"/>
                                <w:color w:val="auto"/>
                                <w:sz w:val="24"/>
                                <w:szCs w:val="24"/>
                              </w:rPr>
                              <w:t xml:space="preserve"> of 2022 </w:t>
                            </w:r>
                            <w:r w:rsidR="00AB3DD8">
                              <w:rPr>
                                <w:rFonts w:ascii="Times New Roman" w:hAnsi="Times New Roman" w:cs="Times New Roman"/>
                                <w:i w:val="0"/>
                                <w:iCs w:val="0"/>
                                <w:color w:val="auto"/>
                                <w:sz w:val="24"/>
                                <w:szCs w:val="24"/>
                              </w:rPr>
                              <w:t xml:space="preserve">study </w:t>
                            </w:r>
                            <w:r w:rsidR="00A0604E">
                              <w:rPr>
                                <w:rFonts w:ascii="Times New Roman" w:hAnsi="Times New Roman" w:cs="Times New Roman"/>
                                <w:i w:val="0"/>
                                <w:iCs w:val="0"/>
                                <w:color w:val="auto"/>
                                <w:sz w:val="24"/>
                                <w:szCs w:val="24"/>
                              </w:rPr>
                              <w:t>Months</w:t>
                            </w:r>
                            <w:r w:rsidRPr="00ED1698">
                              <w:rPr>
                                <w:rFonts w:ascii="Times New Roman" w:hAnsi="Times New Roman" w:cs="Times New Roman"/>
                                <w:i w:val="0"/>
                                <w:iCs w:val="0"/>
                                <w:color w:val="auto"/>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066F3" id="_x0000_s1035" type="#_x0000_t202" style="position:absolute;left:0;text-align:left;margin-left:-4.8pt;margin-top:292.15pt;width:437.4pt;height:20.8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" stroked="f">
                <v:textbox inset="0,0,0,0">
                  <w:txbxContent>
                    <w:p w14:paraId="5CD1C14D" w14:textId="097D4A0E" w:rsidR="00DC1662" w:rsidRPr="00ED1698" w:rsidRDefault="00DC1662" w:rsidP="00DC1662">
                      <w:pPr>
                        <w:pStyle w:val="Caption"/>
                        <w:jc w:val="center"/>
                        <w:rPr>
                          <w:rFonts w:ascii="Times New Roman" w:hAnsi="Times New Roman" w:cs="Times New Roman"/>
                          <w:i w:val="0"/>
                          <w:iCs w:val="0"/>
                          <w:noProof/>
                          <w:color w:val="auto"/>
                          <w:sz w:val="24"/>
                          <w:szCs w:val="24"/>
                        </w:rPr>
                      </w:pPr>
                      <w:r w:rsidRPr="00ED1698">
                        <w:rPr>
                          <w:rFonts w:ascii="Times New Roman" w:hAnsi="Times New Roman" w:cs="Times New Roman"/>
                          <w:i w:val="0"/>
                          <w:iCs w:val="0"/>
                          <w:color w:val="auto"/>
                          <w:sz w:val="24"/>
                          <w:szCs w:val="24"/>
                        </w:rPr>
                        <w:t xml:space="preserve">Figure </w:t>
                      </w:r>
                      <w:r w:rsidR="00084EE1">
                        <w:rPr>
                          <w:rFonts w:ascii="Times New Roman" w:hAnsi="Times New Roman" w:cs="Times New Roman"/>
                          <w:i w:val="0"/>
                          <w:iCs w:val="0"/>
                          <w:color w:val="auto"/>
                          <w:sz w:val="24"/>
                          <w:szCs w:val="24"/>
                        </w:rPr>
                        <w:t>4.2</w:t>
                      </w:r>
                      <w:r w:rsidRPr="00ED1698">
                        <w:rPr>
                          <w:rFonts w:ascii="Times New Roman" w:hAnsi="Times New Roman" w:cs="Times New Roman"/>
                          <w:i w:val="0"/>
                          <w:iCs w:val="0"/>
                          <w:color w:val="auto"/>
                          <w:sz w:val="24"/>
                          <w:szCs w:val="24"/>
                        </w:rPr>
                        <w:t>: Monthly Source contribution as per CMB runs</w:t>
                      </w:r>
                      <w:r w:rsidR="00A0604E">
                        <w:rPr>
                          <w:rFonts w:ascii="Times New Roman" w:hAnsi="Times New Roman" w:cs="Times New Roman"/>
                          <w:i w:val="0"/>
                          <w:iCs w:val="0"/>
                          <w:color w:val="auto"/>
                          <w:sz w:val="24"/>
                          <w:szCs w:val="24"/>
                        </w:rPr>
                        <w:t xml:space="preserve"> of 2022 </w:t>
                      </w:r>
                      <w:r w:rsidR="00AB3DD8">
                        <w:rPr>
                          <w:rFonts w:ascii="Times New Roman" w:hAnsi="Times New Roman" w:cs="Times New Roman"/>
                          <w:i w:val="0"/>
                          <w:iCs w:val="0"/>
                          <w:color w:val="auto"/>
                          <w:sz w:val="24"/>
                          <w:szCs w:val="24"/>
                        </w:rPr>
                        <w:t xml:space="preserve">study </w:t>
                      </w:r>
                      <w:r w:rsidR="00A0604E">
                        <w:rPr>
                          <w:rFonts w:ascii="Times New Roman" w:hAnsi="Times New Roman" w:cs="Times New Roman"/>
                          <w:i w:val="0"/>
                          <w:iCs w:val="0"/>
                          <w:color w:val="auto"/>
                          <w:sz w:val="24"/>
                          <w:szCs w:val="24"/>
                        </w:rPr>
                        <w:t>Months</w:t>
                      </w:r>
                      <w:r w:rsidRPr="00ED1698">
                        <w:rPr>
                          <w:rFonts w:ascii="Times New Roman" w:hAnsi="Times New Roman" w:cs="Times New Roman"/>
                          <w:i w:val="0"/>
                          <w:iCs w:val="0"/>
                          <w:color w:val="auto"/>
                          <w:sz w:val="24"/>
                          <w:szCs w:val="24"/>
                        </w:rPr>
                        <w:t>.</w:t>
                      </w:r>
                    </w:p>
                  </w:txbxContent>
                </v:textbox>
                <w10:wrap type="topAndBottom" anchorx="margin"/>
              </v:shape>
            </w:pict>
          </mc:Fallback>
        </mc:AlternateContent>
      </w:r>
      <w:r w:rsidR="00352DF7" w:rsidRPr="00896B3D">
        <w:rPr>
          <w:rFonts w:ascii="Times New Roman" w:hAnsi="Times New Roman" w:cs="Times New Roman"/>
          <w:noProof/>
          <w:color w:val="auto"/>
          <w:sz w:val="24"/>
          <w:szCs w:val="24"/>
        </w:rPr>
        <w:drawing>
          <wp:anchor distT="0" distB="0" distL="114300" distR="114300" simplePos="0" relativeHeight="251658242" behindDoc="0" locked="0" layoutInCell="1" allowOverlap="1" wp14:anchorId="2E978C7E" wp14:editId="199775B3">
            <wp:simplePos x="0" y="0"/>
            <wp:positionH relativeFrom="margin">
              <wp:posOffset>-25587</wp:posOffset>
            </wp:positionH>
            <wp:positionV relativeFrom="paragraph">
              <wp:posOffset>253537</wp:posOffset>
            </wp:positionV>
            <wp:extent cx="5549900" cy="3347085"/>
            <wp:effectExtent l="0" t="0" r="12700" b="5715"/>
            <wp:wrapTopAndBottom/>
            <wp:docPr id="2147198535" name="Chart 1">
              <a:extLst xmlns:a="http://schemas.openxmlformats.org/drawingml/2006/main">
                <a:ext uri="{FF2B5EF4-FFF2-40B4-BE49-F238E27FC236}">
                  <a16:creationId xmlns:a16="http://schemas.microsoft.com/office/drawing/2014/main" id="{C9D90F52-7BAD-4243-4434-4817584491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701844AA" w14:textId="1EB95F67" w:rsidR="00DC1662" w:rsidRPr="00896B3D" w:rsidRDefault="00DC1662" w:rsidP="00427C2F">
      <w:pPr>
        <w:spacing w:before="100" w:beforeAutospacing="1" w:after="100" w:afterAutospacing="1" w:line="360" w:lineRule="auto"/>
        <w:ind w:firstLine="720"/>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The model performed well, with R² values ranging from 0.73 to 0.87, averaging 0.78, indicating that the selected source profiles captured most of the variation in PM₂.₅ species. The total mass explained ranged from 75.2% to 105.8%, within the recommended 80–120% range for a valid mass balance. </w:t>
      </w:r>
      <w:r w:rsidR="00802B2B" w:rsidRPr="00896B3D">
        <w:rPr>
          <w:rFonts w:ascii="Times New Roman" w:eastAsia="Times New Roman" w:hAnsi="Times New Roman" w:cs="Times New Roman"/>
          <w:kern w:val="0"/>
          <w14:ligatures w14:val="none"/>
        </w:rPr>
        <w:t>X</w:t>
      </w:r>
      <w:r w:rsidR="00802B2B" w:rsidRPr="00896B3D">
        <w:rPr>
          <w:rFonts w:ascii="Times New Roman" w:eastAsia="Times New Roman" w:hAnsi="Times New Roman" w:cs="Times New Roman"/>
          <w:kern w:val="0"/>
          <w:vertAlign w:val="superscript"/>
          <w14:ligatures w14:val="none"/>
        </w:rPr>
        <w:t xml:space="preserve">2 </w:t>
      </w:r>
      <w:r w:rsidR="00802B2B" w:rsidRPr="00896B3D">
        <w:rPr>
          <w:rFonts w:ascii="Times New Roman" w:eastAsia="Times New Roman" w:hAnsi="Times New Roman" w:cs="Times New Roman"/>
          <w:kern w:val="0"/>
          <w14:ligatures w14:val="none"/>
        </w:rPr>
        <w:t>values</w:t>
      </w:r>
      <w:r w:rsidRPr="00896B3D">
        <w:rPr>
          <w:rFonts w:ascii="Times New Roman" w:eastAsia="Times New Roman" w:hAnsi="Times New Roman" w:cs="Times New Roman"/>
          <w:kern w:val="0"/>
          <w14:ligatures w14:val="none"/>
        </w:rPr>
        <w:t xml:space="preserve"> were higher than the ideal limit, ranging from 8.8 to 20.6, which is common when generic EPA profiles are applied to local datasets. These higher values reflect differences between standard chemical signatures and local emissions or possible underestimation of measurement uncertainties</w:t>
      </w:r>
      <w:r w:rsidRPr="00896B3D">
        <w:rPr>
          <w:rFonts w:ascii="Times New Roman" w:eastAsia="Times New Roman" w:hAnsi="Times New Roman" w:cs="Times New Roman"/>
          <w:kern w:val="0"/>
          <w14:ligatures w14:val="none"/>
        </w:rPr>
        <w:fldChar w:fldCharType="begin"/>
      </w:r>
      <w:r w:rsidR="00C1223F" w:rsidRPr="00896B3D">
        <w:rPr>
          <w:rFonts w:ascii="Times New Roman" w:eastAsia="Times New Roman" w:hAnsi="Times New Roman" w:cs="Times New Roman"/>
          <w:kern w:val="0"/>
          <w14:ligatures w14:val="none"/>
        </w:rPr>
        <w:instrText xml:space="preserve"> ADDIN EN.CITE &lt;EndNote&gt;&lt;Cite&gt;&lt;Author&gt;Veal&lt;/Author&gt;&lt;Year&gt;2021&lt;/Year&gt;&lt;RecNum&gt;179&lt;/RecNum&gt;&lt;DisplayText&gt;[3]&lt;/DisplayText&gt;&lt;record&gt;&lt;rec-number&gt;179&lt;/rec-number&gt;&lt;foreign-keys&gt;&lt;key app="EN" db-id="ta9ewsdz9x9weqee9wcx2edl2awaxr0avvv9" timestamp="1766479679"&gt;179&lt;/key&gt;&lt;/foreign-keys&gt;&lt;ref-type name="Journal Article"&gt;17&lt;/ref-type&gt;&lt;contributors&gt;&lt;authors&gt;&lt;author&gt;Veal, LEEANN&lt;/author&gt;&lt;/authors&gt;&lt;/contributors&gt;&lt;titles&gt;&lt;title&gt;United States environmental protection agency&lt;/title&gt;&lt;secondary-title&gt;US Environmental Protection Agency (EPA)(2005) National Management Measures to Control Non-Point Source Pollution for Urban Areas&lt;/secondary-title&gt;&lt;/titles&gt;&lt;periodical&gt;&lt;full-title&gt;US Environmental Protection Agency (EPA)(2005) National Management Measures to Control Non-Point Source Pollution for Urban Areas&lt;/full-title&gt;&lt;/periodical&gt;&lt;dates&gt;&lt;year&gt;2021&lt;/year&gt;&lt;/dates&gt;&lt;urls&gt;&lt;/urls&gt;&lt;/record&gt;&lt;/Cite&gt;&lt;/EndNote&gt;</w:instrText>
      </w:r>
      <w:r w:rsidRPr="00896B3D">
        <w:rPr>
          <w:rFonts w:ascii="Times New Roman" w:eastAsia="Times New Roman" w:hAnsi="Times New Roman" w:cs="Times New Roman"/>
          <w:kern w:val="0"/>
          <w14:ligatures w14:val="none"/>
        </w:rPr>
        <w:fldChar w:fldCharType="separate"/>
      </w:r>
      <w:r w:rsidR="00C1223F" w:rsidRPr="00896B3D">
        <w:rPr>
          <w:rFonts w:ascii="Times New Roman" w:eastAsia="Times New Roman" w:hAnsi="Times New Roman" w:cs="Times New Roman"/>
          <w:noProof/>
          <w:kern w:val="0"/>
          <w14:ligatures w14:val="none"/>
        </w:rPr>
        <w:t>[3]</w:t>
      </w:r>
      <w:r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t>. Overall, the model provides a reasonable representation of PM₂.₅ sources despite these limitations.</w:t>
      </w:r>
    </w:p>
    <w:p w14:paraId="6E0F1143" w14:textId="2B882DD1" w:rsidR="00DC1662" w:rsidRPr="00896B3D" w:rsidRDefault="00DC1662" w:rsidP="00D33416">
      <w:pPr>
        <w:pStyle w:val="Caption"/>
        <w:keepNext/>
        <w:jc w:val="both"/>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 xml:space="preserve">Table </w:t>
      </w:r>
      <w:r w:rsidR="00432066" w:rsidRPr="00896B3D">
        <w:rPr>
          <w:rFonts w:ascii="Times New Roman" w:hAnsi="Times New Roman" w:cs="Times New Roman"/>
          <w:i w:val="0"/>
          <w:iCs w:val="0"/>
          <w:color w:val="auto"/>
          <w:sz w:val="24"/>
          <w:szCs w:val="24"/>
        </w:rPr>
        <w:t>4.3</w:t>
      </w:r>
      <w:r w:rsidRPr="00896B3D">
        <w:rPr>
          <w:rFonts w:ascii="Times New Roman" w:hAnsi="Times New Roman" w:cs="Times New Roman"/>
          <w:i w:val="0"/>
          <w:iCs w:val="0"/>
          <w:color w:val="auto"/>
          <w:sz w:val="24"/>
          <w:szCs w:val="24"/>
        </w:rPr>
        <w:t xml:space="preserve">: Interstudy Comparison of Current CMB </w:t>
      </w:r>
      <w:r w:rsidR="00315779" w:rsidRPr="00896B3D">
        <w:rPr>
          <w:rFonts w:ascii="Times New Roman" w:hAnsi="Times New Roman" w:cs="Times New Roman"/>
          <w:i w:val="0"/>
          <w:iCs w:val="0"/>
          <w:color w:val="auto"/>
          <w:sz w:val="24"/>
          <w:szCs w:val="24"/>
        </w:rPr>
        <w:t>analysis</w:t>
      </w:r>
      <w:r w:rsidRPr="00896B3D">
        <w:rPr>
          <w:rFonts w:ascii="Times New Roman" w:hAnsi="Times New Roman" w:cs="Times New Roman"/>
          <w:i w:val="0"/>
          <w:iCs w:val="0"/>
          <w:color w:val="auto"/>
          <w:sz w:val="24"/>
          <w:szCs w:val="24"/>
        </w:rPr>
        <w:t xml:space="preserve"> and </w:t>
      </w:r>
      <w:r w:rsidR="00AB3DD8" w:rsidRPr="00896B3D">
        <w:rPr>
          <w:rFonts w:ascii="Times New Roman" w:hAnsi="Times New Roman" w:cs="Times New Roman"/>
          <w:i w:val="0"/>
          <w:iCs w:val="0"/>
          <w:color w:val="auto"/>
          <w:sz w:val="24"/>
          <w:szCs w:val="24"/>
        </w:rPr>
        <w:t>2022 study</w:t>
      </w:r>
    </w:p>
    <w:tbl>
      <w:tblPr>
        <w:tblW w:w="0" w:type="auto"/>
        <w:tblCellSpacing w:w="15" w:type="dxa"/>
        <w:tblCellMar>
          <w:left w:w="0" w:type="dxa"/>
          <w:right w:w="0" w:type="dxa"/>
        </w:tblCellMar>
        <w:tblLook w:val="04A0" w:firstRow="1" w:lastRow="0" w:firstColumn="1" w:lastColumn="0" w:noHBand="0" w:noVBand="1"/>
      </w:tblPr>
      <w:tblGrid>
        <w:gridCol w:w="1765"/>
        <w:gridCol w:w="2882"/>
        <w:gridCol w:w="3993"/>
      </w:tblGrid>
      <w:tr w:rsidR="009843D5" w:rsidRPr="00896B3D" w14:paraId="639B0219" w14:textId="77777777" w:rsidTr="00482580">
        <w:trPr>
          <w:tblHeade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53161992"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Sources Identified</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11DFD4FA" w14:textId="2A7C6447" w:rsidR="00DC1662" w:rsidRPr="00896B3D" w:rsidRDefault="009B4EC1"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 xml:space="preserve">Annual study of 2022 </w:t>
            </w:r>
            <w:r w:rsidR="00B30922" w:rsidRPr="00896B3D">
              <w:rPr>
                <w:rFonts w:ascii="Times New Roman" w:eastAsia="Times New Roman" w:hAnsi="Times New Roman" w:cs="Times New Roman"/>
                <w:b/>
                <w:bCs/>
                <w:kern w:val="0"/>
                <w14:ligatures w14:val="none"/>
              </w:rPr>
              <w:fldChar w:fldCharType="begin"/>
            </w:r>
            <w:r w:rsidR="00972D74" w:rsidRPr="00896B3D">
              <w:rPr>
                <w:rFonts w:ascii="Times New Roman" w:eastAsia="Times New Roman" w:hAnsi="Times New Roman" w:cs="Times New Roman"/>
                <w:b/>
                <w:bCs/>
                <w:kern w:val="0"/>
                <w14:ligatures w14:val="none"/>
              </w:rPr>
              <w:instrText xml:space="preserve"> ADDIN EN.CITE &lt;EndNote&gt;&lt;Cite&gt;&lt;Author&gt;Iqbal&lt;/Author&gt;&lt;Year&gt;2023&lt;/Year&gt;&lt;RecNum&gt;181&lt;/RecNum&gt;&lt;DisplayText&gt;[55]&lt;/DisplayText&gt;&lt;record&gt;&lt;rec-number&gt;181&lt;/rec-number&gt;&lt;foreign-keys&gt;&lt;key app="EN" db-id="ta9ewsdz9x9weqee9wcx2edl2awaxr0avvv9" timestamp="1766497241"&gt;181&lt;/key&gt;&lt;/foreign-keys&gt;&lt;ref-type name="Journal Article"&gt;17&lt;/ref-type&gt;&lt;contributors&gt;&lt;authors&gt;&lt;author&gt;Iqbal, J&lt;/author&gt;&lt;author&gt;Ahmad, I&lt;/author&gt;&lt;author&gt;Haider, R&lt;/author&gt;&lt;author&gt;Khokhar, H&lt;/author&gt;&lt;author&gt;Farooq, A&lt;/author&gt;&lt;/authors&gt;&lt;/contributors&gt;&lt;titles&gt;&lt;title&gt;MONITORING AND ANALYSIS OF THE COMPOSITION OF PM2. 5 IN LAHORE, PAKISTAN&lt;/title&gt;&lt;secondary-title&gt;Pakistan Journal of Science&lt;/secondary-title&gt;&lt;/titles&gt;&lt;periodical&gt;&lt;full-title&gt;Pakistan Journal of Science&lt;/full-title&gt;&lt;/periodical&gt;&lt;volume&gt;75&lt;/volume&gt;&lt;number&gt;3&lt;/number&gt;&lt;dates&gt;&lt;year&gt;2023&lt;/year&gt;&lt;/dates&gt;&lt;urls&gt;&lt;/urls&gt;&lt;/record&gt;&lt;/Cite&gt;&lt;/EndNote&gt;</w:instrText>
            </w:r>
            <w:r w:rsidR="00B30922" w:rsidRPr="00896B3D">
              <w:rPr>
                <w:rFonts w:ascii="Times New Roman" w:eastAsia="Times New Roman" w:hAnsi="Times New Roman" w:cs="Times New Roman"/>
                <w:b/>
                <w:bCs/>
                <w:kern w:val="0"/>
                <w14:ligatures w14:val="none"/>
              </w:rPr>
              <w:fldChar w:fldCharType="separate"/>
            </w:r>
            <w:r w:rsidR="00972D74" w:rsidRPr="00896B3D">
              <w:rPr>
                <w:rFonts w:ascii="Times New Roman" w:eastAsia="Times New Roman" w:hAnsi="Times New Roman" w:cs="Times New Roman"/>
                <w:b/>
                <w:bCs/>
                <w:noProof/>
                <w:kern w:val="0"/>
                <w14:ligatures w14:val="none"/>
              </w:rPr>
              <w:t>[55]</w:t>
            </w:r>
            <w:r w:rsidR="00B30922" w:rsidRPr="00896B3D">
              <w:rPr>
                <w:rFonts w:ascii="Times New Roman" w:eastAsia="Times New Roman" w:hAnsi="Times New Roman" w:cs="Times New Roman"/>
                <w:b/>
                <w:bCs/>
                <w:kern w:val="0"/>
                <w14:ligatures w14:val="none"/>
              </w:rPr>
              <w:fldChar w:fldCharType="end"/>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52FA339D" w14:textId="0C46C584" w:rsidR="00DC1662" w:rsidRPr="00896B3D" w:rsidRDefault="00DF6871"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 xml:space="preserve">Current </w:t>
            </w:r>
            <w:r w:rsidR="00DC1662" w:rsidRPr="00896B3D">
              <w:rPr>
                <w:rFonts w:ascii="Times New Roman" w:eastAsia="Times New Roman" w:hAnsi="Times New Roman" w:cs="Times New Roman"/>
                <w:b/>
                <w:bCs/>
                <w:kern w:val="0"/>
                <w14:ligatures w14:val="none"/>
              </w:rPr>
              <w:t xml:space="preserve">CMB Findings </w:t>
            </w:r>
          </w:p>
        </w:tc>
      </w:tr>
      <w:tr w:rsidR="009843D5" w:rsidRPr="00896B3D" w14:paraId="40FD2FB9" w14:textId="77777777" w:rsidTr="00482580">
        <w:trPr>
          <w:tblCellSpacing w:w="15" w:type="dxa"/>
        </w:trPr>
        <w:tc>
          <w:tcPr>
            <w:tcW w:w="0" w:type="auto"/>
            <w:tcMar>
              <w:top w:w="120" w:type="dxa"/>
              <w:left w:w="180" w:type="dxa"/>
              <w:bottom w:w="120" w:type="dxa"/>
              <w:right w:w="180" w:type="dxa"/>
            </w:tcMar>
            <w:vAlign w:val="center"/>
            <w:hideMark/>
          </w:tcPr>
          <w:p w14:paraId="4CAC60C8" w14:textId="64EE75B3"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 xml:space="preserve">Secondary </w:t>
            </w:r>
            <w:r w:rsidR="005C754D" w:rsidRPr="00896B3D">
              <w:rPr>
                <w:rFonts w:ascii="Times New Roman" w:eastAsia="Times New Roman" w:hAnsi="Times New Roman" w:cs="Times New Roman"/>
                <w:b/>
                <w:bCs/>
                <w:kern w:val="0"/>
                <w14:ligatures w14:val="none"/>
              </w:rPr>
              <w:t>Nitrate</w:t>
            </w:r>
          </w:p>
        </w:tc>
        <w:tc>
          <w:tcPr>
            <w:tcW w:w="0" w:type="auto"/>
            <w:tcMar>
              <w:top w:w="120" w:type="dxa"/>
              <w:left w:w="180" w:type="dxa"/>
              <w:bottom w:w="120" w:type="dxa"/>
              <w:right w:w="180" w:type="dxa"/>
            </w:tcMar>
            <w:vAlign w:val="center"/>
            <w:hideMark/>
          </w:tcPr>
          <w:p w14:paraId="0C09C17C"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Part of the 26% ions </w:t>
            </w:r>
          </w:p>
        </w:tc>
        <w:tc>
          <w:tcPr>
            <w:tcW w:w="0" w:type="auto"/>
            <w:tcMar>
              <w:top w:w="120" w:type="dxa"/>
              <w:left w:w="180" w:type="dxa"/>
              <w:bottom w:w="120" w:type="dxa"/>
              <w:right w:w="180" w:type="dxa"/>
            </w:tcMar>
            <w:vAlign w:val="center"/>
            <w:hideMark/>
          </w:tcPr>
          <w:p w14:paraId="6D5069F1" w14:textId="71A86052"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Distinguished source averaging 20% mass year-round. </w:t>
            </w:r>
          </w:p>
        </w:tc>
      </w:tr>
      <w:tr w:rsidR="009843D5" w:rsidRPr="00896B3D" w14:paraId="554A15BE" w14:textId="77777777" w:rsidTr="00482580">
        <w:trPr>
          <w:tblCellSpacing w:w="15" w:type="dxa"/>
        </w:trPr>
        <w:tc>
          <w:tcPr>
            <w:tcW w:w="0" w:type="auto"/>
            <w:tcMar>
              <w:top w:w="120" w:type="dxa"/>
              <w:left w:w="180" w:type="dxa"/>
              <w:bottom w:w="120" w:type="dxa"/>
              <w:right w:w="180" w:type="dxa"/>
            </w:tcMar>
            <w:vAlign w:val="center"/>
            <w:hideMark/>
          </w:tcPr>
          <w:p w14:paraId="4C1C98B5" w14:textId="4411FE99" w:rsidR="00DC1662" w:rsidRPr="00896B3D" w:rsidRDefault="009A23AE"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 xml:space="preserve">Secondary </w:t>
            </w:r>
            <w:r w:rsidR="005C754D" w:rsidRPr="00896B3D">
              <w:rPr>
                <w:rFonts w:ascii="Times New Roman" w:eastAsia="Times New Roman" w:hAnsi="Times New Roman" w:cs="Times New Roman"/>
                <w:b/>
                <w:bCs/>
                <w:kern w:val="0"/>
                <w14:ligatures w14:val="none"/>
              </w:rPr>
              <w:t>Sulfate</w:t>
            </w:r>
          </w:p>
        </w:tc>
        <w:tc>
          <w:tcPr>
            <w:tcW w:w="0" w:type="auto"/>
            <w:tcMar>
              <w:top w:w="120" w:type="dxa"/>
              <w:left w:w="180" w:type="dxa"/>
              <w:bottom w:w="120" w:type="dxa"/>
              <w:right w:w="180" w:type="dxa"/>
            </w:tcMar>
            <w:vAlign w:val="center"/>
            <w:hideMark/>
          </w:tcPr>
          <w:p w14:paraId="001B430E" w14:textId="7604B4E4"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Distinguished major component from fossil </w:t>
            </w:r>
            <w:r w:rsidRPr="00896B3D">
              <w:rPr>
                <w:rFonts w:ascii="Times New Roman" w:eastAsia="Times New Roman" w:hAnsi="Times New Roman" w:cs="Times New Roman"/>
                <w:kern w:val="0"/>
                <w14:ligatures w14:val="none"/>
              </w:rPr>
              <w:lastRenderedPageBreak/>
              <w:t xml:space="preserve">fuel burning but combined with </w:t>
            </w:r>
            <w:r w:rsidR="005C754D" w:rsidRPr="00896B3D">
              <w:rPr>
                <w:rFonts w:ascii="Times New Roman" w:eastAsia="Times New Roman" w:hAnsi="Times New Roman" w:cs="Times New Roman"/>
                <w:kern w:val="0"/>
                <w14:ligatures w14:val="none"/>
              </w:rPr>
              <w:t>Nitrate</w:t>
            </w:r>
            <w:r w:rsidRPr="00896B3D">
              <w:rPr>
                <w:rFonts w:ascii="Times New Roman" w:eastAsia="Times New Roman" w:hAnsi="Times New Roman" w:cs="Times New Roman"/>
                <w:kern w:val="0"/>
                <w14:ligatures w14:val="none"/>
              </w:rPr>
              <w:t>.</w:t>
            </w:r>
          </w:p>
        </w:tc>
        <w:tc>
          <w:tcPr>
            <w:tcW w:w="0" w:type="auto"/>
            <w:tcMar>
              <w:top w:w="120" w:type="dxa"/>
              <w:left w:w="180" w:type="dxa"/>
              <w:bottom w:w="120" w:type="dxa"/>
              <w:right w:w="180" w:type="dxa"/>
            </w:tcMar>
            <w:vAlign w:val="center"/>
            <w:hideMark/>
          </w:tcPr>
          <w:p w14:paraId="30E827C2"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lastRenderedPageBreak/>
              <w:t>Distinguished source peaking in February (19.91%)</w:t>
            </w:r>
          </w:p>
        </w:tc>
      </w:tr>
      <w:tr w:rsidR="009843D5" w:rsidRPr="00896B3D" w14:paraId="29DD6B16" w14:textId="77777777" w:rsidTr="00482580">
        <w:trPr>
          <w:tblCellSpacing w:w="15" w:type="dxa"/>
        </w:trPr>
        <w:tc>
          <w:tcPr>
            <w:tcW w:w="0" w:type="auto"/>
            <w:tcMar>
              <w:top w:w="120" w:type="dxa"/>
              <w:left w:w="180" w:type="dxa"/>
              <w:bottom w:w="120" w:type="dxa"/>
              <w:right w:w="180" w:type="dxa"/>
            </w:tcMar>
            <w:vAlign w:val="center"/>
            <w:hideMark/>
          </w:tcPr>
          <w:p w14:paraId="16310134"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Coal Combustion</w:t>
            </w:r>
          </w:p>
        </w:tc>
        <w:tc>
          <w:tcPr>
            <w:tcW w:w="0" w:type="auto"/>
            <w:tcMar>
              <w:top w:w="120" w:type="dxa"/>
              <w:left w:w="180" w:type="dxa"/>
              <w:bottom w:w="120" w:type="dxa"/>
              <w:right w:w="180" w:type="dxa"/>
            </w:tcMar>
            <w:vAlign w:val="center"/>
            <w:hideMark/>
          </w:tcPr>
          <w:p w14:paraId="7107DFEF" w14:textId="01F9892C"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Mentioned of coal as precursor sources for </w:t>
            </w:r>
            <w:r w:rsidR="005C754D" w:rsidRPr="00896B3D">
              <w:rPr>
                <w:rFonts w:ascii="Times New Roman" w:eastAsia="Times New Roman" w:hAnsi="Times New Roman" w:cs="Times New Roman"/>
                <w:kern w:val="0"/>
                <w14:ligatures w14:val="none"/>
              </w:rPr>
              <w:t>Sulfate</w:t>
            </w:r>
            <w:r w:rsidRPr="00896B3D">
              <w:rPr>
                <w:rFonts w:ascii="Times New Roman" w:eastAsia="Times New Roman" w:hAnsi="Times New Roman" w:cs="Times New Roman"/>
                <w:kern w:val="0"/>
                <w14:ligatures w14:val="none"/>
              </w:rPr>
              <w:t>.</w:t>
            </w:r>
          </w:p>
        </w:tc>
        <w:tc>
          <w:tcPr>
            <w:tcW w:w="0" w:type="auto"/>
            <w:tcMar>
              <w:top w:w="120" w:type="dxa"/>
              <w:left w:w="180" w:type="dxa"/>
              <w:bottom w:w="120" w:type="dxa"/>
              <w:right w:w="180" w:type="dxa"/>
            </w:tcMar>
            <w:vAlign w:val="center"/>
            <w:hideMark/>
          </w:tcPr>
          <w:p w14:paraId="5626CEEE"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Identified as a major year-round source, peaking at 33.3% in Sep/Oct. </w:t>
            </w:r>
          </w:p>
        </w:tc>
      </w:tr>
      <w:tr w:rsidR="009843D5" w:rsidRPr="00896B3D" w14:paraId="523C7537" w14:textId="77777777" w:rsidTr="00482580">
        <w:trPr>
          <w:tblCellSpacing w:w="15" w:type="dxa"/>
        </w:trPr>
        <w:tc>
          <w:tcPr>
            <w:tcW w:w="0" w:type="auto"/>
            <w:tcMar>
              <w:top w:w="120" w:type="dxa"/>
              <w:left w:w="180" w:type="dxa"/>
              <w:bottom w:w="120" w:type="dxa"/>
              <w:right w:w="180" w:type="dxa"/>
            </w:tcMar>
            <w:vAlign w:val="center"/>
            <w:hideMark/>
          </w:tcPr>
          <w:p w14:paraId="2E61F0AD"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Diesel Vehicles</w:t>
            </w:r>
          </w:p>
        </w:tc>
        <w:tc>
          <w:tcPr>
            <w:tcW w:w="0" w:type="auto"/>
            <w:tcMar>
              <w:top w:w="120" w:type="dxa"/>
              <w:left w:w="180" w:type="dxa"/>
              <w:bottom w:w="120" w:type="dxa"/>
              <w:right w:w="180" w:type="dxa"/>
            </w:tcMar>
            <w:vAlign w:val="center"/>
            <w:hideMark/>
          </w:tcPr>
          <w:p w14:paraId="7E5AF3D6"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Grouped in all vehicles as a general "major contributor."</w:t>
            </w:r>
          </w:p>
        </w:tc>
        <w:tc>
          <w:tcPr>
            <w:tcW w:w="0" w:type="auto"/>
            <w:tcMar>
              <w:top w:w="120" w:type="dxa"/>
              <w:left w:w="180" w:type="dxa"/>
              <w:bottom w:w="120" w:type="dxa"/>
              <w:right w:w="180" w:type="dxa"/>
            </w:tcMar>
            <w:vAlign w:val="center"/>
            <w:hideMark/>
          </w:tcPr>
          <w:p w14:paraId="02495487"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A distinguished source with major contributions in November (35.39%) and January (22.89%).</w:t>
            </w:r>
          </w:p>
        </w:tc>
      </w:tr>
      <w:tr w:rsidR="009843D5" w:rsidRPr="00896B3D" w14:paraId="4DF095FF" w14:textId="77777777" w:rsidTr="00482580">
        <w:trPr>
          <w:tblCellSpacing w:w="15" w:type="dxa"/>
        </w:trPr>
        <w:tc>
          <w:tcPr>
            <w:tcW w:w="0" w:type="auto"/>
            <w:tcMar>
              <w:top w:w="120" w:type="dxa"/>
              <w:left w:w="180" w:type="dxa"/>
              <w:bottom w:w="120" w:type="dxa"/>
              <w:right w:w="180" w:type="dxa"/>
            </w:tcMar>
            <w:vAlign w:val="center"/>
            <w:hideMark/>
          </w:tcPr>
          <w:p w14:paraId="7469A555"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Petrol Vehicles</w:t>
            </w:r>
          </w:p>
        </w:tc>
        <w:tc>
          <w:tcPr>
            <w:tcW w:w="0" w:type="auto"/>
            <w:tcMar>
              <w:top w:w="120" w:type="dxa"/>
              <w:left w:w="180" w:type="dxa"/>
              <w:bottom w:w="120" w:type="dxa"/>
              <w:right w:w="180" w:type="dxa"/>
            </w:tcMar>
            <w:vAlign w:val="center"/>
            <w:hideMark/>
          </w:tcPr>
          <w:p w14:paraId="13F8A35F"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Grouped in all vehicles.</w:t>
            </w:r>
          </w:p>
        </w:tc>
        <w:tc>
          <w:tcPr>
            <w:tcW w:w="0" w:type="auto"/>
            <w:tcMar>
              <w:top w:w="120" w:type="dxa"/>
              <w:left w:w="180" w:type="dxa"/>
              <w:bottom w:w="120" w:type="dxa"/>
              <w:right w:w="180" w:type="dxa"/>
            </w:tcMar>
            <w:vAlign w:val="center"/>
            <w:hideMark/>
          </w:tcPr>
          <w:p w14:paraId="44A01FCB"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A distinguished source prevalent in December (41.89%) and April (25.26%).</w:t>
            </w:r>
          </w:p>
        </w:tc>
      </w:tr>
      <w:tr w:rsidR="009843D5" w:rsidRPr="00896B3D" w14:paraId="18DEC236" w14:textId="77777777" w:rsidTr="00482580">
        <w:trPr>
          <w:tblCellSpacing w:w="15" w:type="dxa"/>
        </w:trPr>
        <w:tc>
          <w:tcPr>
            <w:tcW w:w="0" w:type="auto"/>
            <w:tcMar>
              <w:top w:w="120" w:type="dxa"/>
              <w:left w:w="180" w:type="dxa"/>
              <w:bottom w:w="120" w:type="dxa"/>
              <w:right w:w="180" w:type="dxa"/>
            </w:tcMar>
            <w:vAlign w:val="center"/>
            <w:hideMark/>
          </w:tcPr>
          <w:p w14:paraId="21B73D04"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Road Dust</w:t>
            </w:r>
          </w:p>
        </w:tc>
        <w:tc>
          <w:tcPr>
            <w:tcW w:w="0" w:type="auto"/>
            <w:tcMar>
              <w:top w:w="120" w:type="dxa"/>
              <w:left w:w="180" w:type="dxa"/>
              <w:bottom w:w="120" w:type="dxa"/>
              <w:right w:w="180" w:type="dxa"/>
            </w:tcMar>
            <w:vAlign w:val="center"/>
            <w:hideMark/>
          </w:tcPr>
          <w:p w14:paraId="0DAC9314"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Linked Si, Ca, and Fe as indicators of natural dust.</w:t>
            </w:r>
          </w:p>
        </w:tc>
        <w:tc>
          <w:tcPr>
            <w:tcW w:w="0" w:type="auto"/>
            <w:tcMar>
              <w:top w:w="120" w:type="dxa"/>
              <w:left w:w="180" w:type="dxa"/>
              <w:bottom w:w="120" w:type="dxa"/>
              <w:right w:w="180" w:type="dxa"/>
            </w:tcMar>
            <w:vAlign w:val="center"/>
            <w:hideMark/>
          </w:tcPr>
          <w:p w14:paraId="30932AD4"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A major source identified with pattern: Highest in March (25.88%) and dropping in December due to "washout(rain)."</w:t>
            </w:r>
          </w:p>
        </w:tc>
      </w:tr>
      <w:tr w:rsidR="009843D5" w:rsidRPr="00896B3D" w14:paraId="14A9E893" w14:textId="77777777" w:rsidTr="00482580">
        <w:trPr>
          <w:tblCellSpacing w:w="15" w:type="dxa"/>
        </w:trPr>
        <w:tc>
          <w:tcPr>
            <w:tcW w:w="0" w:type="auto"/>
            <w:tcMar>
              <w:top w:w="120" w:type="dxa"/>
              <w:left w:w="180" w:type="dxa"/>
              <w:bottom w:w="120" w:type="dxa"/>
              <w:right w:w="180" w:type="dxa"/>
            </w:tcMar>
            <w:vAlign w:val="center"/>
            <w:hideMark/>
          </w:tcPr>
          <w:p w14:paraId="34CD5820"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Industry</w:t>
            </w:r>
          </w:p>
        </w:tc>
        <w:tc>
          <w:tcPr>
            <w:tcW w:w="0" w:type="auto"/>
            <w:tcMar>
              <w:top w:w="120" w:type="dxa"/>
              <w:left w:w="180" w:type="dxa"/>
              <w:bottom w:w="120" w:type="dxa"/>
              <w:right w:w="180" w:type="dxa"/>
            </w:tcMar>
            <w:vAlign w:val="center"/>
            <w:hideMark/>
          </w:tcPr>
          <w:p w14:paraId="44BA9A8B"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Generic link to poor industrial policies and emissions.</w:t>
            </w:r>
          </w:p>
        </w:tc>
        <w:tc>
          <w:tcPr>
            <w:tcW w:w="0" w:type="auto"/>
            <w:tcMar>
              <w:top w:w="120" w:type="dxa"/>
              <w:left w:w="180" w:type="dxa"/>
              <w:bottom w:w="120" w:type="dxa"/>
              <w:right w:w="180" w:type="dxa"/>
            </w:tcMar>
            <w:vAlign w:val="center"/>
            <w:hideMark/>
          </w:tcPr>
          <w:p w14:paraId="45C794F2"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Distinguished source with highest 15.19% contribution in January, and prevalent in other months</w:t>
            </w:r>
          </w:p>
        </w:tc>
      </w:tr>
      <w:tr w:rsidR="00DC1662" w:rsidRPr="00896B3D" w14:paraId="64A6D2D7" w14:textId="77777777" w:rsidTr="00482580">
        <w:trPr>
          <w:tblCellSpacing w:w="15" w:type="dxa"/>
        </w:trPr>
        <w:tc>
          <w:tcPr>
            <w:tcW w:w="0" w:type="auto"/>
            <w:tcBorders>
              <w:bottom w:val="single" w:sz="4" w:space="0" w:color="auto"/>
            </w:tcBorders>
            <w:tcMar>
              <w:top w:w="120" w:type="dxa"/>
              <w:left w:w="180" w:type="dxa"/>
              <w:bottom w:w="120" w:type="dxa"/>
              <w:right w:w="180" w:type="dxa"/>
            </w:tcMar>
            <w:vAlign w:val="center"/>
            <w:hideMark/>
          </w:tcPr>
          <w:p w14:paraId="554C0F04"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b/>
                <w:bCs/>
                <w:kern w:val="0"/>
                <w14:ligatures w14:val="none"/>
              </w:rPr>
              <w:t>Biomass Burning</w:t>
            </w:r>
          </w:p>
        </w:tc>
        <w:tc>
          <w:tcPr>
            <w:tcW w:w="0" w:type="auto"/>
            <w:tcBorders>
              <w:bottom w:val="single" w:sz="4" w:space="0" w:color="auto"/>
            </w:tcBorders>
            <w:tcMar>
              <w:top w:w="120" w:type="dxa"/>
              <w:left w:w="180" w:type="dxa"/>
              <w:bottom w:w="120" w:type="dxa"/>
              <w:right w:w="180" w:type="dxa"/>
            </w:tcMar>
            <w:vAlign w:val="center"/>
            <w:hideMark/>
          </w:tcPr>
          <w:p w14:paraId="61E8EE75" w14:textId="77777777"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Biomass burning and household wood use linked to smog season</w:t>
            </w:r>
          </w:p>
        </w:tc>
        <w:tc>
          <w:tcPr>
            <w:tcW w:w="0" w:type="auto"/>
            <w:tcBorders>
              <w:bottom w:val="single" w:sz="4" w:space="0" w:color="auto"/>
            </w:tcBorders>
            <w:tcMar>
              <w:top w:w="120" w:type="dxa"/>
              <w:left w:w="180" w:type="dxa"/>
              <w:bottom w:w="120" w:type="dxa"/>
              <w:right w:w="180" w:type="dxa"/>
            </w:tcMar>
            <w:vAlign w:val="center"/>
            <w:hideMark/>
          </w:tcPr>
          <w:p w14:paraId="4010EED2" w14:textId="003A4B65" w:rsidR="00DC1662" w:rsidRPr="00896B3D" w:rsidRDefault="00DC1662" w:rsidP="00D33416">
            <w:pPr>
              <w:spacing w:before="100" w:beforeAutospacing="1" w:after="100" w:afterAutospacing="1" w:line="240" w:lineRule="auto"/>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Distinguished and quantified as highest4.29% during the harvest/transitioning months (Sep/Oct).</w:t>
            </w:r>
          </w:p>
        </w:tc>
      </w:tr>
    </w:tbl>
    <w:p w14:paraId="6EF3792A" w14:textId="77777777" w:rsidR="00DC1662" w:rsidRPr="00896B3D" w:rsidRDefault="00DC1662" w:rsidP="00DC1662">
      <w:pPr>
        <w:spacing w:before="100" w:beforeAutospacing="1" w:after="100" w:afterAutospacing="1" w:line="360" w:lineRule="auto"/>
        <w:jc w:val="both"/>
        <w:rPr>
          <w:rFonts w:ascii="Times New Roman" w:eastAsia="Times New Roman" w:hAnsi="Times New Roman" w:cs="Times New Roman"/>
          <w:kern w:val="0"/>
          <w14:ligatures w14:val="none"/>
        </w:rPr>
      </w:pPr>
    </w:p>
    <w:p w14:paraId="26ED56A9" w14:textId="7919B2AF" w:rsidR="00802B2B" w:rsidRPr="00896B3D" w:rsidRDefault="00C264C0" w:rsidP="009843D5">
      <w:pPr>
        <w:pStyle w:val="Heading3"/>
        <w:rPr>
          <w:rFonts w:ascii="Times New Roman" w:eastAsia="Times New Roman" w:hAnsi="Times New Roman" w:cs="Times New Roman"/>
          <w:color w:val="auto"/>
          <w:sz w:val="24"/>
          <w:szCs w:val="24"/>
        </w:rPr>
      </w:pPr>
      <w:bookmarkStart w:id="56" w:name="_Toc218848247"/>
      <w:r w:rsidRPr="00896B3D">
        <w:rPr>
          <w:rFonts w:ascii="Times New Roman" w:eastAsia="Times New Roman" w:hAnsi="Times New Roman" w:cs="Times New Roman"/>
          <w:color w:val="auto"/>
          <w:sz w:val="24"/>
          <w:szCs w:val="24"/>
        </w:rPr>
        <w:t>4</w:t>
      </w:r>
      <w:r w:rsidR="00DC1662" w:rsidRPr="00896B3D">
        <w:rPr>
          <w:rFonts w:ascii="Times New Roman" w:eastAsia="Times New Roman" w:hAnsi="Times New Roman" w:cs="Times New Roman"/>
          <w:color w:val="auto"/>
          <w:sz w:val="24"/>
          <w:szCs w:val="24"/>
        </w:rPr>
        <w:t>.2.</w:t>
      </w:r>
      <w:r w:rsidRPr="00896B3D">
        <w:rPr>
          <w:rFonts w:ascii="Times New Roman" w:eastAsia="Times New Roman" w:hAnsi="Times New Roman" w:cs="Times New Roman"/>
          <w:color w:val="auto"/>
          <w:sz w:val="24"/>
          <w:szCs w:val="24"/>
        </w:rPr>
        <w:t>1</w:t>
      </w:r>
      <w:r w:rsidR="00DC1662" w:rsidRPr="00896B3D">
        <w:rPr>
          <w:rFonts w:ascii="Times New Roman" w:eastAsia="Times New Roman" w:hAnsi="Times New Roman" w:cs="Times New Roman"/>
          <w:color w:val="auto"/>
          <w:sz w:val="24"/>
          <w:szCs w:val="24"/>
        </w:rPr>
        <w:t xml:space="preserve"> Vehicular Emissions (Diesel + Petrol)</w:t>
      </w:r>
      <w:bookmarkEnd w:id="56"/>
    </w:p>
    <w:p w14:paraId="0A458B8D" w14:textId="23680E14" w:rsidR="00B83B4E" w:rsidRPr="00896B3D" w:rsidRDefault="00DC1662" w:rsidP="006E1FAF">
      <w:pPr>
        <w:spacing w:before="100" w:beforeAutospacing="1" w:after="100" w:afterAutospacing="1" w:line="360" w:lineRule="auto"/>
        <w:ind w:firstLine="720"/>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 xml:space="preserve">There was a noticeable seasonal change in vehicle emissions.  Winter was the most significant season for diesel emissions, with maximum in November at 69.3 µg/m³ (35.4%) and December at 60.0 µg/m³ (37.5%).  With a high of 24.2 µg/m³ (25.3%) in April and little contribution (15–20%) in warmer months, petrol (gasoline) emissions were greater in the spring and summer.  Reduced vertical mixing and air constriction, which retain transportation pollutants close to the ground, are the causes of winter increases.  This effect </w:t>
      </w:r>
      <w:r w:rsidRPr="00896B3D">
        <w:rPr>
          <w:rFonts w:ascii="Times New Roman" w:eastAsia="Times New Roman" w:hAnsi="Times New Roman" w:cs="Times New Roman"/>
          <w:kern w:val="0"/>
          <w14:ligatures w14:val="none"/>
        </w:rPr>
        <w:lastRenderedPageBreak/>
        <w:t xml:space="preserve">is made worse by Lahore's heavy traffic, extensive use of diesel, and aging automobile fleet.  These findings are consistent with other research showing that transportation is the main source of </w:t>
      </w:r>
      <w:r w:rsidR="0058640C" w:rsidRPr="00896B3D">
        <w:rPr>
          <w:rFonts w:ascii="Times New Roman" w:eastAsia="Times New Roman" w:hAnsi="Times New Roman" w:cs="Times New Roman"/>
          <w:kern w:val="0"/>
          <w14:ligatures w14:val="none"/>
        </w:rPr>
        <w:t xml:space="preserve">PM₂.₅ </w:t>
      </w:r>
      <w:r w:rsidRPr="00896B3D">
        <w:rPr>
          <w:rFonts w:ascii="Times New Roman" w:eastAsia="Times New Roman" w:hAnsi="Times New Roman" w:cs="Times New Roman"/>
          <w:kern w:val="0"/>
          <w14:ligatures w14:val="none"/>
        </w:rPr>
        <w:t xml:space="preserve"> in Lahore </w:t>
      </w:r>
      <w:r w:rsidRPr="00896B3D">
        <w:rPr>
          <w:rFonts w:ascii="Times New Roman" w:eastAsia="Times New Roman" w:hAnsi="Times New Roman" w:cs="Times New Roman"/>
          <w:kern w:val="0"/>
          <w14:ligatures w14:val="none"/>
        </w:rPr>
        <w:fldChar w:fldCharType="begin">
          <w:fldData xml:space="preserve">PEVuZE5vdGU+PENpdGU+PEF1dGhvcj5TdG9uZTwvQXV0aG9yPjxZZWFyPjIwMTA8L1llYXI+PFJl
Y051bT4xNzg8L1JlY051bT48RGlzcGxheVRleHQ+WzUxLCA3MF08L0Rpc3BsYXlUZXh0PjxyZWNv
cmQ+PHJlYy1udW1iZXI+MTc4PC9yZWMtbnVtYmVyPjxmb3JlaWduLWtleXM+PGtleSBhcHA9IkVO
IiBkYi1pZD0idGE5ZXdzZHo5eDl3ZXFlZTl3Y3gyZWRsMmF3YXhyMGF2dnY5IiB0aW1lc3RhbXA9
IjE3NjY0Nzk1MzEiPjE3ODwva2V5PjwvZm9yZWlnbi1rZXlzPjxyZWYtdHlwZSBuYW1lPSJKb3Vy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b3JkPjwvQ2l0ZT48Q2l0ZT48QXV0aG9yPlJhc2hlZWQ8L0F1dGhvcj48WWVhcj4yMDE1PC9ZZWFy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</w:fldData>
        </w:fldChar>
      </w:r>
      <w:r w:rsidR="00376C5B" w:rsidRPr="00896B3D">
        <w:rPr>
          <w:rFonts w:ascii="Times New Roman" w:eastAsia="Times New Roman" w:hAnsi="Times New Roman" w:cs="Times New Roman"/>
          <w:kern w:val="0"/>
          <w14:ligatures w14:val="none"/>
        </w:rPr>
        <w:instrText xml:space="preserve"> ADDIN EN.CITE </w:instrText>
      </w:r>
      <w:r w:rsidR="00376C5B" w:rsidRPr="00896B3D">
        <w:rPr>
          <w:rFonts w:ascii="Times New Roman" w:eastAsia="Times New Roman" w:hAnsi="Times New Roman" w:cs="Times New Roman"/>
          <w:kern w:val="0"/>
          <w14:ligatures w14:val="none"/>
        </w:rPr>
        <w:fldChar w:fldCharType="begin">
          <w:fldData xml:space="preserve">PEVuZE5vdGU+PENpdGU+PEF1dGhvcj5TdG9uZTwvQXV0aG9yPjxZZWFyPjIwMTA8L1llYXI+PFJl
Y051bT4xNzg8L1JlY051bT48RGlzcGxheVRleHQ+WzUxLCA3MF08L0Rpc3BsYXlUZXh0PjxyZWNv
cmQ+PHJlYy1udW1iZXI+MTc4PC9yZWMtbnVtYmVyPjxmb3JlaWduLWtleXM+PGtleSBhcHA9IkVO
IiBkYi1pZD0idGE5ZXdzZHo5eDl3ZXFlZTl3Y3gyZWRsMmF3YXhyMGF2dnY5IiB0aW1lc3RhbXA9
IjE3NjY0Nzk1MzEiPjE3ODwva2V5PjwvZm9yZWlnbi1rZXlzPjxyZWYtdHlwZSBuYW1lPSJKb3Vy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b3JkPjwvQ2l0ZT48Q2l0ZT48QXV0aG9yPlJhc2hlZWQ8L0F1dGhvcj48WWVhcj4yMDE1PC9ZZWFy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</w:fldData>
        </w:fldChar>
      </w:r>
      <w:r w:rsidR="00376C5B" w:rsidRPr="00896B3D">
        <w:rPr>
          <w:rFonts w:ascii="Times New Roman" w:eastAsia="Times New Roman" w:hAnsi="Times New Roman" w:cs="Times New Roman"/>
          <w:kern w:val="0"/>
          <w14:ligatures w14:val="none"/>
        </w:rPr>
        <w:instrText xml:space="preserve"> ADDIN EN.CITE.DATA </w:instrText>
      </w:r>
      <w:r w:rsidR="00376C5B" w:rsidRPr="00896B3D">
        <w:rPr>
          <w:rFonts w:ascii="Times New Roman" w:eastAsia="Times New Roman" w:hAnsi="Times New Roman" w:cs="Times New Roman"/>
          <w:kern w:val="0"/>
          <w14:ligatures w14:val="none"/>
        </w:rPr>
      </w:r>
      <w:r w:rsidR="00376C5B"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r>
      <w:r w:rsidRPr="00896B3D">
        <w:rPr>
          <w:rFonts w:ascii="Times New Roman" w:eastAsia="Times New Roman" w:hAnsi="Times New Roman" w:cs="Times New Roman"/>
          <w:kern w:val="0"/>
          <w14:ligatures w14:val="none"/>
        </w:rPr>
        <w:fldChar w:fldCharType="separate"/>
      </w:r>
      <w:r w:rsidR="00376C5B" w:rsidRPr="00896B3D">
        <w:rPr>
          <w:rFonts w:ascii="Times New Roman" w:eastAsia="Times New Roman" w:hAnsi="Times New Roman" w:cs="Times New Roman"/>
          <w:noProof/>
          <w:kern w:val="0"/>
          <w14:ligatures w14:val="none"/>
        </w:rPr>
        <w:t>[51, 70]</w:t>
      </w:r>
      <w:r w:rsidRPr="00896B3D">
        <w:rPr>
          <w:rFonts w:ascii="Times New Roman" w:eastAsia="Times New Roman" w:hAnsi="Times New Roman" w:cs="Times New Roman"/>
          <w:kern w:val="0"/>
          <w14:ligatures w14:val="none"/>
        </w:rPr>
        <w:fldChar w:fldCharType="end"/>
      </w:r>
      <w:r w:rsidR="002D63E3" w:rsidRPr="00896B3D">
        <w:rPr>
          <w:rFonts w:ascii="Times New Roman" w:eastAsia="Times New Roman" w:hAnsi="Times New Roman" w:cs="Times New Roman"/>
          <w:kern w:val="0"/>
          <w14:ligatures w14:val="none"/>
        </w:rPr>
        <w:t>. W</w:t>
      </w:r>
      <w:r w:rsidRPr="00896B3D">
        <w:rPr>
          <w:rFonts w:ascii="Times New Roman" w:eastAsia="Times New Roman" w:hAnsi="Times New Roman" w:cs="Times New Roman"/>
          <w:kern w:val="0"/>
          <w14:ligatures w14:val="none"/>
        </w:rPr>
        <w:t xml:space="preserve">ith data showing that particle </w:t>
      </w:r>
      <w:r w:rsidR="008A1722" w:rsidRPr="00896B3D">
        <w:rPr>
          <w:rFonts w:ascii="Times New Roman" w:eastAsia="Times New Roman" w:hAnsi="Times New Roman" w:cs="Times New Roman"/>
          <w:kern w:val="0"/>
          <w14:ligatures w14:val="none"/>
        </w:rPr>
        <w:t>formation</w:t>
      </w:r>
      <w:r w:rsidRPr="00896B3D">
        <w:rPr>
          <w:rFonts w:ascii="Times New Roman" w:eastAsia="Times New Roman" w:hAnsi="Times New Roman" w:cs="Times New Roman"/>
          <w:kern w:val="0"/>
          <w14:ligatures w14:val="none"/>
        </w:rPr>
        <w:t xml:space="preserve"> is improved by greater sulfur in local diesel fuels </w:t>
      </w:r>
      <w:r w:rsidR="00B042B9" w:rsidRPr="00896B3D">
        <w:rPr>
          <w:rFonts w:ascii="Times New Roman" w:eastAsia="Times New Roman" w:hAnsi="Times New Roman" w:cs="Times New Roman"/>
          <w:kern w:val="0"/>
          <w14:ligatures w14:val="none"/>
        </w:rPr>
        <w:fldChar w:fldCharType="begin">
          <w:fldData xml:space="preserve">PEVuZE5vdGU+PENpdGU+PEF1dGhvcj5OYWlkamE8L0F1dGhvcj48WWVhcj4yMDIyPC9ZZWFyPjxS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</w:fldData>
        </w:fldChar>
      </w:r>
      <w:r w:rsidR="00376C5B" w:rsidRPr="00896B3D">
        <w:rPr>
          <w:rFonts w:ascii="Times New Roman" w:eastAsia="Times New Roman" w:hAnsi="Times New Roman" w:cs="Times New Roman"/>
          <w:kern w:val="0"/>
          <w14:ligatures w14:val="none"/>
        </w:rPr>
        <w:instrText xml:space="preserve"> ADDIN EN.CITE </w:instrText>
      </w:r>
      <w:r w:rsidR="00376C5B" w:rsidRPr="00896B3D">
        <w:rPr>
          <w:rFonts w:ascii="Times New Roman" w:eastAsia="Times New Roman" w:hAnsi="Times New Roman" w:cs="Times New Roman"/>
          <w:kern w:val="0"/>
          <w14:ligatures w14:val="none"/>
        </w:rPr>
        <w:fldChar w:fldCharType="begin">
          <w:fldData xml:space="preserve">PEVuZE5vdGU+PENpdGU+PEF1dGhvcj5OYWlkamE8L0F1dGhvcj48WWVhcj4yMDIyPC9ZZWFyPjxS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</w:fldData>
        </w:fldChar>
      </w:r>
      <w:r w:rsidR="00376C5B" w:rsidRPr="00896B3D">
        <w:rPr>
          <w:rFonts w:ascii="Times New Roman" w:eastAsia="Times New Roman" w:hAnsi="Times New Roman" w:cs="Times New Roman"/>
          <w:kern w:val="0"/>
          <w14:ligatures w14:val="none"/>
        </w:rPr>
        <w:instrText xml:space="preserve"> ADDIN EN.CITE.DATA </w:instrText>
      </w:r>
      <w:r w:rsidR="00376C5B" w:rsidRPr="00896B3D">
        <w:rPr>
          <w:rFonts w:ascii="Times New Roman" w:eastAsia="Times New Roman" w:hAnsi="Times New Roman" w:cs="Times New Roman"/>
          <w:kern w:val="0"/>
          <w14:ligatures w14:val="none"/>
        </w:rPr>
      </w:r>
      <w:r w:rsidR="00376C5B" w:rsidRPr="00896B3D">
        <w:rPr>
          <w:rFonts w:ascii="Times New Roman" w:eastAsia="Times New Roman" w:hAnsi="Times New Roman" w:cs="Times New Roman"/>
          <w:kern w:val="0"/>
          <w14:ligatures w14:val="none"/>
        </w:rPr>
        <w:fldChar w:fldCharType="end"/>
      </w:r>
      <w:r w:rsidR="00B042B9" w:rsidRPr="00896B3D">
        <w:rPr>
          <w:rFonts w:ascii="Times New Roman" w:eastAsia="Times New Roman" w:hAnsi="Times New Roman" w:cs="Times New Roman"/>
          <w:kern w:val="0"/>
          <w14:ligatures w14:val="none"/>
        </w:rPr>
      </w:r>
      <w:r w:rsidR="00B042B9" w:rsidRPr="00896B3D">
        <w:rPr>
          <w:rFonts w:ascii="Times New Roman" w:eastAsia="Times New Roman" w:hAnsi="Times New Roman" w:cs="Times New Roman"/>
          <w:kern w:val="0"/>
          <w14:ligatures w14:val="none"/>
        </w:rPr>
        <w:fldChar w:fldCharType="separate"/>
      </w:r>
      <w:r w:rsidR="00376C5B" w:rsidRPr="00896B3D">
        <w:rPr>
          <w:rFonts w:ascii="Times New Roman" w:eastAsia="Times New Roman" w:hAnsi="Times New Roman" w:cs="Times New Roman"/>
          <w:noProof/>
          <w:kern w:val="0"/>
          <w14:ligatures w14:val="none"/>
        </w:rPr>
        <w:t>[58, 71]</w:t>
      </w:r>
      <w:r w:rsidR="00B042B9"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t>.</w:t>
      </w:r>
    </w:p>
    <w:p w14:paraId="795E05E9" w14:textId="1DABD388" w:rsidR="00BB2528" w:rsidRPr="00896B3D" w:rsidRDefault="00BB2528" w:rsidP="00BB2528">
      <w:pPr>
        <w:pStyle w:val="Caption"/>
        <w:keepNext/>
        <w:rPr>
          <w:rFonts w:ascii="Times New Roman" w:hAnsi="Times New Roman" w:cs="Times New Roman"/>
          <w:i w:val="0"/>
          <w:iCs w:val="0"/>
          <w:color w:val="auto"/>
          <w:sz w:val="24"/>
          <w:szCs w:val="24"/>
        </w:rPr>
      </w:pPr>
      <w:bookmarkStart w:id="57" w:name="_Hlk218783223"/>
      <w:r w:rsidRPr="00896B3D">
        <w:rPr>
          <w:rFonts w:ascii="Times New Roman" w:hAnsi="Times New Roman" w:cs="Times New Roman"/>
          <w:i w:val="0"/>
          <w:iCs w:val="0"/>
          <w:color w:val="auto"/>
          <w:sz w:val="24"/>
          <w:szCs w:val="24"/>
        </w:rPr>
        <w:t xml:space="preserve">Table </w:t>
      </w:r>
      <w:r w:rsidR="005C2C22" w:rsidRPr="00896B3D">
        <w:rPr>
          <w:rFonts w:ascii="Times New Roman" w:hAnsi="Times New Roman" w:cs="Times New Roman"/>
          <w:i w:val="0"/>
          <w:iCs w:val="0"/>
          <w:color w:val="auto"/>
          <w:sz w:val="24"/>
          <w:szCs w:val="24"/>
        </w:rPr>
        <w:t>4.4</w:t>
      </w:r>
      <w:r w:rsidRPr="00896B3D">
        <w:rPr>
          <w:rFonts w:ascii="Times New Roman" w:hAnsi="Times New Roman" w:cs="Times New Roman"/>
          <w:i w:val="0"/>
          <w:iCs w:val="0"/>
          <w:color w:val="auto"/>
          <w:sz w:val="24"/>
          <w:szCs w:val="24"/>
        </w:rPr>
        <w:t xml:space="preserve">: </w:t>
      </w:r>
      <w:r w:rsidR="00012AA1" w:rsidRPr="00896B3D">
        <w:rPr>
          <w:rFonts w:ascii="Times New Roman" w:hAnsi="Times New Roman" w:cs="Times New Roman"/>
          <w:i w:val="0"/>
          <w:iCs w:val="0"/>
          <w:color w:val="auto"/>
          <w:sz w:val="24"/>
          <w:szCs w:val="24"/>
        </w:rPr>
        <w:t>Monthly PM₂.₅ Source Apportionment Results (µg·m⁻³)</w:t>
      </w:r>
      <w:r w:rsidR="00EC5663" w:rsidRPr="00896B3D">
        <w:rPr>
          <w:rFonts w:ascii="Times New Roman" w:hAnsi="Times New Roman" w:cs="Times New Roman"/>
          <w:i w:val="0"/>
          <w:iCs w:val="0"/>
          <w:color w:val="auto"/>
          <w:sz w:val="24"/>
          <w:szCs w:val="24"/>
        </w:rPr>
        <w:t xml:space="preserve"> of 2022</w:t>
      </w:r>
    </w:p>
    <w:tbl>
      <w:tblPr>
        <w:tblStyle w:val="TableGrid0"/>
        <w:tblW w:w="8561" w:type="dxa"/>
        <w:tblInd w:w="0" w:type="dxa"/>
        <w:tblLook w:val="04A0" w:firstRow="1" w:lastRow="0" w:firstColumn="1" w:lastColumn="0" w:noHBand="0" w:noVBand="1"/>
      </w:tblPr>
      <w:tblGrid>
        <w:gridCol w:w="1320"/>
        <w:gridCol w:w="762"/>
        <w:gridCol w:w="761"/>
        <w:gridCol w:w="761"/>
        <w:gridCol w:w="664"/>
        <w:gridCol w:w="664"/>
        <w:gridCol w:w="664"/>
        <w:gridCol w:w="761"/>
        <w:gridCol w:w="761"/>
        <w:gridCol w:w="761"/>
        <w:gridCol w:w="761"/>
      </w:tblGrid>
      <w:tr w:rsidR="009843D5" w:rsidRPr="00896B3D" w14:paraId="52C327ED" w14:textId="77777777" w:rsidTr="001063D6">
        <w:trPr>
          <w:trHeight w:val="647"/>
        </w:trPr>
        <w:tc>
          <w:tcPr>
            <w:tcW w:w="1318" w:type="dxa"/>
            <w:tcBorders>
              <w:top w:val="single" w:sz="4" w:space="0" w:color="auto"/>
              <w:bottom w:val="single" w:sz="4" w:space="0" w:color="auto"/>
            </w:tcBorders>
            <w:hideMark/>
          </w:tcPr>
          <w:bookmarkEnd w:id="57"/>
          <w:p w14:paraId="2FE9179F"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Source Category</w:t>
            </w:r>
          </w:p>
        </w:tc>
        <w:tc>
          <w:tcPr>
            <w:tcW w:w="754" w:type="dxa"/>
            <w:tcBorders>
              <w:top w:val="single" w:sz="4" w:space="0" w:color="auto"/>
              <w:bottom w:val="single" w:sz="4" w:space="0" w:color="auto"/>
            </w:tcBorders>
            <w:hideMark/>
          </w:tcPr>
          <w:p w14:paraId="1C3BFB7E"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Jan</w:t>
            </w:r>
          </w:p>
        </w:tc>
        <w:tc>
          <w:tcPr>
            <w:tcW w:w="754" w:type="dxa"/>
            <w:tcBorders>
              <w:top w:val="single" w:sz="4" w:space="0" w:color="auto"/>
              <w:bottom w:val="single" w:sz="4" w:space="0" w:color="auto"/>
            </w:tcBorders>
            <w:hideMark/>
          </w:tcPr>
          <w:p w14:paraId="442BC440"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Feb</w:t>
            </w:r>
          </w:p>
        </w:tc>
        <w:tc>
          <w:tcPr>
            <w:tcW w:w="754" w:type="dxa"/>
            <w:tcBorders>
              <w:top w:val="single" w:sz="4" w:space="0" w:color="auto"/>
              <w:bottom w:val="single" w:sz="4" w:space="0" w:color="auto"/>
            </w:tcBorders>
            <w:hideMark/>
          </w:tcPr>
          <w:p w14:paraId="5E149CEC"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Mar</w:t>
            </w:r>
          </w:p>
        </w:tc>
        <w:tc>
          <w:tcPr>
            <w:tcW w:w="655" w:type="dxa"/>
            <w:tcBorders>
              <w:top w:val="single" w:sz="4" w:space="0" w:color="auto"/>
              <w:bottom w:val="single" w:sz="4" w:space="0" w:color="auto"/>
            </w:tcBorders>
            <w:hideMark/>
          </w:tcPr>
          <w:p w14:paraId="57D4E31F"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Apr</w:t>
            </w:r>
          </w:p>
        </w:tc>
        <w:tc>
          <w:tcPr>
            <w:tcW w:w="655" w:type="dxa"/>
            <w:tcBorders>
              <w:top w:val="single" w:sz="4" w:space="0" w:color="auto"/>
              <w:bottom w:val="single" w:sz="4" w:space="0" w:color="auto"/>
            </w:tcBorders>
            <w:hideMark/>
          </w:tcPr>
          <w:p w14:paraId="1D1A10DA"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May</w:t>
            </w:r>
          </w:p>
        </w:tc>
        <w:tc>
          <w:tcPr>
            <w:tcW w:w="655" w:type="dxa"/>
            <w:tcBorders>
              <w:top w:val="single" w:sz="4" w:space="0" w:color="auto"/>
              <w:bottom w:val="single" w:sz="4" w:space="0" w:color="auto"/>
            </w:tcBorders>
            <w:hideMark/>
          </w:tcPr>
          <w:p w14:paraId="0C0546F4"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Jun</w:t>
            </w:r>
          </w:p>
        </w:tc>
        <w:tc>
          <w:tcPr>
            <w:tcW w:w="754" w:type="dxa"/>
            <w:tcBorders>
              <w:top w:val="single" w:sz="4" w:space="0" w:color="auto"/>
              <w:bottom w:val="single" w:sz="4" w:space="0" w:color="auto"/>
            </w:tcBorders>
            <w:hideMark/>
          </w:tcPr>
          <w:p w14:paraId="417FA441"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Sep</w:t>
            </w:r>
          </w:p>
        </w:tc>
        <w:tc>
          <w:tcPr>
            <w:tcW w:w="754" w:type="dxa"/>
            <w:tcBorders>
              <w:top w:val="single" w:sz="4" w:space="0" w:color="auto"/>
              <w:bottom w:val="single" w:sz="4" w:space="0" w:color="auto"/>
            </w:tcBorders>
            <w:hideMark/>
          </w:tcPr>
          <w:p w14:paraId="58CD327F"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Oct</w:t>
            </w:r>
          </w:p>
        </w:tc>
        <w:tc>
          <w:tcPr>
            <w:tcW w:w="754" w:type="dxa"/>
            <w:tcBorders>
              <w:top w:val="single" w:sz="4" w:space="0" w:color="auto"/>
              <w:bottom w:val="single" w:sz="4" w:space="0" w:color="auto"/>
            </w:tcBorders>
            <w:hideMark/>
          </w:tcPr>
          <w:p w14:paraId="531706A8"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Nov</w:t>
            </w:r>
          </w:p>
        </w:tc>
        <w:tc>
          <w:tcPr>
            <w:tcW w:w="754" w:type="dxa"/>
            <w:tcBorders>
              <w:top w:val="single" w:sz="4" w:space="0" w:color="auto"/>
              <w:bottom w:val="single" w:sz="4" w:space="0" w:color="auto"/>
            </w:tcBorders>
            <w:hideMark/>
          </w:tcPr>
          <w:p w14:paraId="356730AD"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Dec</w:t>
            </w:r>
          </w:p>
        </w:tc>
      </w:tr>
      <w:tr w:rsidR="009843D5" w:rsidRPr="00896B3D" w14:paraId="5DFF90AC" w14:textId="77777777" w:rsidTr="001063D6">
        <w:trPr>
          <w:trHeight w:val="647"/>
        </w:trPr>
        <w:tc>
          <w:tcPr>
            <w:tcW w:w="1318" w:type="dxa"/>
            <w:tcBorders>
              <w:top w:val="single" w:sz="4" w:space="0" w:color="auto"/>
            </w:tcBorders>
            <w:hideMark/>
          </w:tcPr>
          <w:p w14:paraId="23DF8917"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Biomass</w:t>
            </w:r>
          </w:p>
        </w:tc>
        <w:tc>
          <w:tcPr>
            <w:tcW w:w="754" w:type="dxa"/>
            <w:tcBorders>
              <w:top w:val="single" w:sz="4" w:space="0" w:color="auto"/>
            </w:tcBorders>
            <w:hideMark/>
          </w:tcPr>
          <w:p w14:paraId="519AF09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2.9</w:t>
            </w:r>
          </w:p>
        </w:tc>
        <w:tc>
          <w:tcPr>
            <w:tcW w:w="754" w:type="dxa"/>
            <w:tcBorders>
              <w:top w:val="single" w:sz="4" w:space="0" w:color="auto"/>
            </w:tcBorders>
            <w:hideMark/>
          </w:tcPr>
          <w:p w14:paraId="400D1518"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2.43</w:t>
            </w:r>
          </w:p>
        </w:tc>
        <w:tc>
          <w:tcPr>
            <w:tcW w:w="754" w:type="dxa"/>
            <w:tcBorders>
              <w:top w:val="single" w:sz="4" w:space="0" w:color="auto"/>
            </w:tcBorders>
            <w:hideMark/>
          </w:tcPr>
          <w:p w14:paraId="50EF08B1"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w:t>
            </w:r>
          </w:p>
        </w:tc>
        <w:tc>
          <w:tcPr>
            <w:tcW w:w="655" w:type="dxa"/>
            <w:tcBorders>
              <w:top w:val="single" w:sz="4" w:space="0" w:color="auto"/>
            </w:tcBorders>
            <w:hideMark/>
          </w:tcPr>
          <w:p w14:paraId="7D2D595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2.58</w:t>
            </w:r>
          </w:p>
        </w:tc>
        <w:tc>
          <w:tcPr>
            <w:tcW w:w="655" w:type="dxa"/>
            <w:tcBorders>
              <w:top w:val="single" w:sz="4" w:space="0" w:color="auto"/>
            </w:tcBorders>
            <w:hideMark/>
          </w:tcPr>
          <w:p w14:paraId="4FCA8101"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2.43</w:t>
            </w:r>
          </w:p>
        </w:tc>
        <w:tc>
          <w:tcPr>
            <w:tcW w:w="655" w:type="dxa"/>
            <w:tcBorders>
              <w:top w:val="single" w:sz="4" w:space="0" w:color="auto"/>
            </w:tcBorders>
            <w:hideMark/>
          </w:tcPr>
          <w:p w14:paraId="26C3E7FE"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3.17</w:t>
            </w:r>
          </w:p>
        </w:tc>
        <w:tc>
          <w:tcPr>
            <w:tcW w:w="754" w:type="dxa"/>
            <w:tcBorders>
              <w:top w:val="single" w:sz="4" w:space="0" w:color="auto"/>
            </w:tcBorders>
            <w:hideMark/>
          </w:tcPr>
          <w:p w14:paraId="44A7D2F1"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4.52</w:t>
            </w:r>
          </w:p>
        </w:tc>
        <w:tc>
          <w:tcPr>
            <w:tcW w:w="754" w:type="dxa"/>
            <w:tcBorders>
              <w:top w:val="single" w:sz="4" w:space="0" w:color="auto"/>
            </w:tcBorders>
            <w:hideMark/>
          </w:tcPr>
          <w:p w14:paraId="75542EF4"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4.52</w:t>
            </w:r>
          </w:p>
        </w:tc>
        <w:tc>
          <w:tcPr>
            <w:tcW w:w="754" w:type="dxa"/>
            <w:tcBorders>
              <w:top w:val="single" w:sz="4" w:space="0" w:color="auto"/>
            </w:tcBorders>
            <w:hideMark/>
          </w:tcPr>
          <w:p w14:paraId="399A4AD1"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7.08</w:t>
            </w:r>
          </w:p>
        </w:tc>
        <w:tc>
          <w:tcPr>
            <w:tcW w:w="754" w:type="dxa"/>
            <w:tcBorders>
              <w:top w:val="single" w:sz="4" w:space="0" w:color="auto"/>
            </w:tcBorders>
            <w:hideMark/>
          </w:tcPr>
          <w:p w14:paraId="6F34F749"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6.04</w:t>
            </w:r>
          </w:p>
        </w:tc>
      </w:tr>
      <w:tr w:rsidR="009843D5" w:rsidRPr="00896B3D" w14:paraId="63851BE1" w14:textId="77777777" w:rsidTr="001063D6">
        <w:trPr>
          <w:trHeight w:val="647"/>
        </w:trPr>
        <w:tc>
          <w:tcPr>
            <w:tcW w:w="1318" w:type="dxa"/>
            <w:hideMark/>
          </w:tcPr>
          <w:p w14:paraId="305DF8B7"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Coal Combustion</w:t>
            </w:r>
          </w:p>
        </w:tc>
        <w:tc>
          <w:tcPr>
            <w:tcW w:w="754" w:type="dxa"/>
            <w:hideMark/>
          </w:tcPr>
          <w:p w14:paraId="201B6358"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32.51</w:t>
            </w:r>
          </w:p>
        </w:tc>
        <w:tc>
          <w:tcPr>
            <w:tcW w:w="754" w:type="dxa"/>
            <w:hideMark/>
          </w:tcPr>
          <w:p w14:paraId="55BED8CC"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20.41</w:t>
            </w:r>
          </w:p>
        </w:tc>
        <w:tc>
          <w:tcPr>
            <w:tcW w:w="754" w:type="dxa"/>
            <w:hideMark/>
          </w:tcPr>
          <w:p w14:paraId="158FDBE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19.03</w:t>
            </w:r>
          </w:p>
        </w:tc>
        <w:tc>
          <w:tcPr>
            <w:tcW w:w="655" w:type="dxa"/>
            <w:hideMark/>
          </w:tcPr>
          <w:p w14:paraId="4AF520C9"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20.65</w:t>
            </w:r>
          </w:p>
        </w:tc>
        <w:tc>
          <w:tcPr>
            <w:tcW w:w="655" w:type="dxa"/>
            <w:hideMark/>
          </w:tcPr>
          <w:p w14:paraId="38F7AB5E"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24.46</w:t>
            </w:r>
          </w:p>
        </w:tc>
        <w:tc>
          <w:tcPr>
            <w:tcW w:w="655" w:type="dxa"/>
            <w:hideMark/>
          </w:tcPr>
          <w:p w14:paraId="107601A7"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26.04</w:t>
            </w:r>
          </w:p>
        </w:tc>
        <w:tc>
          <w:tcPr>
            <w:tcW w:w="754" w:type="dxa"/>
            <w:hideMark/>
          </w:tcPr>
          <w:p w14:paraId="1A2A289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35.13</w:t>
            </w:r>
          </w:p>
        </w:tc>
        <w:tc>
          <w:tcPr>
            <w:tcW w:w="754" w:type="dxa"/>
            <w:hideMark/>
          </w:tcPr>
          <w:p w14:paraId="5E6479F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35.13</w:t>
            </w:r>
          </w:p>
        </w:tc>
        <w:tc>
          <w:tcPr>
            <w:tcW w:w="754" w:type="dxa"/>
            <w:hideMark/>
          </w:tcPr>
          <w:p w14:paraId="4FA86A73"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43.68</w:t>
            </w:r>
          </w:p>
        </w:tc>
        <w:tc>
          <w:tcPr>
            <w:tcW w:w="754" w:type="dxa"/>
            <w:hideMark/>
          </w:tcPr>
          <w:p w14:paraId="0B089692"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38.04</w:t>
            </w:r>
          </w:p>
        </w:tc>
      </w:tr>
      <w:tr w:rsidR="009843D5" w:rsidRPr="00896B3D" w14:paraId="6B2176A3" w14:textId="77777777" w:rsidTr="001063D6">
        <w:trPr>
          <w:trHeight w:val="647"/>
        </w:trPr>
        <w:tc>
          <w:tcPr>
            <w:tcW w:w="1318" w:type="dxa"/>
            <w:hideMark/>
          </w:tcPr>
          <w:p w14:paraId="048B7377"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Diesel vehicle</w:t>
            </w:r>
          </w:p>
        </w:tc>
        <w:tc>
          <w:tcPr>
            <w:tcW w:w="754" w:type="dxa"/>
            <w:hideMark/>
          </w:tcPr>
          <w:p w14:paraId="74D93ED8"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30.61</w:t>
            </w:r>
          </w:p>
        </w:tc>
        <w:tc>
          <w:tcPr>
            <w:tcW w:w="754" w:type="dxa"/>
            <w:hideMark/>
          </w:tcPr>
          <w:p w14:paraId="4D4CE186"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1974B1A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655" w:type="dxa"/>
            <w:hideMark/>
          </w:tcPr>
          <w:p w14:paraId="2CD09463"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655" w:type="dxa"/>
            <w:hideMark/>
          </w:tcPr>
          <w:p w14:paraId="58D95455"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655" w:type="dxa"/>
            <w:hideMark/>
          </w:tcPr>
          <w:p w14:paraId="24852DD4"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243BD58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267BD977"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785264E5"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69.31</w:t>
            </w:r>
          </w:p>
        </w:tc>
        <w:tc>
          <w:tcPr>
            <w:tcW w:w="754" w:type="dxa"/>
            <w:hideMark/>
          </w:tcPr>
          <w:p w14:paraId="0BF5AE04"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60.02</w:t>
            </w:r>
          </w:p>
        </w:tc>
      </w:tr>
      <w:tr w:rsidR="009843D5" w:rsidRPr="00896B3D" w14:paraId="4A67E7FC" w14:textId="77777777" w:rsidTr="001063D6">
        <w:trPr>
          <w:trHeight w:val="647"/>
        </w:trPr>
        <w:tc>
          <w:tcPr>
            <w:tcW w:w="1318" w:type="dxa"/>
            <w:hideMark/>
          </w:tcPr>
          <w:p w14:paraId="7DD14B57"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Industry</w:t>
            </w:r>
          </w:p>
        </w:tc>
        <w:tc>
          <w:tcPr>
            <w:tcW w:w="754" w:type="dxa"/>
            <w:hideMark/>
          </w:tcPr>
          <w:p w14:paraId="614439D2"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20.31</w:t>
            </w:r>
          </w:p>
        </w:tc>
        <w:tc>
          <w:tcPr>
            <w:tcW w:w="754" w:type="dxa"/>
            <w:hideMark/>
          </w:tcPr>
          <w:p w14:paraId="116B18D0"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54A3B023"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655" w:type="dxa"/>
            <w:hideMark/>
          </w:tcPr>
          <w:p w14:paraId="26A920F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655" w:type="dxa"/>
            <w:hideMark/>
          </w:tcPr>
          <w:p w14:paraId="41631719"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655" w:type="dxa"/>
            <w:hideMark/>
          </w:tcPr>
          <w:p w14:paraId="1179F2B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0E61787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4C57AEE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5ADE5BF7"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1F7AF078"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r>
      <w:tr w:rsidR="009843D5" w:rsidRPr="00896B3D" w14:paraId="5BB95BBF" w14:textId="77777777" w:rsidTr="001063D6">
        <w:trPr>
          <w:trHeight w:val="647"/>
        </w:trPr>
        <w:tc>
          <w:tcPr>
            <w:tcW w:w="1318" w:type="dxa"/>
            <w:hideMark/>
          </w:tcPr>
          <w:p w14:paraId="0F3B97D3"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Petrol vehicle</w:t>
            </w:r>
          </w:p>
        </w:tc>
        <w:tc>
          <w:tcPr>
            <w:tcW w:w="754" w:type="dxa"/>
            <w:hideMark/>
          </w:tcPr>
          <w:p w14:paraId="7C3C34FE"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2CC9EF15"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18.22</w:t>
            </w:r>
          </w:p>
        </w:tc>
        <w:tc>
          <w:tcPr>
            <w:tcW w:w="754" w:type="dxa"/>
            <w:hideMark/>
          </w:tcPr>
          <w:p w14:paraId="59E5C761"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16.05</w:t>
            </w:r>
          </w:p>
        </w:tc>
        <w:tc>
          <w:tcPr>
            <w:tcW w:w="655" w:type="dxa"/>
            <w:hideMark/>
          </w:tcPr>
          <w:p w14:paraId="5F1EAA67"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24.16</w:t>
            </w:r>
          </w:p>
        </w:tc>
        <w:tc>
          <w:tcPr>
            <w:tcW w:w="655" w:type="dxa"/>
            <w:hideMark/>
          </w:tcPr>
          <w:p w14:paraId="367C2D46"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16.03</w:t>
            </w:r>
          </w:p>
        </w:tc>
        <w:tc>
          <w:tcPr>
            <w:tcW w:w="655" w:type="dxa"/>
            <w:hideMark/>
          </w:tcPr>
          <w:p w14:paraId="54E1B9E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7.15</w:t>
            </w:r>
          </w:p>
        </w:tc>
        <w:tc>
          <w:tcPr>
            <w:tcW w:w="754" w:type="dxa"/>
            <w:hideMark/>
          </w:tcPr>
          <w:p w14:paraId="72A6E80D"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16.05</w:t>
            </w:r>
          </w:p>
        </w:tc>
        <w:tc>
          <w:tcPr>
            <w:tcW w:w="754" w:type="dxa"/>
            <w:hideMark/>
          </w:tcPr>
          <w:p w14:paraId="08213FF3"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16.05</w:t>
            </w:r>
          </w:p>
        </w:tc>
        <w:tc>
          <w:tcPr>
            <w:tcW w:w="754" w:type="dxa"/>
            <w:hideMark/>
          </w:tcPr>
          <w:p w14:paraId="7E9EFF40"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c>
          <w:tcPr>
            <w:tcW w:w="754" w:type="dxa"/>
            <w:hideMark/>
          </w:tcPr>
          <w:p w14:paraId="34B3405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w:t>
            </w:r>
          </w:p>
        </w:tc>
      </w:tr>
      <w:tr w:rsidR="009843D5" w:rsidRPr="00896B3D" w14:paraId="5064AAB0" w14:textId="77777777" w:rsidTr="001063D6">
        <w:trPr>
          <w:trHeight w:val="647"/>
        </w:trPr>
        <w:tc>
          <w:tcPr>
            <w:tcW w:w="1318" w:type="dxa"/>
            <w:hideMark/>
          </w:tcPr>
          <w:p w14:paraId="7101830E"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Road Dust</w:t>
            </w:r>
          </w:p>
        </w:tc>
        <w:tc>
          <w:tcPr>
            <w:tcW w:w="754" w:type="dxa"/>
            <w:hideMark/>
          </w:tcPr>
          <w:p w14:paraId="620D93A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6.07</w:t>
            </w:r>
          </w:p>
        </w:tc>
        <w:tc>
          <w:tcPr>
            <w:tcW w:w="754" w:type="dxa"/>
            <w:hideMark/>
          </w:tcPr>
          <w:p w14:paraId="3DE6CA08"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22.69</w:t>
            </w:r>
          </w:p>
        </w:tc>
        <w:tc>
          <w:tcPr>
            <w:tcW w:w="754" w:type="dxa"/>
            <w:hideMark/>
          </w:tcPr>
          <w:p w14:paraId="59E1769D"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28.69</w:t>
            </w:r>
          </w:p>
        </w:tc>
        <w:tc>
          <w:tcPr>
            <w:tcW w:w="655" w:type="dxa"/>
            <w:hideMark/>
          </w:tcPr>
          <w:p w14:paraId="3990397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16.06</w:t>
            </w:r>
          </w:p>
        </w:tc>
        <w:tc>
          <w:tcPr>
            <w:tcW w:w="655" w:type="dxa"/>
            <w:hideMark/>
          </w:tcPr>
          <w:p w14:paraId="6CF9F25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11.15</w:t>
            </w:r>
          </w:p>
        </w:tc>
        <w:tc>
          <w:tcPr>
            <w:tcW w:w="655" w:type="dxa"/>
            <w:hideMark/>
          </w:tcPr>
          <w:p w14:paraId="4BD3829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19.27</w:t>
            </w:r>
          </w:p>
        </w:tc>
        <w:tc>
          <w:tcPr>
            <w:tcW w:w="754" w:type="dxa"/>
            <w:hideMark/>
          </w:tcPr>
          <w:p w14:paraId="0C46E774"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5.07</w:t>
            </w:r>
          </w:p>
        </w:tc>
        <w:tc>
          <w:tcPr>
            <w:tcW w:w="754" w:type="dxa"/>
            <w:hideMark/>
          </w:tcPr>
          <w:p w14:paraId="172A10E1"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5.07</w:t>
            </w:r>
          </w:p>
        </w:tc>
        <w:tc>
          <w:tcPr>
            <w:tcW w:w="754" w:type="dxa"/>
            <w:hideMark/>
          </w:tcPr>
          <w:p w14:paraId="43D64302"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14.03</w:t>
            </w:r>
          </w:p>
        </w:tc>
        <w:tc>
          <w:tcPr>
            <w:tcW w:w="754" w:type="dxa"/>
            <w:hideMark/>
          </w:tcPr>
          <w:p w14:paraId="0DD57135"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11.89</w:t>
            </w:r>
          </w:p>
        </w:tc>
      </w:tr>
      <w:tr w:rsidR="009843D5" w:rsidRPr="00896B3D" w14:paraId="748E0887" w14:textId="77777777" w:rsidTr="001063D6">
        <w:trPr>
          <w:trHeight w:val="647"/>
        </w:trPr>
        <w:tc>
          <w:tcPr>
            <w:tcW w:w="1318" w:type="dxa"/>
            <w:hideMark/>
          </w:tcPr>
          <w:p w14:paraId="40F4F0C3"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Secondary sulfate</w:t>
            </w:r>
          </w:p>
        </w:tc>
        <w:tc>
          <w:tcPr>
            <w:tcW w:w="754" w:type="dxa"/>
            <w:hideMark/>
          </w:tcPr>
          <w:p w14:paraId="0FC545F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15.38</w:t>
            </w:r>
          </w:p>
        </w:tc>
        <w:tc>
          <w:tcPr>
            <w:tcW w:w="754" w:type="dxa"/>
            <w:hideMark/>
          </w:tcPr>
          <w:p w14:paraId="1E1A5932"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21.83</w:t>
            </w:r>
          </w:p>
        </w:tc>
        <w:tc>
          <w:tcPr>
            <w:tcW w:w="754" w:type="dxa"/>
            <w:hideMark/>
          </w:tcPr>
          <w:p w14:paraId="73DC90AD"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19.83</w:t>
            </w:r>
          </w:p>
        </w:tc>
        <w:tc>
          <w:tcPr>
            <w:tcW w:w="655" w:type="dxa"/>
            <w:hideMark/>
          </w:tcPr>
          <w:p w14:paraId="6FA741EB"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13.19</w:t>
            </w:r>
          </w:p>
        </w:tc>
        <w:tc>
          <w:tcPr>
            <w:tcW w:w="655" w:type="dxa"/>
            <w:hideMark/>
          </w:tcPr>
          <w:p w14:paraId="7E98C4FC"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11.33</w:t>
            </w:r>
          </w:p>
        </w:tc>
        <w:tc>
          <w:tcPr>
            <w:tcW w:w="655" w:type="dxa"/>
            <w:hideMark/>
          </w:tcPr>
          <w:p w14:paraId="45C9F80D"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12.15</w:t>
            </w:r>
          </w:p>
        </w:tc>
        <w:tc>
          <w:tcPr>
            <w:tcW w:w="754" w:type="dxa"/>
            <w:hideMark/>
          </w:tcPr>
          <w:p w14:paraId="703DD1F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18.21</w:t>
            </w:r>
          </w:p>
        </w:tc>
        <w:tc>
          <w:tcPr>
            <w:tcW w:w="754" w:type="dxa"/>
            <w:hideMark/>
          </w:tcPr>
          <w:p w14:paraId="0EAD5A0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18.21</w:t>
            </w:r>
          </w:p>
        </w:tc>
        <w:tc>
          <w:tcPr>
            <w:tcW w:w="754" w:type="dxa"/>
            <w:hideMark/>
          </w:tcPr>
          <w:p w14:paraId="2B64BD34"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21.28</w:t>
            </w:r>
          </w:p>
        </w:tc>
        <w:tc>
          <w:tcPr>
            <w:tcW w:w="754" w:type="dxa"/>
            <w:hideMark/>
          </w:tcPr>
          <w:p w14:paraId="52BB3FDE"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16.04</w:t>
            </w:r>
          </w:p>
        </w:tc>
      </w:tr>
      <w:tr w:rsidR="009843D5" w:rsidRPr="00896B3D" w14:paraId="2A4E1A3A" w14:textId="77777777" w:rsidTr="001063D6">
        <w:trPr>
          <w:trHeight w:val="647"/>
        </w:trPr>
        <w:tc>
          <w:tcPr>
            <w:tcW w:w="1318" w:type="dxa"/>
            <w:hideMark/>
          </w:tcPr>
          <w:p w14:paraId="07EA1DEE" w14:textId="77777777" w:rsidR="00DF7DA9" w:rsidRPr="00896B3D" w:rsidRDefault="00DF7DA9"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Secondary nitrate</w:t>
            </w:r>
          </w:p>
        </w:tc>
        <w:tc>
          <w:tcPr>
            <w:tcW w:w="754" w:type="dxa"/>
            <w:hideMark/>
          </w:tcPr>
          <w:p w14:paraId="3B8AE2BE"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25.95</w:t>
            </w:r>
          </w:p>
        </w:tc>
        <w:tc>
          <w:tcPr>
            <w:tcW w:w="754" w:type="dxa"/>
            <w:hideMark/>
          </w:tcPr>
          <w:p w14:paraId="5A295E1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24.09</w:t>
            </w:r>
          </w:p>
        </w:tc>
        <w:tc>
          <w:tcPr>
            <w:tcW w:w="754" w:type="dxa"/>
            <w:hideMark/>
          </w:tcPr>
          <w:p w14:paraId="000BE570"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26.27</w:t>
            </w:r>
          </w:p>
        </w:tc>
        <w:tc>
          <w:tcPr>
            <w:tcW w:w="655" w:type="dxa"/>
            <w:hideMark/>
          </w:tcPr>
          <w:p w14:paraId="636DB2EE"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19.02</w:t>
            </w:r>
          </w:p>
        </w:tc>
        <w:tc>
          <w:tcPr>
            <w:tcW w:w="655" w:type="dxa"/>
            <w:hideMark/>
          </w:tcPr>
          <w:p w14:paraId="02764BF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11.62</w:t>
            </w:r>
          </w:p>
        </w:tc>
        <w:tc>
          <w:tcPr>
            <w:tcW w:w="655" w:type="dxa"/>
            <w:hideMark/>
          </w:tcPr>
          <w:p w14:paraId="0F4D6C12"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11.33</w:t>
            </w:r>
          </w:p>
        </w:tc>
        <w:tc>
          <w:tcPr>
            <w:tcW w:w="754" w:type="dxa"/>
            <w:hideMark/>
          </w:tcPr>
          <w:p w14:paraId="2837B580"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26.5</w:t>
            </w:r>
          </w:p>
        </w:tc>
        <w:tc>
          <w:tcPr>
            <w:tcW w:w="754" w:type="dxa"/>
            <w:hideMark/>
          </w:tcPr>
          <w:p w14:paraId="7C3ABA80"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26.5</w:t>
            </w:r>
          </w:p>
        </w:tc>
        <w:tc>
          <w:tcPr>
            <w:tcW w:w="754" w:type="dxa"/>
            <w:hideMark/>
          </w:tcPr>
          <w:p w14:paraId="7411B9E2"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40.45</w:t>
            </w:r>
          </w:p>
        </w:tc>
        <w:tc>
          <w:tcPr>
            <w:tcW w:w="754" w:type="dxa"/>
            <w:hideMark/>
          </w:tcPr>
          <w:p w14:paraId="6714F6D4"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27.86</w:t>
            </w:r>
          </w:p>
        </w:tc>
      </w:tr>
      <w:tr w:rsidR="009843D5" w:rsidRPr="00896B3D" w14:paraId="52D44570" w14:textId="77777777" w:rsidTr="001063D6">
        <w:trPr>
          <w:trHeight w:val="647"/>
        </w:trPr>
        <w:tc>
          <w:tcPr>
            <w:tcW w:w="1318" w:type="dxa"/>
            <w:tcBorders>
              <w:bottom w:val="single" w:sz="4" w:space="0" w:color="auto"/>
            </w:tcBorders>
            <w:noWrap/>
            <w:hideMark/>
          </w:tcPr>
          <w:p w14:paraId="1150FC8A" w14:textId="3947E5EC" w:rsidR="00DF7DA9" w:rsidRPr="00896B3D" w:rsidRDefault="002A5237" w:rsidP="001063D6">
            <w:pPr>
              <w:contextualSpacing/>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Total</w:t>
            </w:r>
          </w:p>
        </w:tc>
        <w:tc>
          <w:tcPr>
            <w:tcW w:w="754" w:type="dxa"/>
            <w:tcBorders>
              <w:bottom w:val="single" w:sz="4" w:space="0" w:color="auto"/>
            </w:tcBorders>
            <w:noWrap/>
            <w:hideMark/>
          </w:tcPr>
          <w:p w14:paraId="6AF4E8F6"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133.73</w:t>
            </w:r>
          </w:p>
        </w:tc>
        <w:tc>
          <w:tcPr>
            <w:tcW w:w="754" w:type="dxa"/>
            <w:tcBorders>
              <w:bottom w:val="single" w:sz="4" w:space="0" w:color="auto"/>
            </w:tcBorders>
            <w:noWrap/>
            <w:hideMark/>
          </w:tcPr>
          <w:p w14:paraId="509A135C"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109.67</w:t>
            </w:r>
          </w:p>
        </w:tc>
        <w:tc>
          <w:tcPr>
            <w:tcW w:w="754" w:type="dxa"/>
            <w:tcBorders>
              <w:bottom w:val="single" w:sz="4" w:space="0" w:color="auto"/>
            </w:tcBorders>
            <w:noWrap/>
            <w:hideMark/>
          </w:tcPr>
          <w:p w14:paraId="41E5A323"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110.87</w:t>
            </w:r>
          </w:p>
        </w:tc>
        <w:tc>
          <w:tcPr>
            <w:tcW w:w="655" w:type="dxa"/>
            <w:tcBorders>
              <w:bottom w:val="single" w:sz="4" w:space="0" w:color="auto"/>
            </w:tcBorders>
            <w:noWrap/>
            <w:hideMark/>
          </w:tcPr>
          <w:p w14:paraId="21B05314"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95.66</w:t>
            </w:r>
          </w:p>
        </w:tc>
        <w:tc>
          <w:tcPr>
            <w:tcW w:w="655" w:type="dxa"/>
            <w:tcBorders>
              <w:bottom w:val="single" w:sz="4" w:space="0" w:color="auto"/>
            </w:tcBorders>
            <w:noWrap/>
            <w:hideMark/>
          </w:tcPr>
          <w:p w14:paraId="046FE62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77.02</w:t>
            </w:r>
          </w:p>
        </w:tc>
        <w:tc>
          <w:tcPr>
            <w:tcW w:w="655" w:type="dxa"/>
            <w:tcBorders>
              <w:bottom w:val="single" w:sz="4" w:space="0" w:color="auto"/>
            </w:tcBorders>
            <w:noWrap/>
            <w:hideMark/>
          </w:tcPr>
          <w:p w14:paraId="53DE4A3A"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79.11</w:t>
            </w:r>
          </w:p>
        </w:tc>
        <w:tc>
          <w:tcPr>
            <w:tcW w:w="754" w:type="dxa"/>
            <w:tcBorders>
              <w:bottom w:val="single" w:sz="4" w:space="0" w:color="auto"/>
            </w:tcBorders>
            <w:noWrap/>
            <w:hideMark/>
          </w:tcPr>
          <w:p w14:paraId="11D272E8"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105.48</w:t>
            </w:r>
          </w:p>
        </w:tc>
        <w:tc>
          <w:tcPr>
            <w:tcW w:w="754" w:type="dxa"/>
            <w:tcBorders>
              <w:bottom w:val="single" w:sz="4" w:space="0" w:color="auto"/>
            </w:tcBorders>
            <w:noWrap/>
            <w:hideMark/>
          </w:tcPr>
          <w:p w14:paraId="518EEDF8"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105.48</w:t>
            </w:r>
          </w:p>
        </w:tc>
        <w:tc>
          <w:tcPr>
            <w:tcW w:w="754" w:type="dxa"/>
            <w:tcBorders>
              <w:bottom w:val="single" w:sz="4" w:space="0" w:color="auto"/>
            </w:tcBorders>
            <w:noWrap/>
            <w:hideMark/>
          </w:tcPr>
          <w:p w14:paraId="734C2C11"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195.83</w:t>
            </w:r>
          </w:p>
        </w:tc>
        <w:tc>
          <w:tcPr>
            <w:tcW w:w="754" w:type="dxa"/>
            <w:tcBorders>
              <w:bottom w:val="single" w:sz="4" w:space="0" w:color="auto"/>
            </w:tcBorders>
            <w:noWrap/>
            <w:hideMark/>
          </w:tcPr>
          <w:p w14:paraId="4C43745F" w14:textId="77777777" w:rsidR="00DF7DA9" w:rsidRPr="00896B3D" w:rsidRDefault="00DF7DA9" w:rsidP="001063D6">
            <w:pPr>
              <w:contextualSpacing/>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159.89</w:t>
            </w:r>
          </w:p>
        </w:tc>
      </w:tr>
    </w:tbl>
    <w:p w14:paraId="2B315321" w14:textId="77777777" w:rsidR="00F82517" w:rsidRPr="00896B3D" w:rsidRDefault="00F82517" w:rsidP="009843D5">
      <w:pPr>
        <w:pStyle w:val="Heading3"/>
        <w:rPr>
          <w:rFonts w:ascii="Times New Roman" w:eastAsia="Times New Roman" w:hAnsi="Times New Roman" w:cs="Times New Roman"/>
          <w:color w:val="auto"/>
          <w:sz w:val="24"/>
          <w:szCs w:val="24"/>
        </w:rPr>
      </w:pPr>
    </w:p>
    <w:p w14:paraId="25D9674C" w14:textId="430B7FC4" w:rsidR="00802B2B" w:rsidRPr="00896B3D" w:rsidRDefault="00C264C0" w:rsidP="009843D5">
      <w:pPr>
        <w:pStyle w:val="Heading3"/>
        <w:rPr>
          <w:rFonts w:ascii="Times New Roman" w:eastAsia="Times New Roman" w:hAnsi="Times New Roman" w:cs="Times New Roman"/>
          <w:color w:val="auto"/>
          <w:sz w:val="24"/>
          <w:szCs w:val="24"/>
        </w:rPr>
      </w:pPr>
      <w:bookmarkStart w:id="58" w:name="_Toc218848248"/>
      <w:r w:rsidRPr="00896B3D">
        <w:rPr>
          <w:rFonts w:ascii="Times New Roman" w:eastAsia="Times New Roman" w:hAnsi="Times New Roman" w:cs="Times New Roman"/>
          <w:color w:val="auto"/>
          <w:sz w:val="24"/>
          <w:szCs w:val="24"/>
        </w:rPr>
        <w:t>4.2</w:t>
      </w:r>
      <w:r w:rsidR="00DC1662" w:rsidRPr="00896B3D">
        <w:rPr>
          <w:rFonts w:ascii="Times New Roman" w:eastAsia="Times New Roman" w:hAnsi="Times New Roman" w:cs="Times New Roman"/>
          <w:color w:val="auto"/>
          <w:sz w:val="24"/>
          <w:szCs w:val="24"/>
        </w:rPr>
        <w:t>.</w:t>
      </w:r>
      <w:r w:rsidR="00022089" w:rsidRPr="00896B3D">
        <w:rPr>
          <w:rFonts w:ascii="Times New Roman" w:eastAsia="Times New Roman" w:hAnsi="Times New Roman" w:cs="Times New Roman"/>
          <w:color w:val="auto"/>
          <w:sz w:val="24"/>
          <w:szCs w:val="24"/>
        </w:rPr>
        <w:t>2</w:t>
      </w:r>
      <w:r w:rsidR="00DC1662" w:rsidRPr="00896B3D">
        <w:rPr>
          <w:rFonts w:ascii="Times New Roman" w:eastAsia="Times New Roman" w:hAnsi="Times New Roman" w:cs="Times New Roman"/>
          <w:color w:val="auto"/>
          <w:sz w:val="24"/>
          <w:szCs w:val="24"/>
        </w:rPr>
        <w:t xml:space="preserve"> </w:t>
      </w:r>
      <w:r w:rsidR="0080139E" w:rsidRPr="00896B3D">
        <w:rPr>
          <w:rFonts w:ascii="Times New Roman" w:eastAsia="Times New Roman" w:hAnsi="Times New Roman" w:cs="Times New Roman"/>
          <w:color w:val="auto"/>
          <w:sz w:val="24"/>
          <w:szCs w:val="24"/>
        </w:rPr>
        <w:t>Coal Combustion</w:t>
      </w:r>
      <w:bookmarkEnd w:id="58"/>
    </w:p>
    <w:p w14:paraId="7C13E29C" w14:textId="338A4641" w:rsidR="00B83B4E" w:rsidRPr="00896B3D" w:rsidRDefault="00DC1662" w:rsidP="00B83B4E">
      <w:pPr>
        <w:spacing w:before="100" w:beforeAutospacing="1" w:after="100" w:afterAutospacing="1" w:line="360" w:lineRule="auto"/>
        <w:ind w:firstLine="720"/>
        <w:jc w:val="both"/>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The yearly mean impact of coal combustion to PM₂.</w:t>
      </w:r>
      <w:r w:rsidR="00A5416B" w:rsidRPr="00896B3D">
        <w:rPr>
          <w:rFonts w:ascii="Times New Roman" w:eastAsia="Times New Roman" w:hAnsi="Times New Roman" w:cs="Times New Roman"/>
          <w:kern w:val="0"/>
          <w:vertAlign w:val="subscript"/>
          <w14:ligatures w14:val="none"/>
        </w:rPr>
        <w:t>5</w:t>
      </w:r>
      <w:r w:rsidR="00A5416B" w:rsidRPr="00896B3D">
        <w:rPr>
          <w:rFonts w:ascii="Times New Roman" w:eastAsia="Times New Roman" w:hAnsi="Times New Roman" w:cs="Times New Roman"/>
          <w:kern w:val="0"/>
          <w14:ligatures w14:val="none"/>
        </w:rPr>
        <w:t xml:space="preserve"> levels</w:t>
      </w:r>
      <w:r w:rsidRPr="00896B3D">
        <w:rPr>
          <w:rFonts w:ascii="Times New Roman" w:eastAsia="Times New Roman" w:hAnsi="Times New Roman" w:cs="Times New Roman"/>
          <w:kern w:val="0"/>
          <w14:ligatures w14:val="none"/>
        </w:rPr>
        <w:t xml:space="preserve"> was about 29.5 ug/m3 (26%).  The lowest was 19.0 </w:t>
      </w:r>
      <w:r w:rsidR="00A5416B" w:rsidRPr="00896B3D">
        <w:rPr>
          <w:rFonts w:ascii="Times New Roman" w:eastAsia="Times New Roman" w:hAnsi="Times New Roman" w:cs="Times New Roman"/>
          <w:kern w:val="0"/>
          <w14:ligatures w14:val="none"/>
        </w:rPr>
        <w:t>µg/m³</w:t>
      </w:r>
      <w:r w:rsidRPr="00896B3D">
        <w:rPr>
          <w:rFonts w:ascii="Times New Roman" w:eastAsia="Times New Roman" w:hAnsi="Times New Roman" w:cs="Times New Roman"/>
          <w:kern w:val="0"/>
          <w14:ligatures w14:val="none"/>
        </w:rPr>
        <w:t xml:space="preserve"> (17.2%) in March, while the highest was 43.7 ug/m</w:t>
      </w:r>
      <w:r w:rsidR="00A5416B" w:rsidRPr="00896B3D">
        <w:rPr>
          <w:rFonts w:ascii="Times New Roman" w:eastAsia="Times New Roman" w:hAnsi="Times New Roman" w:cs="Times New Roman"/>
          <w:kern w:val="0"/>
          <w:vertAlign w:val="superscript"/>
          <w14:ligatures w14:val="none"/>
        </w:rPr>
        <w:t>3</w:t>
      </w:r>
      <w:r w:rsidRPr="00896B3D">
        <w:rPr>
          <w:rFonts w:ascii="Times New Roman" w:eastAsia="Times New Roman" w:hAnsi="Times New Roman" w:cs="Times New Roman"/>
          <w:kern w:val="0"/>
          <w14:ligatures w14:val="none"/>
        </w:rPr>
        <w:t xml:space="preserve"> (22.3%) in November.  Higher demand for heating and atmospheric conditions mentioned earlier are reason.  Brick kilns and small industrial boilers, which frequently burn garbage, tires, and low-quality coal, serve as key contributors.  These results are consistent with earlier research that found these sources to be significant causes of Lahore's smog and high amounts of </w:t>
      </w:r>
      <w:r w:rsidR="005C754D" w:rsidRPr="00896B3D">
        <w:rPr>
          <w:rFonts w:ascii="Times New Roman" w:eastAsia="Times New Roman" w:hAnsi="Times New Roman" w:cs="Times New Roman"/>
          <w:kern w:val="0"/>
          <w14:ligatures w14:val="none"/>
        </w:rPr>
        <w:t>Sulfate</w:t>
      </w:r>
      <w:r w:rsidRPr="00896B3D">
        <w:rPr>
          <w:rFonts w:ascii="Times New Roman" w:eastAsia="Times New Roman" w:hAnsi="Times New Roman" w:cs="Times New Roman"/>
          <w:kern w:val="0"/>
          <w14:ligatures w14:val="none"/>
        </w:rPr>
        <w:t xml:space="preserve"> and carbonaceous particles </w:t>
      </w:r>
      <w:r w:rsidRPr="00896B3D">
        <w:rPr>
          <w:rFonts w:ascii="Times New Roman" w:eastAsia="Times New Roman" w:hAnsi="Times New Roman" w:cs="Times New Roman"/>
          <w:kern w:val="0"/>
          <w14:ligatures w14:val="none"/>
        </w:rPr>
        <w:fldChar w:fldCharType="begin">
          <w:fldData xml:space="preserve">PEVuZE5vdGU+PENpdGU+PEF1dGhvcj5BaG1hZDwvQXV0aG9yPjxZZWFyPjIwMjA8L1llYXI+PFJl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</w:fldData>
        </w:fldChar>
      </w:r>
      <w:r w:rsidR="00376C5B" w:rsidRPr="00896B3D">
        <w:rPr>
          <w:rFonts w:ascii="Times New Roman" w:eastAsia="Times New Roman" w:hAnsi="Times New Roman" w:cs="Times New Roman"/>
          <w:kern w:val="0"/>
          <w14:ligatures w14:val="none"/>
        </w:rPr>
        <w:instrText xml:space="preserve"> ADDIN EN.CITE </w:instrText>
      </w:r>
      <w:r w:rsidR="00376C5B" w:rsidRPr="00896B3D">
        <w:rPr>
          <w:rFonts w:ascii="Times New Roman" w:eastAsia="Times New Roman" w:hAnsi="Times New Roman" w:cs="Times New Roman"/>
          <w:kern w:val="0"/>
          <w14:ligatures w14:val="none"/>
        </w:rPr>
        <w:fldChar w:fldCharType="begin">
          <w:fldData xml:space="preserve">PEVuZE5vdGU+PENpdGU+PEF1dGhvcj5BaG1hZDwvQXV0aG9yPjxZZWFyPjIwMjA8L1llYXI+PFJl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</w:fldData>
        </w:fldChar>
      </w:r>
      <w:r w:rsidR="00376C5B" w:rsidRPr="00896B3D">
        <w:rPr>
          <w:rFonts w:ascii="Times New Roman" w:eastAsia="Times New Roman" w:hAnsi="Times New Roman" w:cs="Times New Roman"/>
          <w:kern w:val="0"/>
          <w14:ligatures w14:val="none"/>
        </w:rPr>
        <w:instrText xml:space="preserve"> ADDIN EN.CITE.DATA </w:instrText>
      </w:r>
      <w:r w:rsidR="00376C5B" w:rsidRPr="00896B3D">
        <w:rPr>
          <w:rFonts w:ascii="Times New Roman" w:eastAsia="Times New Roman" w:hAnsi="Times New Roman" w:cs="Times New Roman"/>
          <w:kern w:val="0"/>
          <w14:ligatures w14:val="none"/>
        </w:rPr>
      </w:r>
      <w:r w:rsidR="00376C5B"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r>
      <w:r w:rsidRPr="00896B3D">
        <w:rPr>
          <w:rFonts w:ascii="Times New Roman" w:eastAsia="Times New Roman" w:hAnsi="Times New Roman" w:cs="Times New Roman"/>
          <w:kern w:val="0"/>
          <w14:ligatures w14:val="none"/>
        </w:rPr>
        <w:fldChar w:fldCharType="separate"/>
      </w:r>
      <w:r w:rsidR="00376C5B" w:rsidRPr="00896B3D">
        <w:rPr>
          <w:rFonts w:ascii="Times New Roman" w:eastAsia="Times New Roman" w:hAnsi="Times New Roman" w:cs="Times New Roman"/>
          <w:noProof/>
          <w:kern w:val="0"/>
          <w14:ligatures w14:val="none"/>
        </w:rPr>
        <w:t>[31, 51, 72]</w:t>
      </w:r>
      <w:r w:rsidRPr="00896B3D">
        <w:rPr>
          <w:rFonts w:ascii="Times New Roman" w:eastAsia="Times New Roman" w:hAnsi="Times New Roman" w:cs="Times New Roman"/>
          <w:kern w:val="0"/>
          <w14:ligatures w14:val="none"/>
        </w:rPr>
        <w:fldChar w:fldCharType="end"/>
      </w:r>
    </w:p>
    <w:p w14:paraId="6229C25C" w14:textId="1332C83B" w:rsidR="00802B2B" w:rsidRPr="00896B3D" w:rsidRDefault="00C264C0" w:rsidP="009843D5">
      <w:pPr>
        <w:pStyle w:val="Heading3"/>
        <w:rPr>
          <w:rFonts w:ascii="Times New Roman" w:eastAsia="Times New Roman" w:hAnsi="Times New Roman" w:cs="Times New Roman"/>
          <w:color w:val="auto"/>
          <w:sz w:val="24"/>
          <w:szCs w:val="24"/>
        </w:rPr>
      </w:pPr>
      <w:bookmarkStart w:id="59" w:name="_Toc218848249"/>
      <w:r w:rsidRPr="00896B3D">
        <w:rPr>
          <w:rFonts w:ascii="Times New Roman" w:eastAsia="Times New Roman" w:hAnsi="Times New Roman" w:cs="Times New Roman"/>
          <w:color w:val="auto"/>
          <w:sz w:val="24"/>
          <w:szCs w:val="24"/>
        </w:rPr>
        <w:lastRenderedPageBreak/>
        <w:t>4.2.</w:t>
      </w:r>
      <w:r w:rsidR="00022089" w:rsidRPr="00896B3D">
        <w:rPr>
          <w:rFonts w:ascii="Times New Roman" w:eastAsia="Times New Roman" w:hAnsi="Times New Roman" w:cs="Times New Roman"/>
          <w:color w:val="auto"/>
          <w:sz w:val="24"/>
          <w:szCs w:val="24"/>
        </w:rPr>
        <w:t>3</w:t>
      </w:r>
      <w:r w:rsidR="00DC1662" w:rsidRPr="00896B3D">
        <w:rPr>
          <w:rFonts w:ascii="Times New Roman" w:eastAsia="Times New Roman" w:hAnsi="Times New Roman" w:cs="Times New Roman"/>
          <w:color w:val="auto"/>
          <w:sz w:val="24"/>
          <w:szCs w:val="24"/>
        </w:rPr>
        <w:t xml:space="preserve"> </w:t>
      </w:r>
      <w:r w:rsidR="009A23AE" w:rsidRPr="00896B3D">
        <w:rPr>
          <w:rFonts w:ascii="Times New Roman" w:eastAsia="Times New Roman" w:hAnsi="Times New Roman" w:cs="Times New Roman"/>
          <w:color w:val="auto"/>
          <w:sz w:val="24"/>
          <w:szCs w:val="24"/>
        </w:rPr>
        <w:t xml:space="preserve">Secondary </w:t>
      </w:r>
      <w:r w:rsidR="005C754D" w:rsidRPr="00896B3D">
        <w:rPr>
          <w:rFonts w:ascii="Times New Roman" w:eastAsia="Times New Roman" w:hAnsi="Times New Roman" w:cs="Times New Roman"/>
          <w:color w:val="auto"/>
          <w:sz w:val="24"/>
          <w:szCs w:val="24"/>
        </w:rPr>
        <w:t>Sulfate</w:t>
      </w:r>
      <w:r w:rsidR="00DC1662" w:rsidRPr="00896B3D">
        <w:rPr>
          <w:rFonts w:ascii="Times New Roman" w:eastAsia="Times New Roman" w:hAnsi="Times New Roman" w:cs="Times New Roman"/>
          <w:color w:val="auto"/>
          <w:sz w:val="24"/>
          <w:szCs w:val="24"/>
        </w:rPr>
        <w:t xml:space="preserve"> and </w:t>
      </w:r>
      <w:r w:rsidR="005C754D" w:rsidRPr="00896B3D">
        <w:rPr>
          <w:rFonts w:ascii="Times New Roman" w:eastAsia="Times New Roman" w:hAnsi="Times New Roman" w:cs="Times New Roman"/>
          <w:color w:val="auto"/>
          <w:sz w:val="24"/>
          <w:szCs w:val="24"/>
        </w:rPr>
        <w:t>Nitrate</w:t>
      </w:r>
      <w:bookmarkEnd w:id="59"/>
    </w:p>
    <w:p w14:paraId="665B1314" w14:textId="4CCB3719" w:rsidR="00CA5CA2" w:rsidRPr="00896B3D" w:rsidRDefault="00DC1662" w:rsidP="006E1FAF">
      <w:pPr>
        <w:spacing w:before="100" w:beforeAutospacing="1" w:after="100" w:afterAutospacing="1" w:line="360" w:lineRule="auto"/>
        <w:ind w:firstLine="720"/>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kern w:val="0"/>
          <w14:ligatures w14:val="none"/>
        </w:rPr>
        <w:t xml:space="preserve">Strong seasonal dependency was seen in secondary inorganic aerosols.  Due to increased </w:t>
      </w:r>
      <w:r w:rsidR="005B2A25" w:rsidRPr="00896B3D">
        <w:rPr>
          <w:rFonts w:ascii="Times New Roman" w:eastAsia="Times New Roman" w:hAnsi="Times New Roman" w:cs="Times New Roman"/>
          <w:kern w:val="0"/>
          <w14:ligatures w14:val="none"/>
        </w:rPr>
        <w:t xml:space="preserve">Ammonium </w:t>
      </w:r>
      <w:r w:rsidR="005C754D" w:rsidRPr="00896B3D">
        <w:rPr>
          <w:rFonts w:ascii="Times New Roman" w:eastAsia="Times New Roman" w:hAnsi="Times New Roman" w:cs="Times New Roman"/>
          <w:kern w:val="0"/>
          <w14:ligatures w14:val="none"/>
        </w:rPr>
        <w:t>Nitrate</w:t>
      </w:r>
      <w:r w:rsidRPr="00896B3D">
        <w:rPr>
          <w:rFonts w:ascii="Times New Roman" w:eastAsia="Times New Roman" w:hAnsi="Times New Roman" w:cs="Times New Roman"/>
          <w:kern w:val="0"/>
          <w14:ligatures w14:val="none"/>
        </w:rPr>
        <w:t xml:space="preserve"> production at low temperatures, </w:t>
      </w:r>
      <w:r w:rsidR="005B2A25" w:rsidRPr="00896B3D">
        <w:rPr>
          <w:rFonts w:ascii="Times New Roman" w:eastAsia="Times New Roman" w:hAnsi="Times New Roman" w:cs="Times New Roman"/>
          <w:kern w:val="0"/>
          <w14:ligatures w14:val="none"/>
        </w:rPr>
        <w:t xml:space="preserve">Secondary </w:t>
      </w:r>
      <w:r w:rsidR="005C754D" w:rsidRPr="00896B3D">
        <w:rPr>
          <w:rFonts w:ascii="Times New Roman" w:eastAsia="Times New Roman" w:hAnsi="Times New Roman" w:cs="Times New Roman"/>
          <w:kern w:val="0"/>
          <w14:ligatures w14:val="none"/>
        </w:rPr>
        <w:t>Nitrate</w:t>
      </w:r>
      <w:r w:rsidRPr="00896B3D">
        <w:rPr>
          <w:rFonts w:ascii="Times New Roman" w:eastAsia="Times New Roman" w:hAnsi="Times New Roman" w:cs="Times New Roman"/>
          <w:kern w:val="0"/>
          <w14:ligatures w14:val="none"/>
        </w:rPr>
        <w:t xml:space="preserve"> peaked in November (40.5 µg/m³, 20.7%) and December (27.9 µg/m³, 17.4%).  </w:t>
      </w:r>
      <w:r w:rsidR="005C754D" w:rsidRPr="00896B3D">
        <w:rPr>
          <w:rFonts w:ascii="Times New Roman" w:eastAsia="Times New Roman" w:hAnsi="Times New Roman" w:cs="Times New Roman"/>
          <w:kern w:val="0"/>
          <w14:ligatures w14:val="none"/>
        </w:rPr>
        <w:t>Sulfate</w:t>
      </w:r>
      <w:r w:rsidRPr="00896B3D">
        <w:rPr>
          <w:rFonts w:ascii="Times New Roman" w:eastAsia="Times New Roman" w:hAnsi="Times New Roman" w:cs="Times New Roman"/>
          <w:kern w:val="0"/>
          <w14:ligatures w14:val="none"/>
        </w:rPr>
        <w:t xml:space="preserve"> remained mild during the warmer months (12–18 µg/m³, 10–17%) and peaked in February (21.8 </w:t>
      </w:r>
      <w:bookmarkStart w:id="60" w:name="_Hlk218075523"/>
      <w:r w:rsidRPr="00896B3D">
        <w:rPr>
          <w:rFonts w:ascii="Times New Roman" w:eastAsia="Times New Roman" w:hAnsi="Times New Roman" w:cs="Times New Roman"/>
          <w:kern w:val="0"/>
          <w14:ligatures w14:val="none"/>
        </w:rPr>
        <w:t>µg</w:t>
      </w:r>
      <w:bookmarkEnd w:id="60"/>
      <w:r w:rsidRPr="00896B3D">
        <w:rPr>
          <w:rFonts w:ascii="Times New Roman" w:eastAsia="Times New Roman" w:hAnsi="Times New Roman" w:cs="Times New Roman"/>
          <w:kern w:val="0"/>
          <w14:ligatures w14:val="none"/>
        </w:rPr>
        <w:t xml:space="preserve">/m³, 19.9%).  These secondary aerosols had annual mean contribution of around 40 µg/m³ (34%).  While SO₂ oxidation from coal, automobiles, and industry drives </w:t>
      </w:r>
      <w:r w:rsidR="005C754D" w:rsidRPr="00896B3D">
        <w:rPr>
          <w:rFonts w:ascii="Times New Roman" w:eastAsia="Times New Roman" w:hAnsi="Times New Roman" w:cs="Times New Roman"/>
          <w:kern w:val="0"/>
          <w14:ligatures w14:val="none"/>
        </w:rPr>
        <w:t>Sulfate</w:t>
      </w:r>
      <w:r w:rsidRPr="00896B3D">
        <w:rPr>
          <w:rFonts w:ascii="Times New Roman" w:eastAsia="Times New Roman" w:hAnsi="Times New Roman" w:cs="Times New Roman"/>
          <w:kern w:val="0"/>
          <w14:ligatures w14:val="none"/>
        </w:rPr>
        <w:t xml:space="preserve"> creation, cooler temperatures, greater humidity, and stagnant circumstances enhance NOₓ conversion to ammonium </w:t>
      </w:r>
      <w:r w:rsidR="005C754D" w:rsidRPr="00896B3D">
        <w:rPr>
          <w:rFonts w:ascii="Times New Roman" w:eastAsia="Times New Roman" w:hAnsi="Times New Roman" w:cs="Times New Roman"/>
          <w:kern w:val="0"/>
          <w14:ligatures w14:val="none"/>
        </w:rPr>
        <w:t>Nitrate</w:t>
      </w:r>
      <w:r w:rsidRPr="00896B3D">
        <w:rPr>
          <w:rFonts w:ascii="Times New Roman" w:eastAsia="Times New Roman" w:hAnsi="Times New Roman" w:cs="Times New Roman"/>
          <w:kern w:val="0"/>
          <w14:ligatures w14:val="none"/>
        </w:rPr>
        <w:t xml:space="preserve">.  Regional observations in Lahore are consistent with these seasonal tendencies </w:t>
      </w:r>
      <w:r w:rsidRPr="00896B3D">
        <w:rPr>
          <w:rFonts w:ascii="Times New Roman" w:eastAsia="Times New Roman" w:hAnsi="Times New Roman" w:cs="Times New Roman"/>
          <w:kern w:val="0"/>
          <w14:ligatures w14:val="none"/>
        </w:rPr>
        <w:fldChar w:fldCharType="begin">
          <w:fldData xml:space="preserve">PEVuZE5vdGU+PENpdGU+PEF1dGhvcj5SYXNoZWVkPC9BdXRob3I+PFllYXI+MjAxNTwvWWVhcj48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</w:fldData>
        </w:fldChar>
      </w:r>
      <w:r w:rsidR="00376C5B" w:rsidRPr="00896B3D">
        <w:rPr>
          <w:rFonts w:ascii="Times New Roman" w:eastAsia="Times New Roman" w:hAnsi="Times New Roman" w:cs="Times New Roman"/>
          <w:kern w:val="0"/>
          <w14:ligatures w14:val="none"/>
        </w:rPr>
        <w:instrText xml:space="preserve"> ADDIN EN.CITE </w:instrText>
      </w:r>
      <w:r w:rsidR="00376C5B" w:rsidRPr="00896B3D">
        <w:rPr>
          <w:rFonts w:ascii="Times New Roman" w:eastAsia="Times New Roman" w:hAnsi="Times New Roman" w:cs="Times New Roman"/>
          <w:kern w:val="0"/>
          <w14:ligatures w14:val="none"/>
        </w:rPr>
        <w:fldChar w:fldCharType="begin">
          <w:fldData xml:space="preserve">PEVuZE5vdGU+PENpdGU+PEF1dGhvcj5SYXNoZWVkPC9BdXRob3I+PFllYXI+MjAxNTwvWWVhcj48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</w:fldData>
        </w:fldChar>
      </w:r>
      <w:r w:rsidR="00376C5B" w:rsidRPr="00896B3D">
        <w:rPr>
          <w:rFonts w:ascii="Times New Roman" w:eastAsia="Times New Roman" w:hAnsi="Times New Roman" w:cs="Times New Roman"/>
          <w:kern w:val="0"/>
          <w14:ligatures w14:val="none"/>
        </w:rPr>
        <w:instrText xml:space="preserve"> ADDIN EN.CITE.DATA </w:instrText>
      </w:r>
      <w:r w:rsidR="00376C5B" w:rsidRPr="00896B3D">
        <w:rPr>
          <w:rFonts w:ascii="Times New Roman" w:eastAsia="Times New Roman" w:hAnsi="Times New Roman" w:cs="Times New Roman"/>
          <w:kern w:val="0"/>
          <w14:ligatures w14:val="none"/>
        </w:rPr>
      </w:r>
      <w:r w:rsidR="00376C5B"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r>
      <w:r w:rsidRPr="00896B3D">
        <w:rPr>
          <w:rFonts w:ascii="Times New Roman" w:eastAsia="Times New Roman" w:hAnsi="Times New Roman" w:cs="Times New Roman"/>
          <w:kern w:val="0"/>
          <w14:ligatures w14:val="none"/>
        </w:rPr>
        <w:fldChar w:fldCharType="separate"/>
      </w:r>
      <w:r w:rsidR="00376C5B" w:rsidRPr="00896B3D">
        <w:rPr>
          <w:rFonts w:ascii="Times New Roman" w:eastAsia="Times New Roman" w:hAnsi="Times New Roman" w:cs="Times New Roman"/>
          <w:noProof/>
          <w:kern w:val="0"/>
          <w14:ligatures w14:val="none"/>
        </w:rPr>
        <w:t>[31, 70]</w:t>
      </w:r>
      <w:r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t>.</w:t>
      </w:r>
    </w:p>
    <w:p w14:paraId="626BE6FC" w14:textId="4112EFF8" w:rsidR="00802B2B" w:rsidRPr="00896B3D" w:rsidRDefault="00C264C0" w:rsidP="009843D5">
      <w:pPr>
        <w:pStyle w:val="Heading3"/>
        <w:rPr>
          <w:rFonts w:ascii="Times New Roman" w:eastAsia="Times New Roman" w:hAnsi="Times New Roman" w:cs="Times New Roman"/>
          <w:color w:val="auto"/>
          <w:sz w:val="24"/>
          <w:szCs w:val="24"/>
        </w:rPr>
      </w:pPr>
      <w:bookmarkStart w:id="61" w:name="_Toc218848250"/>
      <w:r w:rsidRPr="00896B3D">
        <w:rPr>
          <w:rFonts w:ascii="Times New Roman" w:eastAsia="Times New Roman" w:hAnsi="Times New Roman" w:cs="Times New Roman"/>
          <w:color w:val="auto"/>
          <w:sz w:val="24"/>
          <w:szCs w:val="24"/>
        </w:rPr>
        <w:t>4.2.</w:t>
      </w:r>
      <w:r w:rsidR="00022089" w:rsidRPr="00896B3D">
        <w:rPr>
          <w:rFonts w:ascii="Times New Roman" w:eastAsia="Times New Roman" w:hAnsi="Times New Roman" w:cs="Times New Roman"/>
          <w:color w:val="auto"/>
          <w:sz w:val="24"/>
          <w:szCs w:val="24"/>
        </w:rPr>
        <w:t>4</w:t>
      </w:r>
      <w:r w:rsidR="00DC1662" w:rsidRPr="00896B3D">
        <w:rPr>
          <w:rFonts w:ascii="Times New Roman" w:eastAsia="Times New Roman" w:hAnsi="Times New Roman" w:cs="Times New Roman"/>
          <w:color w:val="auto"/>
          <w:sz w:val="24"/>
          <w:szCs w:val="24"/>
        </w:rPr>
        <w:t xml:space="preserve"> Road dust</w:t>
      </w:r>
      <w:bookmarkEnd w:id="61"/>
    </w:p>
    <w:p w14:paraId="12AB50CF" w14:textId="1F2E02E1" w:rsidR="00CA5CA2" w:rsidRPr="00896B3D" w:rsidRDefault="00DC1662" w:rsidP="006E1FAF">
      <w:pPr>
        <w:spacing w:before="100" w:beforeAutospacing="1" w:after="100" w:afterAutospacing="1" w:line="360" w:lineRule="auto"/>
        <w:ind w:firstLine="720"/>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kern w:val="0"/>
          <w14:ligatures w14:val="none"/>
        </w:rPr>
        <w:t xml:space="preserve">Dust concentrations rose in March (28.7 µg/m³, 25.9%) and showed another peak in June (19.3 µg/m³, 24.4%) during the dry months.  The yearly average was around 14.0 µg/m³ (14%).  Because of the abundance of combustion sources and wet conditions, winter contributions were the lowest.  This pattern can be explained by dust resuspension caused by wind, unpaved surfaces, traffic, and </w:t>
      </w:r>
      <w:r w:rsidR="00174BCA" w:rsidRPr="00896B3D">
        <w:rPr>
          <w:rFonts w:ascii="Times New Roman" w:eastAsia="Times New Roman" w:hAnsi="Times New Roman" w:cs="Times New Roman"/>
          <w:kern w:val="0"/>
          <w14:ligatures w14:val="none"/>
        </w:rPr>
        <w:t>construction sources, enhance especially</w:t>
      </w:r>
      <w:r w:rsidRPr="00896B3D">
        <w:rPr>
          <w:rFonts w:ascii="Times New Roman" w:eastAsia="Times New Roman" w:hAnsi="Times New Roman" w:cs="Times New Roman"/>
          <w:kern w:val="0"/>
          <w14:ligatures w14:val="none"/>
        </w:rPr>
        <w:t xml:space="preserve"> during the pre-monsoon dry months.  Similar seasonal dust maximums with enhanced crustal elements (Si, Ca, and Fe) are reported by elemental and receptor investigations in Lahore </w:t>
      </w:r>
      <w:r w:rsidRPr="00896B3D">
        <w:rPr>
          <w:rFonts w:ascii="Times New Roman" w:eastAsia="Times New Roman" w:hAnsi="Times New Roman" w:cs="Times New Roman"/>
          <w:kern w:val="0"/>
          <w14:ligatures w14:val="none"/>
        </w:rPr>
        <w:fldChar w:fldCharType="begin">
          <w:fldData xml:space="preserve">PEVuZE5vdGU+PENpdGU+PEF1dGhvcj5JcWJhbDwvQXV0aG9yPjxZZWFyPjIwMTE8L1llYXI+PFJl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</w:fldData>
        </w:fldChar>
      </w:r>
      <w:r w:rsidR="00376C5B" w:rsidRPr="00896B3D">
        <w:rPr>
          <w:rFonts w:ascii="Times New Roman" w:eastAsia="Times New Roman" w:hAnsi="Times New Roman" w:cs="Times New Roman"/>
          <w:kern w:val="0"/>
          <w14:ligatures w14:val="none"/>
        </w:rPr>
        <w:instrText xml:space="preserve"> ADDIN EN.CITE </w:instrText>
      </w:r>
      <w:r w:rsidR="00376C5B" w:rsidRPr="00896B3D">
        <w:rPr>
          <w:rFonts w:ascii="Times New Roman" w:eastAsia="Times New Roman" w:hAnsi="Times New Roman" w:cs="Times New Roman"/>
          <w:kern w:val="0"/>
          <w14:ligatures w14:val="none"/>
        </w:rPr>
        <w:fldChar w:fldCharType="begin">
          <w:fldData xml:space="preserve">PEVuZE5vdGU+PENpdGU+PEF1dGhvcj5JcWJhbDwvQXV0aG9yPjxZZWFyPjIwMTE8L1llYXI+PFJl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</w:fldData>
        </w:fldChar>
      </w:r>
      <w:r w:rsidR="00376C5B" w:rsidRPr="00896B3D">
        <w:rPr>
          <w:rFonts w:ascii="Times New Roman" w:eastAsia="Times New Roman" w:hAnsi="Times New Roman" w:cs="Times New Roman"/>
          <w:kern w:val="0"/>
          <w14:ligatures w14:val="none"/>
        </w:rPr>
        <w:instrText xml:space="preserve"> ADDIN EN.CITE.DATA </w:instrText>
      </w:r>
      <w:r w:rsidR="00376C5B" w:rsidRPr="00896B3D">
        <w:rPr>
          <w:rFonts w:ascii="Times New Roman" w:eastAsia="Times New Roman" w:hAnsi="Times New Roman" w:cs="Times New Roman"/>
          <w:kern w:val="0"/>
          <w14:ligatures w14:val="none"/>
        </w:rPr>
      </w:r>
      <w:r w:rsidR="00376C5B"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r>
      <w:r w:rsidRPr="00896B3D">
        <w:rPr>
          <w:rFonts w:ascii="Times New Roman" w:eastAsia="Times New Roman" w:hAnsi="Times New Roman" w:cs="Times New Roman"/>
          <w:kern w:val="0"/>
          <w14:ligatures w14:val="none"/>
        </w:rPr>
        <w:fldChar w:fldCharType="separate"/>
      </w:r>
      <w:r w:rsidR="00376C5B" w:rsidRPr="00896B3D">
        <w:rPr>
          <w:rFonts w:ascii="Times New Roman" w:eastAsia="Times New Roman" w:hAnsi="Times New Roman" w:cs="Times New Roman"/>
          <w:noProof/>
          <w:kern w:val="0"/>
          <w14:ligatures w14:val="none"/>
        </w:rPr>
        <w:t>[5, 51, 73]</w:t>
      </w:r>
      <w:r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t>.</w:t>
      </w:r>
    </w:p>
    <w:p w14:paraId="4AB126F8" w14:textId="4C12E103" w:rsidR="00802B2B" w:rsidRPr="00896B3D" w:rsidRDefault="00C264C0" w:rsidP="009843D5">
      <w:pPr>
        <w:pStyle w:val="Heading3"/>
        <w:rPr>
          <w:rFonts w:ascii="Times New Roman" w:hAnsi="Times New Roman" w:cs="Times New Roman"/>
          <w:color w:val="auto"/>
          <w:sz w:val="24"/>
          <w:szCs w:val="24"/>
        </w:rPr>
      </w:pPr>
      <w:bookmarkStart w:id="62" w:name="_Toc218848251"/>
      <w:r w:rsidRPr="00896B3D">
        <w:rPr>
          <w:rFonts w:ascii="Times New Roman" w:hAnsi="Times New Roman" w:cs="Times New Roman"/>
          <w:color w:val="auto"/>
          <w:sz w:val="24"/>
          <w:szCs w:val="24"/>
        </w:rPr>
        <w:t>4.2.</w:t>
      </w:r>
      <w:r w:rsidR="00022089" w:rsidRPr="00896B3D">
        <w:rPr>
          <w:rFonts w:ascii="Times New Roman" w:hAnsi="Times New Roman" w:cs="Times New Roman"/>
          <w:color w:val="auto"/>
          <w:sz w:val="24"/>
          <w:szCs w:val="24"/>
        </w:rPr>
        <w:t>5</w:t>
      </w:r>
      <w:r w:rsidR="00DC1662" w:rsidRPr="00896B3D">
        <w:rPr>
          <w:rFonts w:ascii="Times New Roman" w:hAnsi="Times New Roman" w:cs="Times New Roman"/>
          <w:color w:val="auto"/>
          <w:sz w:val="24"/>
          <w:szCs w:val="24"/>
        </w:rPr>
        <w:t xml:space="preserve"> </w:t>
      </w:r>
      <w:r w:rsidR="00664475" w:rsidRPr="00896B3D">
        <w:rPr>
          <w:rFonts w:ascii="Times New Roman" w:hAnsi="Times New Roman" w:cs="Times New Roman"/>
          <w:color w:val="auto"/>
          <w:sz w:val="24"/>
          <w:szCs w:val="24"/>
        </w:rPr>
        <w:t>Industry</w:t>
      </w:r>
      <w:bookmarkEnd w:id="62"/>
    </w:p>
    <w:p w14:paraId="4C90C800" w14:textId="2E4E8A90" w:rsidR="00CA5CA2" w:rsidRPr="00896B3D" w:rsidRDefault="00DC1662" w:rsidP="000C68F2">
      <w:pPr>
        <w:spacing w:before="100" w:beforeAutospacing="1" w:after="100" w:afterAutospacing="1" w:line="360" w:lineRule="auto"/>
        <w:ind w:firstLine="720"/>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kern w:val="0"/>
          <w14:ligatures w14:val="none"/>
        </w:rPr>
        <w:t xml:space="preserve">In one-month, industrial emissions were significant, accounting for around 20.3 µg/m³ (15%).  These most commonly come from </w:t>
      </w:r>
      <w:r w:rsidR="00174BCA" w:rsidRPr="00896B3D">
        <w:rPr>
          <w:rFonts w:ascii="Times New Roman" w:eastAsia="Times New Roman" w:hAnsi="Times New Roman" w:cs="Times New Roman"/>
          <w:kern w:val="0"/>
          <w14:ligatures w14:val="none"/>
        </w:rPr>
        <w:t xml:space="preserve">low quality or non-conventional </w:t>
      </w:r>
      <w:r w:rsidRPr="00896B3D">
        <w:rPr>
          <w:rFonts w:ascii="Times New Roman" w:eastAsia="Times New Roman" w:hAnsi="Times New Roman" w:cs="Times New Roman"/>
          <w:kern w:val="0"/>
          <w14:ligatures w14:val="none"/>
        </w:rPr>
        <w:t xml:space="preserve">fuel combustion, metal processing, or local manufacturing.  Depending on operations schedules and atmospheric dispersion, industrial contributions are frequently episodic </w:t>
      </w:r>
      <w:r w:rsidRPr="00896B3D">
        <w:rPr>
          <w:rFonts w:ascii="Times New Roman" w:eastAsia="Times New Roman" w:hAnsi="Times New Roman" w:cs="Times New Roman"/>
          <w:kern w:val="0"/>
          <w14:ligatures w14:val="none"/>
        </w:rPr>
        <w:fldChar w:fldCharType="begin">
          <w:fldData xml:space="preserve">PEVuZE5vdGU+PENpdGU+PEF1dGhvcj5TdG9uZTwvQXV0aG9yPjxZZWFyPjIwMTA8L1llYXI+PFJl
Y051bT4xNzg8L1JlY051bT48RGlzcGxheVRleHQ+WzUxLCA3MF08L0Rpc3BsYXlUZXh0PjxyZWNv
cmQ+PHJlYy1udW1iZXI+MTc4PC9yZWMtbnVtYmVyPjxmb3JlaWduLWtleXM+PGtleSBhcHA9IkVO
IiBkYi1pZD0idGE5ZXdzZHo5eDl3ZXFlZTl3Y3gyZWRsMmF3YXhyMGF2dnY5IiB0aW1lc3RhbXA9
IjE3NjY0Nzk1MzEiPjE3ODwva2V5PjwvZm9yZWlnbi1rZXlzPjxyZWYtdHlwZSBuYW1lPSJKb3Vy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b3JkPjwvQ2l0ZT48Q2l0ZT48QXV0aG9yPlJhc2hlZWQ8L0F1dGhvcj48WWVhcj4yMDE1PC9ZZWFy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</w:fldData>
        </w:fldChar>
      </w:r>
      <w:r w:rsidR="00376C5B" w:rsidRPr="00896B3D">
        <w:rPr>
          <w:rFonts w:ascii="Times New Roman" w:eastAsia="Times New Roman" w:hAnsi="Times New Roman" w:cs="Times New Roman"/>
          <w:kern w:val="0"/>
          <w14:ligatures w14:val="none"/>
        </w:rPr>
        <w:instrText xml:space="preserve"> ADDIN EN.CITE </w:instrText>
      </w:r>
      <w:r w:rsidR="00376C5B" w:rsidRPr="00896B3D">
        <w:rPr>
          <w:rFonts w:ascii="Times New Roman" w:eastAsia="Times New Roman" w:hAnsi="Times New Roman" w:cs="Times New Roman"/>
          <w:kern w:val="0"/>
          <w14:ligatures w14:val="none"/>
        </w:rPr>
        <w:fldChar w:fldCharType="begin">
          <w:fldData xml:space="preserve">PEVuZE5vdGU+PENpdGU+PEF1dGhvcj5TdG9uZTwvQXV0aG9yPjxZZWFyPjIwMTA8L1llYXI+PFJl
Y051bT4xNzg8L1JlY051bT48RGlzcGxheVRleHQ+WzUxLCA3MF08L0Rpc3BsYXlUZXh0PjxyZWNv
cmQ+PHJlYy1udW1iZXI+MTc4PC9yZWMtbnVtYmVyPjxmb3JlaWduLWtleXM+PGtleSBhcHA9IkVO
IiBkYi1pZD0idGE5ZXdzZHo5eDl3ZXFlZTl3Y3gyZWRsMmF3YXhyMGF2dnY5IiB0aW1lc3RhbXA9
IjE3NjY0Nzk1MzEiPjE3ODwva2V5PjwvZm9yZWlnbi1rZXlzPjxyZWYtdHlwZSBuYW1lPSJKb3Vy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b3JkPjwvQ2l0ZT48Q2l0ZT48QXV0aG9yPlJhc2hlZWQ8L0F1dGhvcj48WWVhcj4yMDE1PC9ZZWFy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</w:fldData>
        </w:fldChar>
      </w:r>
      <w:r w:rsidR="00376C5B" w:rsidRPr="00896B3D">
        <w:rPr>
          <w:rFonts w:ascii="Times New Roman" w:eastAsia="Times New Roman" w:hAnsi="Times New Roman" w:cs="Times New Roman"/>
          <w:kern w:val="0"/>
          <w14:ligatures w14:val="none"/>
        </w:rPr>
        <w:instrText xml:space="preserve"> ADDIN EN.CITE.DATA </w:instrText>
      </w:r>
      <w:r w:rsidR="00376C5B" w:rsidRPr="00896B3D">
        <w:rPr>
          <w:rFonts w:ascii="Times New Roman" w:eastAsia="Times New Roman" w:hAnsi="Times New Roman" w:cs="Times New Roman"/>
          <w:kern w:val="0"/>
          <w14:ligatures w14:val="none"/>
        </w:rPr>
      </w:r>
      <w:r w:rsidR="00376C5B"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r>
      <w:r w:rsidRPr="00896B3D">
        <w:rPr>
          <w:rFonts w:ascii="Times New Roman" w:eastAsia="Times New Roman" w:hAnsi="Times New Roman" w:cs="Times New Roman"/>
          <w:kern w:val="0"/>
          <w14:ligatures w14:val="none"/>
        </w:rPr>
        <w:fldChar w:fldCharType="separate"/>
      </w:r>
      <w:r w:rsidR="00376C5B" w:rsidRPr="00896B3D">
        <w:rPr>
          <w:rFonts w:ascii="Times New Roman" w:eastAsia="Times New Roman" w:hAnsi="Times New Roman" w:cs="Times New Roman"/>
          <w:noProof/>
          <w:kern w:val="0"/>
          <w14:ligatures w14:val="none"/>
        </w:rPr>
        <w:t>[51, 70]</w:t>
      </w:r>
      <w:r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t>.</w:t>
      </w:r>
    </w:p>
    <w:p w14:paraId="2BF01CE1" w14:textId="74A3E574" w:rsidR="00802B2B" w:rsidRPr="00896B3D" w:rsidRDefault="00C264C0" w:rsidP="009843D5">
      <w:pPr>
        <w:pStyle w:val="Heading3"/>
        <w:rPr>
          <w:rFonts w:ascii="Times New Roman" w:hAnsi="Times New Roman" w:cs="Times New Roman"/>
          <w:color w:val="auto"/>
          <w:sz w:val="24"/>
          <w:szCs w:val="24"/>
        </w:rPr>
      </w:pPr>
      <w:bookmarkStart w:id="63" w:name="_Toc218848252"/>
      <w:r w:rsidRPr="00896B3D">
        <w:rPr>
          <w:rFonts w:ascii="Times New Roman" w:hAnsi="Times New Roman" w:cs="Times New Roman"/>
          <w:color w:val="auto"/>
          <w:sz w:val="24"/>
          <w:szCs w:val="24"/>
        </w:rPr>
        <w:t>4.2.</w:t>
      </w:r>
      <w:r w:rsidR="00022089" w:rsidRPr="00896B3D">
        <w:rPr>
          <w:rFonts w:ascii="Times New Roman" w:hAnsi="Times New Roman" w:cs="Times New Roman"/>
          <w:color w:val="auto"/>
          <w:sz w:val="24"/>
          <w:szCs w:val="24"/>
        </w:rPr>
        <w:t>6</w:t>
      </w:r>
      <w:r w:rsidR="00DC1662" w:rsidRPr="00896B3D">
        <w:rPr>
          <w:rFonts w:ascii="Times New Roman" w:hAnsi="Times New Roman" w:cs="Times New Roman"/>
          <w:color w:val="auto"/>
          <w:sz w:val="24"/>
          <w:szCs w:val="24"/>
        </w:rPr>
        <w:t xml:space="preserve"> </w:t>
      </w:r>
      <w:r w:rsidR="0023770F" w:rsidRPr="00896B3D">
        <w:rPr>
          <w:rFonts w:ascii="Times New Roman" w:hAnsi="Times New Roman" w:cs="Times New Roman"/>
          <w:color w:val="auto"/>
          <w:sz w:val="24"/>
          <w:szCs w:val="24"/>
        </w:rPr>
        <w:t>Biomass Burning</w:t>
      </w:r>
      <w:bookmarkEnd w:id="63"/>
    </w:p>
    <w:p w14:paraId="4CAF6EA6" w14:textId="45D85E80" w:rsidR="00DC1662" w:rsidRPr="00896B3D" w:rsidRDefault="00DC1662" w:rsidP="00802B2B">
      <w:pPr>
        <w:spacing w:before="100" w:beforeAutospacing="1" w:after="100" w:afterAutospacing="1" w:line="360" w:lineRule="auto"/>
        <w:ind w:firstLine="720"/>
        <w:jc w:val="both"/>
        <w:rPr>
          <w:rFonts w:ascii="Times New Roman" w:eastAsia="Times New Roman" w:hAnsi="Times New Roman" w:cs="Times New Roman"/>
          <w:b/>
          <w:bCs/>
          <w:kern w:val="0"/>
          <w14:ligatures w14:val="none"/>
        </w:rPr>
      </w:pPr>
      <w:r w:rsidRPr="00896B3D">
        <w:rPr>
          <w:rFonts w:ascii="Times New Roman" w:eastAsia="Times New Roman" w:hAnsi="Times New Roman" w:cs="Times New Roman"/>
          <w:kern w:val="0"/>
          <w14:ligatures w14:val="none"/>
        </w:rPr>
        <w:t>Biomass burning varied from 1.0 µg/m³ (0.9%) in March to 7.1 µg/m³ (3.6%) in November, with an annual mean of around 3.7 µg/m³ (3.3%)</w:t>
      </w:r>
      <w:r w:rsidR="00A5416B" w:rsidRPr="00896B3D">
        <w:rPr>
          <w:rFonts w:ascii="Times New Roman" w:eastAsia="Times New Roman" w:hAnsi="Times New Roman" w:cs="Times New Roman"/>
          <w:kern w:val="0"/>
          <w14:ligatures w14:val="none"/>
        </w:rPr>
        <w:t xml:space="preserve"> </w:t>
      </w:r>
      <w:r w:rsidRPr="00896B3D">
        <w:rPr>
          <w:rFonts w:ascii="Times New Roman" w:eastAsia="Times New Roman" w:hAnsi="Times New Roman" w:cs="Times New Roman"/>
          <w:kern w:val="0"/>
          <w14:ligatures w14:val="none"/>
        </w:rPr>
        <w:t xml:space="preserve">in current CMB analysis.   </w:t>
      </w:r>
      <w:r w:rsidRPr="00896B3D">
        <w:rPr>
          <w:rFonts w:ascii="Times New Roman" w:eastAsia="Times New Roman" w:hAnsi="Times New Roman" w:cs="Times New Roman"/>
          <w:kern w:val="0"/>
          <w14:ligatures w14:val="none"/>
        </w:rPr>
        <w:lastRenderedPageBreak/>
        <w:t xml:space="preserve">The burning of local agricultural waste and home heating are reflected in the wintertime peaks.   Despite being relatively small, biomass is a persistent secondary </w:t>
      </w:r>
      <w:r w:rsidR="0058640C" w:rsidRPr="00896B3D">
        <w:rPr>
          <w:rFonts w:ascii="Times New Roman" w:eastAsia="Times New Roman" w:hAnsi="Times New Roman" w:cs="Times New Roman"/>
          <w:kern w:val="0"/>
          <w14:ligatures w14:val="none"/>
        </w:rPr>
        <w:t xml:space="preserve">PM₂.₅ </w:t>
      </w:r>
      <w:r w:rsidRPr="00896B3D">
        <w:rPr>
          <w:rFonts w:ascii="Times New Roman" w:eastAsia="Times New Roman" w:hAnsi="Times New Roman" w:cs="Times New Roman"/>
          <w:kern w:val="0"/>
          <w14:ligatures w14:val="none"/>
        </w:rPr>
        <w:t xml:space="preserve"> source in Lahore, according to earlier studies which employed more ambient species compared to the current one </w:t>
      </w:r>
      <w:r w:rsidRPr="00896B3D">
        <w:rPr>
          <w:rFonts w:ascii="Times New Roman" w:eastAsia="Times New Roman" w:hAnsi="Times New Roman" w:cs="Times New Roman"/>
          <w:kern w:val="0"/>
          <w14:ligatures w14:val="none"/>
        </w:rPr>
        <w:fldChar w:fldCharType="begin">
          <w:fldData xml:space="preserve">PEVuZE5vdGU+PENpdGU+PEF1dGhvcj5TaWRyYTwvQXV0aG9yPjxZZWFyPjIwMTU8L1llYXI+PFJl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</w:fldData>
        </w:fldChar>
      </w:r>
      <w:r w:rsidR="00376C5B" w:rsidRPr="00896B3D">
        <w:rPr>
          <w:rFonts w:ascii="Times New Roman" w:eastAsia="Times New Roman" w:hAnsi="Times New Roman" w:cs="Times New Roman"/>
          <w:kern w:val="0"/>
          <w14:ligatures w14:val="none"/>
        </w:rPr>
        <w:instrText xml:space="preserve"> ADDIN EN.CITE </w:instrText>
      </w:r>
      <w:r w:rsidR="00376C5B" w:rsidRPr="00896B3D">
        <w:rPr>
          <w:rFonts w:ascii="Times New Roman" w:eastAsia="Times New Roman" w:hAnsi="Times New Roman" w:cs="Times New Roman"/>
          <w:kern w:val="0"/>
          <w14:ligatures w14:val="none"/>
        </w:rPr>
        <w:fldChar w:fldCharType="begin">
          <w:fldData xml:space="preserve">PEVuZE5vdGU+PENpdGU+PEF1dGhvcj5TaWRyYTwvQXV0aG9yPjxZZWFyPjIwMTU8L1llYXI+PFJl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</w:fldData>
        </w:fldChar>
      </w:r>
      <w:r w:rsidR="00376C5B" w:rsidRPr="00896B3D">
        <w:rPr>
          <w:rFonts w:ascii="Times New Roman" w:eastAsia="Times New Roman" w:hAnsi="Times New Roman" w:cs="Times New Roman"/>
          <w:kern w:val="0"/>
          <w14:ligatures w14:val="none"/>
        </w:rPr>
        <w:instrText xml:space="preserve"> ADDIN EN.CITE.DATA </w:instrText>
      </w:r>
      <w:r w:rsidR="00376C5B" w:rsidRPr="00896B3D">
        <w:rPr>
          <w:rFonts w:ascii="Times New Roman" w:eastAsia="Times New Roman" w:hAnsi="Times New Roman" w:cs="Times New Roman"/>
          <w:kern w:val="0"/>
          <w14:ligatures w14:val="none"/>
        </w:rPr>
      </w:r>
      <w:r w:rsidR="00376C5B"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r>
      <w:r w:rsidRPr="00896B3D">
        <w:rPr>
          <w:rFonts w:ascii="Times New Roman" w:eastAsia="Times New Roman" w:hAnsi="Times New Roman" w:cs="Times New Roman"/>
          <w:kern w:val="0"/>
          <w14:ligatures w14:val="none"/>
        </w:rPr>
        <w:fldChar w:fldCharType="separate"/>
      </w:r>
      <w:r w:rsidR="00376C5B" w:rsidRPr="00896B3D">
        <w:rPr>
          <w:rFonts w:ascii="Times New Roman" w:eastAsia="Times New Roman" w:hAnsi="Times New Roman" w:cs="Times New Roman"/>
          <w:noProof/>
          <w:kern w:val="0"/>
          <w14:ligatures w14:val="none"/>
        </w:rPr>
        <w:t>[72, 74]</w:t>
      </w:r>
      <w:r w:rsidRPr="00896B3D">
        <w:rPr>
          <w:rFonts w:ascii="Times New Roman" w:eastAsia="Times New Roman" w:hAnsi="Times New Roman" w:cs="Times New Roman"/>
          <w:kern w:val="0"/>
          <w14:ligatures w14:val="none"/>
        </w:rPr>
        <w:fldChar w:fldCharType="end"/>
      </w:r>
      <w:r w:rsidRPr="00896B3D">
        <w:rPr>
          <w:rFonts w:ascii="Times New Roman" w:eastAsia="Times New Roman" w:hAnsi="Times New Roman" w:cs="Times New Roman"/>
          <w:kern w:val="0"/>
          <w14:ligatures w14:val="none"/>
        </w:rPr>
        <w:t>.</w:t>
      </w:r>
    </w:p>
    <w:p w14:paraId="71536A6D" w14:textId="2D4DD7BC" w:rsidR="00CA5CA2" w:rsidRPr="00896B3D" w:rsidRDefault="00C264C0" w:rsidP="009843D5">
      <w:pPr>
        <w:pStyle w:val="Heading2"/>
        <w:rPr>
          <w:rFonts w:ascii="Times New Roman" w:hAnsi="Times New Roman" w:cs="Times New Roman"/>
          <w:b/>
          <w:bCs/>
          <w:color w:val="auto"/>
          <w:sz w:val="24"/>
          <w:szCs w:val="24"/>
        </w:rPr>
      </w:pPr>
      <w:bookmarkStart w:id="64" w:name="_Toc218848253"/>
      <w:r w:rsidRPr="00896B3D">
        <w:rPr>
          <w:rFonts w:ascii="Times New Roman" w:hAnsi="Times New Roman" w:cs="Times New Roman"/>
          <w:b/>
          <w:bCs/>
          <w:color w:val="auto"/>
          <w:sz w:val="24"/>
          <w:szCs w:val="24"/>
        </w:rPr>
        <w:t>4.3</w:t>
      </w:r>
      <w:r w:rsidR="00963357" w:rsidRPr="00896B3D">
        <w:rPr>
          <w:rFonts w:ascii="Times New Roman" w:hAnsi="Times New Roman" w:cs="Times New Roman"/>
          <w:b/>
          <w:bCs/>
          <w:color w:val="auto"/>
          <w:sz w:val="24"/>
          <w:szCs w:val="24"/>
        </w:rPr>
        <w:t xml:space="preserve"> </w:t>
      </w:r>
      <w:r w:rsidR="00113FAF" w:rsidRPr="00896B3D">
        <w:rPr>
          <w:rFonts w:ascii="Times New Roman" w:hAnsi="Times New Roman" w:cs="Times New Roman"/>
          <w:b/>
          <w:bCs/>
          <w:color w:val="auto"/>
          <w:sz w:val="24"/>
          <w:szCs w:val="24"/>
        </w:rPr>
        <w:t>Summer and Winter</w:t>
      </w:r>
      <w:r w:rsidR="00CA5CA2" w:rsidRPr="00896B3D">
        <w:rPr>
          <w:rFonts w:ascii="Times New Roman" w:hAnsi="Times New Roman" w:cs="Times New Roman"/>
          <w:b/>
          <w:bCs/>
          <w:color w:val="auto"/>
          <w:sz w:val="24"/>
          <w:szCs w:val="24"/>
        </w:rPr>
        <w:t xml:space="preserve"> </w:t>
      </w:r>
      <w:r w:rsidR="00DC1662" w:rsidRPr="00896B3D">
        <w:rPr>
          <w:rFonts w:ascii="Times New Roman" w:hAnsi="Times New Roman" w:cs="Times New Roman"/>
          <w:b/>
          <w:bCs/>
          <w:color w:val="auto"/>
          <w:sz w:val="24"/>
          <w:szCs w:val="24"/>
        </w:rPr>
        <w:t>Results</w:t>
      </w:r>
      <w:r w:rsidR="00CA2777" w:rsidRPr="00896B3D">
        <w:rPr>
          <w:rFonts w:ascii="Times New Roman" w:hAnsi="Times New Roman" w:cs="Times New Roman"/>
          <w:b/>
          <w:bCs/>
          <w:color w:val="auto"/>
          <w:sz w:val="24"/>
          <w:szCs w:val="24"/>
        </w:rPr>
        <w:t xml:space="preserve"> of 2022</w:t>
      </w:r>
      <w:r w:rsidR="00B30922" w:rsidRPr="00896B3D">
        <w:rPr>
          <w:rFonts w:ascii="Times New Roman" w:hAnsi="Times New Roman" w:cs="Times New Roman"/>
          <w:b/>
          <w:bCs/>
          <w:color w:val="auto"/>
          <w:sz w:val="24"/>
          <w:szCs w:val="24"/>
        </w:rPr>
        <w:t xml:space="preserve"> study</w:t>
      </w:r>
      <w:r w:rsidR="00DC1662" w:rsidRPr="00896B3D">
        <w:rPr>
          <w:rFonts w:ascii="Times New Roman" w:hAnsi="Times New Roman" w:cs="Times New Roman"/>
          <w:b/>
          <w:bCs/>
          <w:color w:val="auto"/>
          <w:sz w:val="24"/>
          <w:szCs w:val="24"/>
        </w:rPr>
        <w:t>:</w:t>
      </w:r>
      <w:bookmarkEnd w:id="64"/>
    </w:p>
    <w:p w14:paraId="70DD2F28" w14:textId="0F228935" w:rsidR="00802B2B" w:rsidRPr="00896B3D" w:rsidRDefault="00C264C0" w:rsidP="009843D5">
      <w:pPr>
        <w:pStyle w:val="Heading3"/>
        <w:rPr>
          <w:rFonts w:ascii="Times New Roman" w:hAnsi="Times New Roman" w:cs="Times New Roman"/>
          <w:color w:val="auto"/>
          <w:sz w:val="24"/>
          <w:szCs w:val="24"/>
        </w:rPr>
      </w:pPr>
      <w:bookmarkStart w:id="65" w:name="_Toc218848254"/>
      <w:r w:rsidRPr="00896B3D">
        <w:rPr>
          <w:rFonts w:ascii="Times New Roman" w:hAnsi="Times New Roman" w:cs="Times New Roman"/>
          <w:color w:val="auto"/>
          <w:sz w:val="24"/>
          <w:szCs w:val="24"/>
        </w:rPr>
        <w:t>4.3.</w:t>
      </w:r>
      <w:r w:rsidR="00DC1662" w:rsidRPr="00896B3D">
        <w:rPr>
          <w:rFonts w:ascii="Times New Roman" w:hAnsi="Times New Roman" w:cs="Times New Roman"/>
          <w:color w:val="auto"/>
          <w:sz w:val="24"/>
          <w:szCs w:val="24"/>
        </w:rPr>
        <w:t>1 CMB Model Performance</w:t>
      </w:r>
      <w:bookmarkEnd w:id="65"/>
    </w:p>
    <w:p w14:paraId="569E87A3" w14:textId="1DD79A50" w:rsidR="00841AA8" w:rsidRPr="00896B3D" w:rsidRDefault="00DC1662" w:rsidP="00B647F4">
      <w:pPr>
        <w:spacing w:line="360" w:lineRule="auto"/>
        <w:ind w:firstLine="720"/>
        <w:jc w:val="both"/>
        <w:rPr>
          <w:rFonts w:ascii="Times New Roman" w:hAnsi="Times New Roman" w:cs="Times New Roman"/>
        </w:rPr>
      </w:pPr>
      <w:r w:rsidRPr="00896B3D">
        <w:rPr>
          <w:rFonts w:ascii="Times New Roman" w:hAnsi="Times New Roman" w:cs="Times New Roman"/>
        </w:rPr>
        <w:t>The CMB modeling results show statistically meaningful agreement with the measured PM₂.₅ mass for both winter and summer</w:t>
      </w:r>
      <w:r w:rsidR="00B647F4" w:rsidRPr="00896B3D">
        <w:rPr>
          <w:rFonts w:ascii="Times New Roman" w:hAnsi="Times New Roman" w:cs="Times New Roman"/>
        </w:rPr>
        <w:t xml:space="preserve"> of 2022 study</w:t>
      </w:r>
      <w:r w:rsidR="00B647F4"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&lt;EndNote&gt;&lt;Cite&gt;&lt;Author&gt;Ashraf&lt;/Author&gt;&lt;RecNum&gt;192&lt;/RecNum&gt;&lt;DisplayText&gt;[54]&lt;/DisplayText&gt;&lt;record&gt;&lt;rec-number&gt;192&lt;/rec-number&gt;&lt;foreign-keys&gt;&lt;key app="EN" db-id="ta9ewsdz9x9weqee9wcx2edl2awaxr0avvv9" timestamp="1766734945"&gt;192&lt;/key&gt;&lt;/foreign-keys&gt;&lt;ref-type name="Journal Article"&gt;17&lt;/ref-type&gt;&lt;contributors&gt;&lt;authors&gt;&lt;author&gt;Ashraf, Sandarah&lt;/author&gt;&lt;author&gt;Din, Aamir Alaud&lt;/author&gt;&lt;/authors&gt;&lt;/contributors&gt;&lt;titles&gt;&lt;title&gt;SOURCE APPORTIONMENT OF PM2. 5 IN LAHORE USING POSITIVE MATRIX FACTORIZATION (PMF)&lt;/title&gt;&lt;/titles&gt;&lt;dates&gt;&lt;/dates&gt;&lt;urls&gt;&lt;/urls&gt;&lt;/record&gt;&lt;/Cite&gt;&lt;/EndNote&gt;</w:instrText>
      </w:r>
      <w:r w:rsidR="00B647F4" w:rsidRPr="00896B3D">
        <w:rPr>
          <w:rFonts w:ascii="Times New Roman" w:hAnsi="Times New Roman" w:cs="Times New Roman"/>
        </w:rPr>
        <w:fldChar w:fldCharType="separate"/>
      </w:r>
      <w:r w:rsidR="00972D74" w:rsidRPr="00896B3D">
        <w:rPr>
          <w:rFonts w:ascii="Times New Roman" w:hAnsi="Times New Roman" w:cs="Times New Roman"/>
          <w:noProof/>
        </w:rPr>
        <w:t>[54]</w:t>
      </w:r>
      <w:r w:rsidR="00B647F4" w:rsidRPr="00896B3D">
        <w:rPr>
          <w:rFonts w:ascii="Times New Roman" w:hAnsi="Times New Roman" w:cs="Times New Roman"/>
        </w:rPr>
        <w:fldChar w:fldCharType="end"/>
      </w:r>
      <w:r w:rsidRPr="00896B3D">
        <w:rPr>
          <w:rFonts w:ascii="Times New Roman" w:hAnsi="Times New Roman" w:cs="Times New Roman"/>
        </w:rPr>
        <w:t xml:space="preserve">. In winter, the model achieved an R² of 0.60 and explained 75.5% of the measured mass, with a χ² value of 7.81 and a fit measure of 0.62. These statistics indicate a moderate but acceptable fit, which is common for receptor models applied in complex urban environments where local source profiles are limited </w:t>
      </w:r>
      <w:r w:rsidR="008839D5" w:rsidRPr="00896B3D">
        <w:rPr>
          <w:rFonts w:ascii="Times New Roman" w:hAnsi="Times New Roman" w:cs="Times New Roman"/>
        </w:rPr>
        <w:fldChar w:fldCharType="begin">
          <w:fldData xml:space="preserve">PEVuZE5vdGU+PENpdGU+PEF1dGhvcj5CZWd1bTwvQXV0aG9yPjxZZWFyPjIwMDc8L1llYXI+PFJl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PEVuZE5vdGU+PENpdGU+PEF1dGhvcj5CZWd1bTwvQXV0aG9yPjxZZWFyPjIwMDc8L1llYXI+PFJl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008839D5" w:rsidRPr="00896B3D">
        <w:rPr>
          <w:rFonts w:ascii="Times New Roman" w:hAnsi="Times New Roman" w:cs="Times New Roman"/>
        </w:rPr>
      </w:r>
      <w:r w:rsidR="008839D5" w:rsidRPr="00896B3D">
        <w:rPr>
          <w:rFonts w:ascii="Times New Roman" w:hAnsi="Times New Roman" w:cs="Times New Roman"/>
        </w:rPr>
        <w:fldChar w:fldCharType="separate"/>
      </w:r>
      <w:r w:rsidR="00972D74" w:rsidRPr="00896B3D">
        <w:rPr>
          <w:rFonts w:ascii="Times New Roman" w:hAnsi="Times New Roman" w:cs="Times New Roman"/>
          <w:noProof/>
        </w:rPr>
        <w:t>[29, 30]</w:t>
      </w:r>
      <w:r w:rsidR="008839D5" w:rsidRPr="00896B3D">
        <w:rPr>
          <w:rFonts w:ascii="Times New Roman" w:hAnsi="Times New Roman" w:cs="Times New Roman"/>
        </w:rPr>
        <w:fldChar w:fldCharType="end"/>
      </w:r>
      <w:r w:rsidRPr="00896B3D">
        <w:rPr>
          <w:rFonts w:ascii="Times New Roman" w:hAnsi="Times New Roman" w:cs="Times New Roman"/>
        </w:rPr>
        <w:t xml:space="preserve">. In summer, the model performance improved, with an R² of 0.71, a mass explained of 128.1%, and a χ² value of 8.93. The higher R² and moderate χ² suggest reasonably strong model performance despite uncertainties related to source profiles and atmospheric processes </w:t>
      </w:r>
      <w:r w:rsidRPr="00896B3D">
        <w:rPr>
          <w:rFonts w:ascii="Times New Roman" w:hAnsi="Times New Roman" w:cs="Times New Roman"/>
        </w:rPr>
        <w:fldChar w:fldCharType="begin"/>
      </w:r>
      <w:r w:rsidR="00376C5B" w:rsidRPr="00896B3D">
        <w:rPr>
          <w:rFonts w:ascii="Times New Roman" w:hAnsi="Times New Roman" w:cs="Times New Roman"/>
        </w:rPr>
        <w:instrText xml:space="preserve"> ADDIN EN.CITE &lt;EndNote&gt;&lt;Cite&gt;&lt;Author&gt;Pipalatkar&lt;/Author&gt;&lt;Year&gt;2014&lt;/Year&gt;&lt;RecNum&gt;14&lt;/RecNum&gt;&lt;DisplayText&gt;[75]&lt;/DisplayText&gt;&lt;record&gt;&lt;rec-number&gt;14&lt;/rec-number&gt;&lt;foreign-keys&gt;&lt;key app="EN" db-id="ta9ewsdz9x9weqee9wcx2edl2awaxr0avvv9" timestamp="1758792269"&gt;14&lt;/key&gt;&lt;/foreign-keys&gt;&lt;ref-type name="Journal Article"&gt;17&lt;/ref-type&gt;&lt;contributors&gt;&lt;authors&gt;&lt;author&gt;Pipalatkar, Pradeep&lt;/author&gt;&lt;author&gt;Khaparde, Vaishali V.&lt;/author&gt;&lt;author&gt;Gajghate, Daulat G.&lt;/author&gt;&lt;author&gt;Bawase, Mouktik A.&lt;/author&gt;&lt;/authors&gt;&lt;/contributors&gt;&lt;titles&gt;&lt;title&gt;Source Apportionment of PM2.5 Using a CMB Model for a Centrally Located Indian City&lt;/title&gt;&lt;secondary-title&gt;Aerosol and Air Quality Research&lt;/secondary-title&gt;&lt;/titles&gt;&lt;periodical&gt;&lt;full-title&gt;Aerosol and Air Quality Research&lt;/full-title&gt;&lt;/periodical&gt;&lt;pages&gt;1089-1099&lt;/pages&gt;&lt;volume&gt;14&lt;/volume&gt;&lt;number&gt;3&lt;/number&gt;&lt;dates&gt;&lt;year&gt;2014&lt;/year&gt;&lt;/dates&gt;&lt;publisher&gt;Springer Science and Business Media LLC&lt;/publisher&gt;&lt;isbn&gt;1680-8584&amp;#xD;2071-1409&lt;/isbn&gt;&lt;urls&gt;&lt;related-urls&gt;&lt;url&gt;http://dx.doi.org/10.4209/aaqr.2013.04.0130&lt;/url&gt;&lt;/related-urls&gt;&lt;/urls&gt;&lt;electronic-resource-num&gt;10.4209/aaqr.2013.04.0130&lt;/electronic-resource-num&gt;&lt;/record&gt;&lt;/Cite&gt;&lt;/EndNote&gt;</w:instrText>
      </w:r>
      <w:r w:rsidRPr="00896B3D">
        <w:rPr>
          <w:rFonts w:ascii="Times New Roman" w:hAnsi="Times New Roman" w:cs="Times New Roman"/>
        </w:rPr>
        <w:fldChar w:fldCharType="separate"/>
      </w:r>
      <w:r w:rsidR="00376C5B" w:rsidRPr="00896B3D">
        <w:rPr>
          <w:rFonts w:ascii="Times New Roman" w:hAnsi="Times New Roman" w:cs="Times New Roman"/>
          <w:noProof/>
        </w:rPr>
        <w:t>[75]</w:t>
      </w:r>
      <w:r w:rsidRPr="00896B3D">
        <w:rPr>
          <w:rFonts w:ascii="Times New Roman" w:hAnsi="Times New Roman" w:cs="Times New Roman"/>
        </w:rPr>
        <w:fldChar w:fldCharType="end"/>
      </w:r>
      <w:r w:rsidRPr="00896B3D">
        <w:rPr>
          <w:rFonts w:ascii="Times New Roman" w:hAnsi="Times New Roman" w:cs="Times New Roman"/>
        </w:rPr>
        <w:t>. Overall, these results are</w:t>
      </w:r>
      <w:r w:rsidR="000C482E" w:rsidRPr="00896B3D">
        <w:rPr>
          <w:rFonts w:ascii="Times New Roman" w:hAnsi="Times New Roman" w:cs="Times New Roman"/>
        </w:rPr>
        <w:t xml:space="preserve"> c</w:t>
      </w:r>
      <w:r w:rsidRPr="00896B3D">
        <w:rPr>
          <w:rFonts w:ascii="Times New Roman" w:hAnsi="Times New Roman" w:cs="Times New Roman"/>
        </w:rPr>
        <w:t xml:space="preserve">onsistent with PM₂.₅ CMB studies in other urban areas, where R² values typically range from 0.5 to 0.8 and χ² values below about 10 are considered acceptable under real-world conditions </w:t>
      </w:r>
      <w:r w:rsidR="002919A5"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&lt;EndNote&gt;&lt;Cite&gt;&lt;Author&gt;Begum&lt;/Author&gt;&lt;Year&gt;2007&lt;/Year&gt;&lt;RecNum&gt;234&lt;/RecNum&gt;&lt;DisplayText&gt;[30]&lt;/DisplayText&gt;&lt;record&gt;&lt;rec-number&gt;234&lt;/rec-number&gt;&lt;foreign-keys&gt;&lt;key app="EN" db-id="ta9ewsdz9x9weqee9wcx2edl2awaxr0avvv9" timestamp="1766976102"&gt;234&lt;/key&gt;&lt;/foreign-keys&gt;&lt;ref-type name="Journal Article"&gt;17&lt;/ref-type&gt;&lt;contributors&gt;&lt;authors&gt;&lt;author&gt;Begum, Bilkis A.&lt;/author&gt;&lt;author&gt;Biswas, Swapan K.&lt;/author&gt;&lt;author&gt;Hopke, Philip K.&lt;/author&gt;&lt;/authors&gt;&lt;/contributors&gt;&lt;titles&gt;&lt;title&gt;Source Apportionment of Air Particulate Matter by Chemical Mass Balance (CMB) and Comparison with Positive Matrix Factorization (PMF) Model&lt;/title&gt;&lt;secondary-title&gt;Aerosol and Air Quality Research&lt;/secondary-title&gt;&lt;/titles&gt;&lt;periodical&gt;&lt;full-title&gt;Aerosol and Air Quality Research&lt;/full-title&gt;&lt;/periodical&gt;&lt;pages&gt;446-468&lt;/pages&gt;&lt;volume&gt;7&lt;/volume&gt;&lt;number&gt;4&lt;/number&gt;&lt;dates&gt;&lt;year&gt;2007&lt;/year&gt;&lt;/dates&gt;&lt;publisher&gt;Springer Science and Business Media LLC&lt;/publisher&gt;&lt;isbn&gt;1680-8584&amp;#xD;2071-1409&lt;/isbn&gt;&lt;urls&gt;&lt;related-urls&gt;&lt;url&gt;http://dx.doi.org/10.4209/aaqr.2006.10.0021&lt;/url&gt;&lt;/related-urls&gt;&lt;/urls&gt;&lt;electronic-resource-num&gt;10.4209/aaqr.2006.10.0021&lt;/electronic-resource-num&gt;&lt;/record&gt;&lt;/Cite&gt;&lt;/EndNote&gt;</w:instrText>
      </w:r>
      <w:r w:rsidR="002919A5" w:rsidRPr="00896B3D">
        <w:rPr>
          <w:rFonts w:ascii="Times New Roman" w:hAnsi="Times New Roman" w:cs="Times New Roman"/>
        </w:rPr>
        <w:fldChar w:fldCharType="separate"/>
      </w:r>
      <w:r w:rsidR="00972D74" w:rsidRPr="00896B3D">
        <w:rPr>
          <w:rFonts w:ascii="Times New Roman" w:hAnsi="Times New Roman" w:cs="Times New Roman"/>
          <w:noProof/>
        </w:rPr>
        <w:t>[30]</w:t>
      </w:r>
      <w:r w:rsidR="002919A5" w:rsidRPr="00896B3D">
        <w:rPr>
          <w:rFonts w:ascii="Times New Roman" w:hAnsi="Times New Roman" w:cs="Times New Roman"/>
        </w:rPr>
        <w:fldChar w:fldCharType="end"/>
      </w:r>
      <w:r w:rsidRPr="00896B3D">
        <w:rPr>
          <w:rFonts w:ascii="Times New Roman" w:hAnsi="Times New Roman" w:cs="Times New Roman"/>
        </w:rPr>
        <w:t>. The T-statistics for most major sources are ≥2 in both seasons, indicating that the estimated source contributions are statistically significant.</w:t>
      </w:r>
      <w:r w:rsidR="00861032" w:rsidRPr="00896B3D">
        <w:rPr>
          <w:rFonts w:ascii="Times New Roman" w:hAnsi="Times New Roman" w:cs="Times New Roman"/>
        </w:rPr>
        <w:t xml:space="preserve"> </w:t>
      </w:r>
      <w:r w:rsidR="00FE7115" w:rsidRPr="00896B3D">
        <w:rPr>
          <w:rFonts w:ascii="Times New Roman" w:hAnsi="Times New Roman" w:cs="Times New Roman"/>
        </w:rPr>
        <w:t xml:space="preserve">table </w:t>
      </w:r>
    </w:p>
    <w:p w14:paraId="2C6E397C" w14:textId="676584B1" w:rsidR="00CD048F" w:rsidRPr="00896B3D" w:rsidRDefault="00CD048F" w:rsidP="00CD048F">
      <w:pPr>
        <w:pStyle w:val="Caption"/>
        <w:keepNext/>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 xml:space="preserve">Table </w:t>
      </w:r>
      <w:r w:rsidR="00FD456A" w:rsidRPr="00896B3D">
        <w:rPr>
          <w:rFonts w:ascii="Times New Roman" w:hAnsi="Times New Roman" w:cs="Times New Roman"/>
          <w:i w:val="0"/>
          <w:iCs w:val="0"/>
          <w:color w:val="auto"/>
          <w:sz w:val="24"/>
          <w:szCs w:val="24"/>
        </w:rPr>
        <w:t>4.</w:t>
      </w:r>
      <w:r w:rsidR="00FB3F84" w:rsidRPr="00896B3D">
        <w:rPr>
          <w:rFonts w:ascii="Times New Roman" w:hAnsi="Times New Roman" w:cs="Times New Roman"/>
          <w:i w:val="0"/>
          <w:iCs w:val="0"/>
          <w:color w:val="auto"/>
          <w:sz w:val="24"/>
          <w:szCs w:val="24"/>
        </w:rPr>
        <w:t>5</w:t>
      </w:r>
      <w:r w:rsidRPr="00896B3D">
        <w:rPr>
          <w:rFonts w:ascii="Times New Roman" w:hAnsi="Times New Roman" w:cs="Times New Roman"/>
          <w:i w:val="0"/>
          <w:iCs w:val="0"/>
          <w:color w:val="auto"/>
          <w:sz w:val="24"/>
          <w:szCs w:val="24"/>
        </w:rPr>
        <w:t>: CMB output in</w:t>
      </w:r>
      <w:r w:rsidR="00FD456A" w:rsidRPr="00896B3D">
        <w:rPr>
          <w:rFonts w:ascii="Times New Roman" w:hAnsi="Times New Roman" w:cs="Times New Roman"/>
          <w:i w:val="0"/>
          <w:iCs w:val="0"/>
          <w:color w:val="auto"/>
          <w:sz w:val="24"/>
          <w:szCs w:val="24"/>
        </w:rPr>
        <w:t xml:space="preserve"> SCE (µg/m³) </w:t>
      </w:r>
    </w:p>
    <w:tbl>
      <w:tblPr>
        <w:tblStyle w:val="TableGrid0"/>
        <w:tblW w:w="8569" w:type="dxa"/>
        <w:tblInd w:w="0" w:type="dxa"/>
        <w:tblBorders>
          <w:top w:val="single" w:sz="4" w:space="0" w:color="auto"/>
          <w:bottom w:val="single" w:sz="4" w:space="0" w:color="auto"/>
        </w:tblBorders>
        <w:tblLook w:val="04A0" w:firstRow="1" w:lastRow="0" w:firstColumn="1" w:lastColumn="0" w:noHBand="0" w:noVBand="1"/>
      </w:tblPr>
      <w:tblGrid>
        <w:gridCol w:w="2757"/>
        <w:gridCol w:w="3005"/>
        <w:gridCol w:w="2807"/>
      </w:tblGrid>
      <w:tr w:rsidR="006473D5" w:rsidRPr="00896B3D" w14:paraId="5679E238" w14:textId="77777777" w:rsidTr="006473D5">
        <w:trPr>
          <w:trHeight w:val="281"/>
        </w:trPr>
        <w:tc>
          <w:tcPr>
            <w:tcW w:w="0" w:type="auto"/>
            <w:tcBorders>
              <w:top w:val="single" w:sz="4" w:space="0" w:color="auto"/>
              <w:bottom w:val="single" w:sz="4" w:space="0" w:color="auto"/>
            </w:tcBorders>
            <w:hideMark/>
          </w:tcPr>
          <w:p w14:paraId="3C766187" w14:textId="77777777" w:rsidR="006473D5" w:rsidRPr="00896B3D" w:rsidRDefault="006473D5" w:rsidP="00152BFD">
            <w:pPr>
              <w:spacing w:line="360" w:lineRule="auto"/>
              <w:jc w:val="cente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Source Name</w:t>
            </w:r>
          </w:p>
        </w:tc>
        <w:tc>
          <w:tcPr>
            <w:tcW w:w="0" w:type="auto"/>
            <w:tcBorders>
              <w:top w:val="single" w:sz="4" w:space="0" w:color="auto"/>
              <w:bottom w:val="single" w:sz="4" w:space="0" w:color="auto"/>
            </w:tcBorders>
            <w:hideMark/>
          </w:tcPr>
          <w:p w14:paraId="2488490B" w14:textId="77777777" w:rsidR="006473D5" w:rsidRPr="00896B3D" w:rsidRDefault="006473D5" w:rsidP="00152BFD">
            <w:pPr>
              <w:spacing w:line="360" w:lineRule="auto"/>
              <w:jc w:val="cente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Summer SCE (µg/m³)</w:t>
            </w:r>
          </w:p>
        </w:tc>
        <w:tc>
          <w:tcPr>
            <w:tcW w:w="0" w:type="auto"/>
            <w:tcBorders>
              <w:top w:val="single" w:sz="4" w:space="0" w:color="auto"/>
              <w:bottom w:val="single" w:sz="4" w:space="0" w:color="auto"/>
            </w:tcBorders>
            <w:hideMark/>
          </w:tcPr>
          <w:p w14:paraId="1B66EC09" w14:textId="77777777" w:rsidR="006473D5" w:rsidRPr="00896B3D" w:rsidRDefault="006473D5" w:rsidP="00152BFD">
            <w:pPr>
              <w:spacing w:line="360" w:lineRule="auto"/>
              <w:jc w:val="center"/>
              <w:rPr>
                <w:rFonts w:ascii="Times New Roman" w:eastAsia="Times New Roman" w:hAnsi="Times New Roman" w:cs="Times New Roman"/>
                <w:b/>
                <w:bCs/>
                <w:kern w:val="0"/>
                <w14:ligatures w14:val="none"/>
              </w:rPr>
            </w:pPr>
            <w:r w:rsidRPr="00896B3D">
              <w:rPr>
                <w:rFonts w:ascii="Times New Roman" w:eastAsia="Times New Roman" w:hAnsi="Times New Roman" w:cs="Times New Roman"/>
                <w:b/>
                <w:bCs/>
                <w:kern w:val="0"/>
                <w14:ligatures w14:val="none"/>
              </w:rPr>
              <w:t>Winter SCE (µg/m³)</w:t>
            </w:r>
          </w:p>
        </w:tc>
      </w:tr>
      <w:tr w:rsidR="006473D5" w:rsidRPr="00896B3D" w14:paraId="66841517" w14:textId="77777777" w:rsidTr="006473D5">
        <w:trPr>
          <w:trHeight w:val="276"/>
        </w:trPr>
        <w:tc>
          <w:tcPr>
            <w:tcW w:w="0" w:type="auto"/>
            <w:tcBorders>
              <w:top w:val="single" w:sz="4" w:space="0" w:color="auto"/>
            </w:tcBorders>
            <w:hideMark/>
          </w:tcPr>
          <w:p w14:paraId="1CE86D17"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Biomass Burning</w:t>
            </w:r>
          </w:p>
        </w:tc>
        <w:tc>
          <w:tcPr>
            <w:tcW w:w="0" w:type="auto"/>
            <w:tcBorders>
              <w:top w:val="single" w:sz="4" w:space="0" w:color="auto"/>
            </w:tcBorders>
            <w:hideMark/>
          </w:tcPr>
          <w:p w14:paraId="1BADD0AB"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62.13</w:t>
            </w:r>
          </w:p>
        </w:tc>
        <w:tc>
          <w:tcPr>
            <w:tcW w:w="0" w:type="auto"/>
            <w:tcBorders>
              <w:top w:val="single" w:sz="4" w:space="0" w:color="auto"/>
            </w:tcBorders>
            <w:hideMark/>
          </w:tcPr>
          <w:p w14:paraId="762AE445"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13.60</w:t>
            </w:r>
          </w:p>
        </w:tc>
      </w:tr>
      <w:tr w:rsidR="006473D5" w:rsidRPr="00896B3D" w14:paraId="5C1D6FC0" w14:textId="77777777" w:rsidTr="006473D5">
        <w:trPr>
          <w:trHeight w:val="281"/>
        </w:trPr>
        <w:tc>
          <w:tcPr>
            <w:tcW w:w="0" w:type="auto"/>
            <w:hideMark/>
          </w:tcPr>
          <w:p w14:paraId="7429EE17" w14:textId="28BC08D9"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Coal</w:t>
            </w:r>
            <w:r w:rsidR="005C750D" w:rsidRPr="00896B3D">
              <w:rPr>
                <w:rFonts w:ascii="Times New Roman" w:eastAsia="Times New Roman" w:hAnsi="Times New Roman" w:cs="Times New Roman"/>
                <w:kern w:val="0"/>
                <w14:ligatures w14:val="none"/>
              </w:rPr>
              <w:t xml:space="preserve"> Combustion</w:t>
            </w:r>
          </w:p>
        </w:tc>
        <w:tc>
          <w:tcPr>
            <w:tcW w:w="0" w:type="auto"/>
            <w:hideMark/>
          </w:tcPr>
          <w:p w14:paraId="079FE74A"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37.55</w:t>
            </w:r>
          </w:p>
        </w:tc>
        <w:tc>
          <w:tcPr>
            <w:tcW w:w="0" w:type="auto"/>
            <w:hideMark/>
          </w:tcPr>
          <w:p w14:paraId="1C78A9F9"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23.14</w:t>
            </w:r>
          </w:p>
        </w:tc>
      </w:tr>
      <w:tr w:rsidR="006473D5" w:rsidRPr="00896B3D" w14:paraId="021BB167" w14:textId="77777777" w:rsidTr="006473D5">
        <w:trPr>
          <w:trHeight w:val="276"/>
        </w:trPr>
        <w:tc>
          <w:tcPr>
            <w:tcW w:w="0" w:type="auto"/>
            <w:hideMark/>
          </w:tcPr>
          <w:p w14:paraId="7054FEBA"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Secondary Nitrate</w:t>
            </w:r>
          </w:p>
        </w:tc>
        <w:tc>
          <w:tcPr>
            <w:tcW w:w="0" w:type="auto"/>
            <w:hideMark/>
          </w:tcPr>
          <w:p w14:paraId="07BD0795"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17.96</w:t>
            </w:r>
          </w:p>
        </w:tc>
        <w:tc>
          <w:tcPr>
            <w:tcW w:w="0" w:type="auto"/>
            <w:hideMark/>
          </w:tcPr>
          <w:p w14:paraId="79D882B7"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39.71</w:t>
            </w:r>
          </w:p>
        </w:tc>
      </w:tr>
      <w:tr w:rsidR="006473D5" w:rsidRPr="00896B3D" w14:paraId="4C3E12E8" w14:textId="77777777" w:rsidTr="006473D5">
        <w:trPr>
          <w:trHeight w:val="276"/>
        </w:trPr>
        <w:tc>
          <w:tcPr>
            <w:tcW w:w="0" w:type="auto"/>
            <w:hideMark/>
          </w:tcPr>
          <w:p w14:paraId="7B7166E6"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Soil Dust</w:t>
            </w:r>
          </w:p>
        </w:tc>
        <w:tc>
          <w:tcPr>
            <w:tcW w:w="0" w:type="auto"/>
            <w:hideMark/>
          </w:tcPr>
          <w:p w14:paraId="48858562"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17.87</w:t>
            </w:r>
          </w:p>
        </w:tc>
        <w:tc>
          <w:tcPr>
            <w:tcW w:w="0" w:type="auto"/>
            <w:hideMark/>
          </w:tcPr>
          <w:p w14:paraId="455AECDF"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0.00</w:t>
            </w:r>
          </w:p>
        </w:tc>
      </w:tr>
      <w:tr w:rsidR="006473D5" w:rsidRPr="00896B3D" w14:paraId="06F5769B" w14:textId="77777777" w:rsidTr="006473D5">
        <w:trPr>
          <w:trHeight w:val="281"/>
        </w:trPr>
        <w:tc>
          <w:tcPr>
            <w:tcW w:w="0" w:type="auto"/>
            <w:hideMark/>
          </w:tcPr>
          <w:p w14:paraId="04683DB4"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Secondary Sulfate</w:t>
            </w:r>
          </w:p>
        </w:tc>
        <w:tc>
          <w:tcPr>
            <w:tcW w:w="0" w:type="auto"/>
            <w:hideMark/>
          </w:tcPr>
          <w:p w14:paraId="2E13D9B0"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15.77</w:t>
            </w:r>
          </w:p>
        </w:tc>
        <w:tc>
          <w:tcPr>
            <w:tcW w:w="0" w:type="auto"/>
            <w:hideMark/>
          </w:tcPr>
          <w:p w14:paraId="4A9310B9"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21.84</w:t>
            </w:r>
          </w:p>
        </w:tc>
      </w:tr>
      <w:tr w:rsidR="006473D5" w:rsidRPr="00896B3D" w14:paraId="52FF92CD" w14:textId="77777777" w:rsidTr="006473D5">
        <w:trPr>
          <w:trHeight w:val="276"/>
        </w:trPr>
        <w:tc>
          <w:tcPr>
            <w:tcW w:w="0" w:type="auto"/>
            <w:hideMark/>
          </w:tcPr>
          <w:p w14:paraId="11D3D348"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Industry</w:t>
            </w:r>
          </w:p>
        </w:tc>
        <w:tc>
          <w:tcPr>
            <w:tcW w:w="0" w:type="auto"/>
            <w:hideMark/>
          </w:tcPr>
          <w:p w14:paraId="065D22C3"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13.80</w:t>
            </w:r>
          </w:p>
        </w:tc>
        <w:tc>
          <w:tcPr>
            <w:tcW w:w="0" w:type="auto"/>
            <w:hideMark/>
          </w:tcPr>
          <w:p w14:paraId="3E0B4FC2"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0.00</w:t>
            </w:r>
          </w:p>
        </w:tc>
      </w:tr>
      <w:tr w:rsidR="006473D5" w:rsidRPr="00896B3D" w14:paraId="13D27835" w14:textId="77777777" w:rsidTr="006473D5">
        <w:trPr>
          <w:trHeight w:val="276"/>
        </w:trPr>
        <w:tc>
          <w:tcPr>
            <w:tcW w:w="0" w:type="auto"/>
            <w:hideMark/>
          </w:tcPr>
          <w:p w14:paraId="31AFADB2"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Residual Oil</w:t>
            </w:r>
          </w:p>
        </w:tc>
        <w:tc>
          <w:tcPr>
            <w:tcW w:w="0" w:type="auto"/>
            <w:hideMark/>
          </w:tcPr>
          <w:p w14:paraId="3BA75CBB"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2.13</w:t>
            </w:r>
          </w:p>
        </w:tc>
        <w:tc>
          <w:tcPr>
            <w:tcW w:w="0" w:type="auto"/>
            <w:hideMark/>
          </w:tcPr>
          <w:p w14:paraId="1E9D4E53"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0.00</w:t>
            </w:r>
          </w:p>
        </w:tc>
      </w:tr>
      <w:tr w:rsidR="006473D5" w:rsidRPr="00896B3D" w14:paraId="1CC96635" w14:textId="77777777" w:rsidTr="006473D5">
        <w:trPr>
          <w:trHeight w:val="281"/>
        </w:trPr>
        <w:tc>
          <w:tcPr>
            <w:tcW w:w="0" w:type="auto"/>
            <w:hideMark/>
          </w:tcPr>
          <w:p w14:paraId="0C5A499F" w14:textId="1C423F4F"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Petrol Vehicle</w:t>
            </w:r>
          </w:p>
        </w:tc>
        <w:tc>
          <w:tcPr>
            <w:tcW w:w="0" w:type="auto"/>
            <w:hideMark/>
          </w:tcPr>
          <w:p w14:paraId="7EC70D5C"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0.00</w:t>
            </w:r>
          </w:p>
        </w:tc>
        <w:tc>
          <w:tcPr>
            <w:tcW w:w="0" w:type="auto"/>
            <w:hideMark/>
          </w:tcPr>
          <w:p w14:paraId="35586FE5"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68.72</w:t>
            </w:r>
          </w:p>
        </w:tc>
      </w:tr>
      <w:tr w:rsidR="006473D5" w:rsidRPr="00896B3D" w14:paraId="7BC0C3C1" w14:textId="77777777" w:rsidTr="006473D5">
        <w:trPr>
          <w:trHeight w:val="276"/>
        </w:trPr>
        <w:tc>
          <w:tcPr>
            <w:tcW w:w="0" w:type="auto"/>
            <w:hideMark/>
          </w:tcPr>
          <w:p w14:paraId="7562B3B3"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lastRenderedPageBreak/>
              <w:t>Diesel Vehicle</w:t>
            </w:r>
          </w:p>
        </w:tc>
        <w:tc>
          <w:tcPr>
            <w:tcW w:w="0" w:type="auto"/>
            <w:hideMark/>
          </w:tcPr>
          <w:p w14:paraId="6694DFEC"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0.00</w:t>
            </w:r>
          </w:p>
        </w:tc>
        <w:tc>
          <w:tcPr>
            <w:tcW w:w="0" w:type="auto"/>
            <w:hideMark/>
          </w:tcPr>
          <w:p w14:paraId="785F5159"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61.92</w:t>
            </w:r>
          </w:p>
        </w:tc>
      </w:tr>
      <w:tr w:rsidR="006473D5" w:rsidRPr="00896B3D" w14:paraId="4DC1A0F3" w14:textId="77777777" w:rsidTr="006473D5">
        <w:trPr>
          <w:trHeight w:val="281"/>
        </w:trPr>
        <w:tc>
          <w:tcPr>
            <w:tcW w:w="0" w:type="auto"/>
            <w:hideMark/>
          </w:tcPr>
          <w:p w14:paraId="2D22D034" w14:textId="77777777" w:rsidR="006473D5" w:rsidRPr="00896B3D" w:rsidRDefault="006473D5" w:rsidP="00152BFD">
            <w:pPr>
              <w:spacing w:line="360" w:lineRule="auto"/>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Total Predicted Mass</w:t>
            </w:r>
          </w:p>
        </w:tc>
        <w:tc>
          <w:tcPr>
            <w:tcW w:w="0" w:type="auto"/>
            <w:hideMark/>
          </w:tcPr>
          <w:p w14:paraId="2B9A35EE"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167.22</w:t>
            </w:r>
          </w:p>
        </w:tc>
        <w:tc>
          <w:tcPr>
            <w:tcW w:w="0" w:type="auto"/>
            <w:hideMark/>
          </w:tcPr>
          <w:p w14:paraId="5613B989" w14:textId="77777777" w:rsidR="006473D5" w:rsidRPr="00896B3D" w:rsidRDefault="006473D5" w:rsidP="00152BFD">
            <w:pPr>
              <w:spacing w:line="360" w:lineRule="auto"/>
              <w:jc w:val="center"/>
              <w:rPr>
                <w:rFonts w:ascii="Times New Roman" w:eastAsia="Times New Roman" w:hAnsi="Times New Roman" w:cs="Times New Roman"/>
                <w:kern w:val="0"/>
                <w14:ligatures w14:val="none"/>
              </w:rPr>
            </w:pPr>
            <w:r w:rsidRPr="00896B3D">
              <w:rPr>
                <w:rFonts w:ascii="Times New Roman" w:eastAsia="Times New Roman" w:hAnsi="Times New Roman" w:cs="Times New Roman"/>
                <w:kern w:val="0"/>
                <w14:ligatures w14:val="none"/>
              </w:rPr>
              <w:t>228.94</w:t>
            </w:r>
          </w:p>
        </w:tc>
      </w:tr>
    </w:tbl>
    <w:p w14:paraId="30071A32" w14:textId="30635593" w:rsidR="00FE50DA" w:rsidRPr="00896B3D" w:rsidRDefault="00FE50DA" w:rsidP="00FE50DA">
      <w:pPr>
        <w:spacing w:line="360" w:lineRule="auto"/>
        <w:jc w:val="both"/>
        <w:rPr>
          <w:rFonts w:ascii="Times New Roman" w:hAnsi="Times New Roman" w:cs="Times New Roman"/>
          <w:b/>
          <w:bCs/>
        </w:rPr>
      </w:pPr>
      <w:r w:rsidRPr="00896B3D">
        <w:rPr>
          <w:rFonts w:ascii="Times New Roman" w:hAnsi="Times New Roman" w:cs="Times New Roman"/>
          <w:b/>
          <w:bCs/>
        </w:rPr>
        <w:t xml:space="preserve"> </w:t>
      </w:r>
    </w:p>
    <w:p w14:paraId="7C367D43" w14:textId="77777777" w:rsidR="00FE50DA" w:rsidRPr="00896B3D" w:rsidRDefault="00FE50DA" w:rsidP="00FE50DA">
      <w:pPr>
        <w:pStyle w:val="Heading3"/>
        <w:rPr>
          <w:rFonts w:ascii="Times New Roman" w:hAnsi="Times New Roman" w:cs="Times New Roman"/>
          <w:color w:val="auto"/>
          <w:sz w:val="24"/>
          <w:szCs w:val="24"/>
        </w:rPr>
      </w:pPr>
      <w:bookmarkStart w:id="66" w:name="_Toc218848255"/>
      <w:r w:rsidRPr="00896B3D">
        <w:rPr>
          <w:rFonts w:ascii="Times New Roman" w:hAnsi="Times New Roman" w:cs="Times New Roman"/>
          <w:color w:val="auto"/>
          <w:sz w:val="24"/>
          <w:szCs w:val="24"/>
        </w:rPr>
        <w:t>4.3.2 Vehicular Source (Petrol and Diesel)</w:t>
      </w:r>
      <w:bookmarkEnd w:id="66"/>
    </w:p>
    <w:p w14:paraId="5170775D" w14:textId="65335AF9" w:rsidR="00FE50DA" w:rsidRPr="00896B3D" w:rsidRDefault="00FE50DA" w:rsidP="00FE50DA">
      <w:pPr>
        <w:spacing w:line="360" w:lineRule="auto"/>
        <w:ind w:firstLine="720"/>
        <w:jc w:val="both"/>
        <w:rPr>
          <w:rFonts w:ascii="Times New Roman" w:hAnsi="Times New Roman" w:cs="Times New Roman"/>
        </w:rPr>
      </w:pPr>
      <w:r w:rsidRPr="00896B3D">
        <w:rPr>
          <w:rFonts w:ascii="Times New Roman" w:hAnsi="Times New Roman" w:cs="Times New Roman"/>
        </w:rPr>
        <w:t>Vehicle emissions are the main source group throughout the winter. The CMB assigned 61.92 µg·m⁻³ to diesel vehicle and 68.72 µg·m⁻³ to petrol vehicle. These two groups add up to 130.65 µg·m⁻³, which is equivalent to 43.1% of the observed winter PM₂.₅  (130.65 / 303.2). The significant winter contribution from automobiles suggests high local primary emissions, which get worse by wintertime weather patterns that restrict mixing and encourage the buildup of primary combustion aerosol</w:t>
      </w:r>
      <w:r w:rsidRPr="00896B3D">
        <w:rPr>
          <w:rFonts w:ascii="Times New Roman" w:hAnsi="Times New Roman" w:cs="Times New Roman"/>
        </w:rPr>
        <w:fldChar w:fldCharType="begin">
          <w:fldData xml:space="preserve">PEVuZE5vdGU+PENpdGU+PEF1dGhvcj5Mb2RoaTwvQXV0aG9yPjxZZWFyPjIwMDk8L1llYXI+PFJl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PEVuZE5vdGU+PENpdGU+PEF1dGhvcj5Mb2RoaTwvQXV0aG9yPjxZZWFyPjIwMDk8L1llYXI+PFJl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972D74" w:rsidRPr="00896B3D">
        <w:rPr>
          <w:rFonts w:ascii="Times New Roman" w:hAnsi="Times New Roman" w:cs="Times New Roman"/>
          <w:noProof/>
        </w:rPr>
        <w:t>[5, 30]</w:t>
      </w:r>
      <w:r w:rsidRPr="00896B3D">
        <w:rPr>
          <w:rFonts w:ascii="Times New Roman" w:hAnsi="Times New Roman" w:cs="Times New Roman"/>
        </w:rPr>
        <w:fldChar w:fldCharType="end"/>
      </w:r>
      <w:r w:rsidRPr="00896B3D">
        <w:rPr>
          <w:rFonts w:ascii="Times New Roman" w:hAnsi="Times New Roman" w:cs="Times New Roman"/>
        </w:rPr>
        <w:t>.</w:t>
      </w:r>
    </w:p>
    <w:p w14:paraId="62A006B8" w14:textId="77777777" w:rsidR="00FE50DA" w:rsidRPr="00896B3D" w:rsidRDefault="00FE50DA" w:rsidP="00FE50DA">
      <w:pPr>
        <w:pStyle w:val="Heading3"/>
        <w:rPr>
          <w:rFonts w:ascii="Times New Roman" w:hAnsi="Times New Roman" w:cs="Times New Roman"/>
          <w:color w:val="auto"/>
          <w:sz w:val="24"/>
          <w:szCs w:val="24"/>
        </w:rPr>
      </w:pPr>
      <w:bookmarkStart w:id="67" w:name="_Toc218848256"/>
      <w:r w:rsidRPr="00896B3D">
        <w:rPr>
          <w:rFonts w:ascii="Times New Roman" w:hAnsi="Times New Roman" w:cs="Times New Roman"/>
          <w:color w:val="auto"/>
          <w:sz w:val="24"/>
          <w:szCs w:val="24"/>
        </w:rPr>
        <w:t>4.3.3 Biomass Burning</w:t>
      </w:r>
      <w:bookmarkEnd w:id="67"/>
    </w:p>
    <w:p w14:paraId="302EBC2D" w14:textId="3CA0557D" w:rsidR="00FE50DA" w:rsidRPr="00896B3D" w:rsidRDefault="00FE50DA" w:rsidP="00FE50DA">
      <w:pPr>
        <w:spacing w:line="360" w:lineRule="auto"/>
        <w:ind w:firstLine="720"/>
        <w:jc w:val="both"/>
        <w:rPr>
          <w:rFonts w:ascii="Times New Roman" w:hAnsi="Times New Roman" w:cs="Times New Roman"/>
          <w:b/>
          <w:bCs/>
        </w:rPr>
      </w:pPr>
      <w:r w:rsidRPr="00896B3D">
        <w:rPr>
          <w:rFonts w:ascii="Times New Roman" w:hAnsi="Times New Roman" w:cs="Times New Roman"/>
        </w:rPr>
        <w:t>In the summer solution, burning biomass is the main source. 62.13 µg·m⁻³, 47.6% of the observed summer PM₂.₅  (62.13 / 130.4), are contributed by the biomass burning. Winter biomass burning, on the other hand, is lower at 13.60 µg·m⁻³ (5.9% of modeled winter mass 4.5% of observed winter PM₂.₅ ). The seasonal shift shows that while biomass is a secondary main source in winter, open burning, agricultural residue combustion, and regional transportation have a greater proportional contribution in the tested summer period</w:t>
      </w:r>
      <w:r w:rsidR="007A65C1" w:rsidRPr="00896B3D">
        <w:rPr>
          <w:rFonts w:ascii="Times New Roman" w:hAnsi="Times New Roman" w:cs="Times New Roman"/>
        </w:rPr>
        <w:t xml:space="preserve"> </w:t>
      </w:r>
      <w:r w:rsidRPr="00896B3D">
        <w:rPr>
          <w:rFonts w:ascii="Times New Roman" w:hAnsi="Times New Roman" w:cs="Times New Roman"/>
        </w:rPr>
        <w:fldChar w:fldCharType="begin"/>
      </w:r>
      <w:r w:rsidR="00376C5B" w:rsidRPr="00896B3D">
        <w:rPr>
          <w:rFonts w:ascii="Times New Roman" w:hAnsi="Times New Roman" w:cs="Times New Roman"/>
        </w:rPr>
        <w:instrText xml:space="preserve"> ADDIN EN.CITE &lt;EndNote&gt;&lt;Cite&gt;&lt;Author&gt;Azhar&lt;/Author&gt;&lt;Year&gt;2019&lt;/Year&gt;&lt;RecNum&gt;186&lt;/RecNum&gt;&lt;DisplayText&gt;[76]&lt;/DisplayText&gt;&lt;record&gt;&lt;rec-number&gt;186&lt;/rec-number&gt;&lt;foreign-keys&gt;&lt;key app="EN" db-id="ta9ewsdz9x9weqee9wcx2edl2awaxr0avvv9" timestamp="1766734203"&gt;186&lt;/key&gt;&lt;/foreign-keys&gt;&lt;ref-type name="Journal Article"&gt;17&lt;/ref-type&gt;&lt;contributors&gt;&lt;authors&gt;&lt;author&gt;Azhar, Ramisha&lt;/author&gt;&lt;author&gt;Zeeshan, Muhammad&lt;/author&gt;&lt;author&gt;Fatima, Khunsa&lt;/author&gt;&lt;/authors&gt;&lt;/contributors&gt;&lt;titles&gt;&lt;title&gt;Crop residue open field burning in Pakistan; multi-year high spatial resolution emission inventory for 2000–2014&lt;/title&gt;&lt;secondary-title&gt;Atmospheric Environment&lt;/secondary-title&gt;&lt;/titles&gt;&lt;periodical&gt;&lt;full-title&gt;Atmospheric Environment&lt;/full-title&gt;&lt;/periodical&gt;&lt;pages&gt;20-33&lt;/pages&gt;&lt;volume&gt;208&lt;/volume&gt;&lt;dates&gt;&lt;year&gt;2019&lt;/year&gt;&lt;pub-dates&gt;&lt;date&gt;2019/07&lt;/date&gt;&lt;/pub-dates&gt;&lt;/dates&gt;&lt;publisher&gt;Elsevier BV&lt;/publisher&gt;&lt;isbn&gt;1352-2310&lt;/isbn&gt;&lt;urls&gt;&lt;related-urls&gt;&lt;url&gt;http://dx.doi.org/10.1016/j.atmosenv.2019.03.031&lt;/url&gt;&lt;/related-urls&gt;&lt;/urls&gt;&lt;electronic-resource-num&gt;10.1016/j.atmosenv.2019.03.031&lt;/electronic-resource-num&gt;&lt;/record&gt;&lt;/Cite&gt;&lt;/EndNote&gt;</w:instrText>
      </w:r>
      <w:r w:rsidRPr="00896B3D">
        <w:rPr>
          <w:rFonts w:ascii="Times New Roman" w:hAnsi="Times New Roman" w:cs="Times New Roman"/>
        </w:rPr>
        <w:fldChar w:fldCharType="separate"/>
      </w:r>
      <w:r w:rsidR="00376C5B" w:rsidRPr="00896B3D">
        <w:rPr>
          <w:rFonts w:ascii="Times New Roman" w:hAnsi="Times New Roman" w:cs="Times New Roman"/>
          <w:noProof/>
        </w:rPr>
        <w:t>[76]</w:t>
      </w:r>
      <w:r w:rsidRPr="00896B3D">
        <w:rPr>
          <w:rFonts w:ascii="Times New Roman" w:hAnsi="Times New Roman" w:cs="Times New Roman"/>
        </w:rPr>
        <w:fldChar w:fldCharType="end"/>
      </w:r>
      <w:r w:rsidRPr="00896B3D">
        <w:rPr>
          <w:rFonts w:ascii="Times New Roman" w:hAnsi="Times New Roman" w:cs="Times New Roman"/>
        </w:rPr>
        <w:t>.</w:t>
      </w:r>
    </w:p>
    <w:p w14:paraId="0BF5E371" w14:textId="77777777" w:rsidR="00FE50DA" w:rsidRPr="00896B3D" w:rsidRDefault="00FE50DA" w:rsidP="00FE50DA">
      <w:pPr>
        <w:pStyle w:val="Heading3"/>
        <w:rPr>
          <w:rFonts w:ascii="Times New Roman" w:hAnsi="Times New Roman" w:cs="Times New Roman"/>
          <w:color w:val="auto"/>
          <w:sz w:val="24"/>
          <w:szCs w:val="24"/>
        </w:rPr>
      </w:pPr>
      <w:bookmarkStart w:id="68" w:name="_Toc218848257"/>
      <w:r w:rsidRPr="00896B3D">
        <w:rPr>
          <w:rFonts w:ascii="Times New Roman" w:hAnsi="Times New Roman" w:cs="Times New Roman"/>
          <w:color w:val="auto"/>
          <w:sz w:val="24"/>
          <w:szCs w:val="24"/>
        </w:rPr>
        <w:t>4.3.4 Secondary Inorganic Aerosols (Sulfate and Nitrate)</w:t>
      </w:r>
      <w:bookmarkEnd w:id="68"/>
      <w:r w:rsidRPr="00896B3D">
        <w:rPr>
          <w:rFonts w:ascii="Times New Roman" w:hAnsi="Times New Roman" w:cs="Times New Roman"/>
          <w:color w:val="auto"/>
          <w:sz w:val="24"/>
          <w:szCs w:val="24"/>
        </w:rPr>
        <w:t xml:space="preserve"> </w:t>
      </w:r>
    </w:p>
    <w:p w14:paraId="73231866" w14:textId="0C14A408" w:rsidR="00FE50DA" w:rsidRPr="00896B3D" w:rsidRDefault="00FE50DA" w:rsidP="00FE50DA">
      <w:pPr>
        <w:spacing w:line="360" w:lineRule="auto"/>
        <w:ind w:firstLine="720"/>
        <w:jc w:val="both"/>
        <w:rPr>
          <w:rFonts w:ascii="Times New Roman" w:hAnsi="Times New Roman" w:cs="Times New Roman"/>
        </w:rPr>
      </w:pPr>
      <w:r w:rsidRPr="00896B3D">
        <w:rPr>
          <w:rFonts w:ascii="Times New Roman" w:hAnsi="Times New Roman" w:cs="Times New Roman"/>
        </w:rPr>
        <w:t xml:space="preserve">Although they exhibit distinct seasonal splitting, Secondary Sulfate and secondary Nitrate combined make up a significant portion of PM₂.₅  in both seasons. Secondary Sulfate = 21.84 µg·m⁻³ and Secondary Nitrate = 39.71 µg·m⁻³ in the winter, with a combined SIA 61.55 µg·m⁻³ (26.9% of the modelled winter mass). Secondary Sulfate = 15.77 µg·m⁻³ and Secondary Nitrate = 17.96 µg·m⁻³ in the summer, with a combined </w:t>
      </w:r>
      <w:r w:rsidR="007A65C1" w:rsidRPr="00896B3D">
        <w:rPr>
          <w:rFonts w:ascii="Times New Roman" w:hAnsi="Times New Roman" w:cs="Times New Roman"/>
        </w:rPr>
        <w:t>SIA 33.74</w:t>
      </w:r>
      <w:r w:rsidRPr="00896B3D">
        <w:rPr>
          <w:rFonts w:ascii="Times New Roman" w:hAnsi="Times New Roman" w:cs="Times New Roman"/>
        </w:rPr>
        <w:t xml:space="preserve"> µg·m⁻³ (20.2% of the modeled summer mass). Temperature and boundary layer-dependent Nitrate partitioning and buildup during the colder months is reflected in the much higher particle Nitrate in the winter</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&lt;EndNote&gt;&lt;Cite&gt;&lt;Author&gt;Kar&lt;/Author&gt;&lt;Year&gt;2010&lt;/Year&gt;&lt;RecNum&gt;190&lt;/RecNum&gt;&lt;DisplayText&gt;[47]&lt;/DisplayText&gt;&lt;record&gt;&lt;rec-number&gt;190&lt;/rec-number&gt;&lt;foreign-keys&gt;&lt;key app="EN" db-id="ta9ewsdz9x9weqee9wcx2edl2awaxr0avvv9" timestamp="1766734203"&gt;190&lt;/key&gt;&lt;/foreign-keys&gt;&lt;ref-type name="Journal Article"&gt;17&lt;/ref-type&gt;&lt;contributors&gt;&lt;authors&gt;&lt;author&gt;Kar, J.&lt;/author&gt;&lt;author&gt;Deeter, M. N.&lt;/author&gt;&lt;author&gt;Fishman, J.&lt;/author&gt;&lt;author&gt;Liu, Z.&lt;/author&gt;&lt;author&gt;Omar, A.&lt;/author&gt;&lt;author&gt;Creilson, J. K.&lt;/author&gt;&lt;author&gt;Trepte, C. R.&lt;/author&gt;&lt;author&gt;Vaughan, M. A.&lt;/author&gt;&lt;author&gt;Winker, D. M.&lt;/author&gt;&lt;/authors&gt;&lt;/contributors&gt;&lt;titles&gt;&lt;title&gt;Wintertime pollution over the Eastern Indo-Gangetic Plains as observed from MOPITT, CALIPSO and tropospheric ozone residual data&lt;/title&gt;&lt;secondary-title&gt;Atmospheric Chemistry and Physics&lt;/secondary-title&gt;&lt;/titles&gt;&lt;periodical&gt;&lt;full-title&gt;Atmospheric Chemistry and Physics&lt;/full-title&gt;&lt;/periodical&gt;&lt;pages&gt;12273-12283&lt;/pages&gt;&lt;volume&gt;10&lt;/volume&gt;&lt;number&gt;24&lt;/number&gt;&lt;dates&gt;&lt;year&gt;2010&lt;/year&gt;&lt;pub-dates&gt;&lt;date&gt;2010/12/23&lt;/date&gt;&lt;/pub-dates&gt;&lt;/dates&gt;&lt;publisher&gt;Copernicus GmbH&lt;/publisher&gt;&lt;isbn&gt;1680-7324&lt;/isbn&gt;&lt;urls&gt;&lt;related-urls&gt;&lt;url&gt;http://dx.doi.org/10.5194/acp-10-12273-2010&lt;/url&gt;&lt;/related-urls&gt;&lt;/urls&gt;&lt;electronic-resource-num&gt;10.5194/acp-10-12273-2010&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[47]</w:t>
      </w:r>
      <w:r w:rsidRPr="00896B3D">
        <w:rPr>
          <w:rFonts w:ascii="Times New Roman" w:hAnsi="Times New Roman" w:cs="Times New Roman"/>
        </w:rPr>
        <w:fldChar w:fldCharType="end"/>
      </w:r>
      <w:r w:rsidRPr="00896B3D">
        <w:rPr>
          <w:rFonts w:ascii="Times New Roman" w:hAnsi="Times New Roman" w:cs="Times New Roman"/>
        </w:rPr>
        <w:t>.</w:t>
      </w:r>
    </w:p>
    <w:p w14:paraId="246C03A8" w14:textId="77777777" w:rsidR="00FE50DA" w:rsidRPr="00896B3D" w:rsidRDefault="00FE50DA" w:rsidP="00FE50DA">
      <w:pPr>
        <w:pStyle w:val="Heading3"/>
        <w:rPr>
          <w:rFonts w:ascii="Times New Roman" w:hAnsi="Times New Roman" w:cs="Times New Roman"/>
          <w:color w:val="auto"/>
          <w:sz w:val="24"/>
          <w:szCs w:val="24"/>
        </w:rPr>
      </w:pPr>
      <w:bookmarkStart w:id="69" w:name="_Toc218848258"/>
      <w:r w:rsidRPr="00896B3D">
        <w:rPr>
          <w:rFonts w:ascii="Times New Roman" w:hAnsi="Times New Roman" w:cs="Times New Roman"/>
          <w:color w:val="auto"/>
          <w:sz w:val="24"/>
          <w:szCs w:val="24"/>
        </w:rPr>
        <w:t>4.3.5 Coal Combustion</w:t>
      </w:r>
      <w:bookmarkEnd w:id="69"/>
    </w:p>
    <w:p w14:paraId="5ED50E95" w14:textId="4C3BFF4B" w:rsidR="00FE50DA" w:rsidRPr="00896B3D" w:rsidRDefault="00FE50DA" w:rsidP="00FE50DA">
      <w:pPr>
        <w:spacing w:line="360" w:lineRule="auto"/>
        <w:ind w:firstLine="720"/>
        <w:jc w:val="both"/>
        <w:rPr>
          <w:rFonts w:ascii="Times New Roman" w:hAnsi="Times New Roman" w:cs="Times New Roman"/>
          <w:b/>
          <w:bCs/>
        </w:rPr>
      </w:pPr>
      <w:r w:rsidRPr="00896B3D">
        <w:rPr>
          <w:rFonts w:ascii="Times New Roman" w:hAnsi="Times New Roman" w:cs="Times New Roman"/>
        </w:rPr>
        <w:t xml:space="preserve">A consistent contribution in all seasons, coal combustion is greater in the summer solution (23.14 µg·m⁻³ in winter, or about 10.1% of the simulated winter mass, and 37.55 </w:t>
      </w:r>
      <w:r w:rsidRPr="00896B3D">
        <w:rPr>
          <w:rFonts w:ascii="Times New Roman" w:hAnsi="Times New Roman" w:cs="Times New Roman"/>
        </w:rPr>
        <w:lastRenderedPageBreak/>
        <w:t>µg·m⁻³ in summer, or approximately 22.5% of the modelled summer mass). This pattern suggests a year-round impact from industrial boilers and/or coal-fired sources the sharp rise in summer can be attributed to summer time electrical demand spike of local users.</w:t>
      </w:r>
      <w:r w:rsidRPr="00896B3D">
        <w:rPr>
          <w:rFonts w:ascii="Times New Roman" w:hAnsi="Times New Roman" w:cs="Times New Roman"/>
        </w:rPr>
        <w:fldChar w:fldCharType="begin">
          <w:fldData xml:space="preserve">PEVuZE5vdGU+PENpdGU+PEF1dGhvcj5BaG1hZDwvQXV0aG9yPjxZZWFyPjIwMjQ8L1llYXI+PFJl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</w:fldData>
        </w:fldChar>
      </w:r>
      <w:r w:rsidR="00376C5B" w:rsidRPr="00896B3D">
        <w:rPr>
          <w:rFonts w:ascii="Times New Roman" w:hAnsi="Times New Roman" w:cs="Times New Roman"/>
        </w:rPr>
        <w:instrText xml:space="preserve"> ADDIN EN.CITE </w:instrText>
      </w:r>
      <w:r w:rsidR="00376C5B" w:rsidRPr="00896B3D">
        <w:rPr>
          <w:rFonts w:ascii="Times New Roman" w:hAnsi="Times New Roman" w:cs="Times New Roman"/>
        </w:rPr>
        <w:fldChar w:fldCharType="begin">
          <w:fldData xml:space="preserve">PEVuZE5vdGU+PENpdGU+PEF1dGhvcj5BaG1hZDwvQXV0aG9yPjxZZWFyPjIwMjQ8L1llYXI+PFJl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</w:fldData>
        </w:fldChar>
      </w:r>
      <w:r w:rsidR="00376C5B" w:rsidRPr="00896B3D">
        <w:rPr>
          <w:rFonts w:ascii="Times New Roman" w:hAnsi="Times New Roman" w:cs="Times New Roman"/>
        </w:rPr>
        <w:instrText xml:space="preserve"> ADDIN EN.CITE.DATA </w:instrText>
      </w:r>
      <w:r w:rsidR="00376C5B" w:rsidRPr="00896B3D">
        <w:rPr>
          <w:rFonts w:ascii="Times New Roman" w:hAnsi="Times New Roman" w:cs="Times New Roman"/>
        </w:rPr>
      </w:r>
      <w:r w:rsidR="00376C5B"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376C5B" w:rsidRPr="00896B3D">
        <w:rPr>
          <w:rFonts w:ascii="Times New Roman" w:hAnsi="Times New Roman" w:cs="Times New Roman"/>
          <w:noProof/>
        </w:rPr>
        <w:t>[72, 77]</w:t>
      </w:r>
      <w:r w:rsidRPr="00896B3D">
        <w:rPr>
          <w:rFonts w:ascii="Times New Roman" w:hAnsi="Times New Roman" w:cs="Times New Roman"/>
        </w:rPr>
        <w:fldChar w:fldCharType="end"/>
      </w:r>
      <w:r w:rsidRPr="00896B3D">
        <w:rPr>
          <w:rFonts w:ascii="Times New Roman" w:hAnsi="Times New Roman" w:cs="Times New Roman"/>
        </w:rPr>
        <w:t>.</w:t>
      </w:r>
    </w:p>
    <w:p w14:paraId="2E9D6011" w14:textId="77777777" w:rsidR="00FE50DA" w:rsidRPr="00896B3D" w:rsidRDefault="00FE50DA" w:rsidP="00FE50DA">
      <w:pPr>
        <w:pStyle w:val="Heading3"/>
        <w:rPr>
          <w:rFonts w:ascii="Times New Roman" w:hAnsi="Times New Roman" w:cs="Times New Roman"/>
          <w:color w:val="auto"/>
          <w:sz w:val="24"/>
          <w:szCs w:val="24"/>
        </w:rPr>
      </w:pPr>
      <w:bookmarkStart w:id="70" w:name="_Toc218848259"/>
      <w:r w:rsidRPr="00896B3D">
        <w:rPr>
          <w:rFonts w:ascii="Times New Roman" w:hAnsi="Times New Roman" w:cs="Times New Roman"/>
          <w:color w:val="auto"/>
          <w:sz w:val="24"/>
          <w:szCs w:val="24"/>
        </w:rPr>
        <w:t>4.3.6 Industry</w:t>
      </w:r>
      <w:bookmarkEnd w:id="70"/>
    </w:p>
    <w:p w14:paraId="667B4244" w14:textId="77150C63" w:rsidR="00FE50DA" w:rsidRPr="00896B3D" w:rsidRDefault="00FE50DA" w:rsidP="00FE50DA">
      <w:pPr>
        <w:spacing w:line="360" w:lineRule="auto"/>
        <w:ind w:firstLine="720"/>
        <w:jc w:val="both"/>
        <w:rPr>
          <w:rFonts w:ascii="Times New Roman" w:hAnsi="Times New Roman" w:cs="Times New Roman"/>
          <w:b/>
          <w:bCs/>
        </w:rPr>
      </w:pPr>
      <w:r w:rsidRPr="00896B3D">
        <w:rPr>
          <w:rFonts w:ascii="Times New Roman" w:hAnsi="Times New Roman" w:cs="Times New Roman"/>
        </w:rPr>
        <w:t>With a summer contribution of 13.80 µg·m⁻³ (8.3% of the simulated summer mass), industrial emissions seem to be a modest, consistent source. The industrial signal is consistent with ongoing manufacturing and process emissions that don't vary as much by season, although it is less than the main vehicular or biomass signals in the corresponding dominating seasons</w:t>
      </w:r>
      <w:r w:rsidRPr="00896B3D">
        <w:rPr>
          <w:rFonts w:ascii="Times New Roman" w:hAnsi="Times New Roman" w:cs="Times New Roman"/>
        </w:rPr>
        <w:fldChar w:fldCharType="begin">
          <w:fldData xml:space="preserve">PEVuZE5vdGU+PENpdGU+PEF1dGhvcj5LYXI8L0F1dGhvcj48WWVhcj4yMDEwPC9ZZWFyPjxSZWNO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PEVuZE5vdGU+PENpdGU+PEF1dGhvcj5LYXI8L0F1dGhvcj48WWVhcj4yMDEwPC9ZZWFyPjxSZWNO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972D74" w:rsidRPr="00896B3D">
        <w:rPr>
          <w:rFonts w:ascii="Times New Roman" w:hAnsi="Times New Roman" w:cs="Times New Roman"/>
          <w:noProof/>
        </w:rPr>
        <w:t>[47, 51]</w:t>
      </w:r>
      <w:r w:rsidRPr="00896B3D">
        <w:rPr>
          <w:rFonts w:ascii="Times New Roman" w:hAnsi="Times New Roman" w:cs="Times New Roman"/>
        </w:rPr>
        <w:fldChar w:fldCharType="end"/>
      </w:r>
      <w:r w:rsidRPr="00896B3D">
        <w:rPr>
          <w:rFonts w:ascii="Times New Roman" w:hAnsi="Times New Roman" w:cs="Times New Roman"/>
        </w:rPr>
        <w:t>.</w:t>
      </w:r>
    </w:p>
    <w:p w14:paraId="21AA1F98" w14:textId="77777777" w:rsidR="00FE50DA" w:rsidRPr="00896B3D" w:rsidRDefault="00FE50DA" w:rsidP="00FE50DA">
      <w:pPr>
        <w:pStyle w:val="Heading3"/>
        <w:rPr>
          <w:rFonts w:ascii="Times New Roman" w:hAnsi="Times New Roman" w:cs="Times New Roman"/>
          <w:color w:val="auto"/>
          <w:sz w:val="24"/>
          <w:szCs w:val="24"/>
        </w:rPr>
      </w:pPr>
      <w:bookmarkStart w:id="71" w:name="_Toc218848260"/>
      <w:r w:rsidRPr="00896B3D">
        <w:rPr>
          <w:rFonts w:ascii="Times New Roman" w:hAnsi="Times New Roman" w:cs="Times New Roman"/>
          <w:color w:val="auto"/>
          <w:sz w:val="24"/>
          <w:szCs w:val="24"/>
        </w:rPr>
        <w:t>4.3.7 Residual oil</w:t>
      </w:r>
      <w:bookmarkEnd w:id="71"/>
    </w:p>
    <w:p w14:paraId="168ACB7C" w14:textId="29CE8D0B" w:rsidR="00FE50DA" w:rsidRPr="00896B3D" w:rsidRDefault="00FE50DA" w:rsidP="00FE50DA">
      <w:pPr>
        <w:spacing w:line="360" w:lineRule="auto"/>
        <w:ind w:firstLine="720"/>
        <w:jc w:val="both"/>
        <w:rPr>
          <w:rFonts w:ascii="Times New Roman" w:hAnsi="Times New Roman" w:cs="Times New Roman"/>
          <w:b/>
          <w:bCs/>
        </w:rPr>
      </w:pPr>
      <w:r w:rsidRPr="00896B3D">
        <w:rPr>
          <w:rFonts w:ascii="Times New Roman" w:hAnsi="Times New Roman" w:cs="Times New Roman"/>
          <w:noProof/>
        </w:rPr>
        <w:drawing>
          <wp:anchor distT="0" distB="0" distL="114300" distR="114300" simplePos="0" relativeHeight="251665424" behindDoc="0" locked="0" layoutInCell="1" allowOverlap="1" wp14:anchorId="42E7D8A7" wp14:editId="10919945">
            <wp:simplePos x="0" y="0"/>
            <wp:positionH relativeFrom="margin">
              <wp:posOffset>114300</wp:posOffset>
            </wp:positionH>
            <wp:positionV relativeFrom="paragraph">
              <wp:posOffset>1312941</wp:posOffset>
            </wp:positionV>
            <wp:extent cx="5358765" cy="3148965"/>
            <wp:effectExtent l="0" t="0" r="13335" b="13335"/>
            <wp:wrapTopAndBottom/>
            <wp:docPr id="1300972694" name="Chart 1">
              <a:extLst xmlns:a="http://schemas.openxmlformats.org/drawingml/2006/main">
                <a:ext uri="{FF2B5EF4-FFF2-40B4-BE49-F238E27FC236}">
                  <a16:creationId xmlns:a16="http://schemas.microsoft.com/office/drawing/2014/main" id="{57DFCB1F-436B-EA53-65FA-A9CDCD2048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896B3D">
        <w:rPr>
          <w:rFonts w:ascii="Times New Roman" w:hAnsi="Times New Roman" w:cs="Times New Roman"/>
        </w:rPr>
        <w:t>One small component of the solutions is residual oil. The residual oil estimate in the summer is 2.13 µg·m⁻³ (about 1.3% of the modeled summer mass), whereas in the winter solution, it has negligible statistical weight. The residual-oil contribution's low volume and restricted relevance suggest that heavy-fuel combustion is not a significant source in the ambient mix examined.</w:t>
      </w:r>
    </w:p>
    <w:tbl>
      <w:tblPr>
        <w:tblStyle w:val="TableGrid"/>
        <w:tblW w:w="8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3"/>
      </w:tblGrid>
      <w:tr w:rsidR="009843D5" w:rsidRPr="00896B3D" w14:paraId="4856357E" w14:textId="77777777" w:rsidTr="00FE50DA">
        <w:trPr>
          <w:trHeight w:val="4519"/>
        </w:trPr>
        <w:tc>
          <w:tcPr>
            <w:tcW w:w="8949" w:type="dxa"/>
          </w:tcPr>
          <w:p w14:paraId="1D790F8C" w14:textId="31F40249" w:rsidR="00FE50DA" w:rsidRPr="00896B3D" w:rsidRDefault="00FE50DA" w:rsidP="00BD1E0B">
            <w:pPr>
              <w:spacing w:line="360" w:lineRule="auto"/>
              <w:jc w:val="both"/>
              <w:rPr>
                <w:rFonts w:ascii="Times New Roman" w:hAnsi="Times New Roman" w:cs="Times New Roman"/>
                <w:b/>
                <w:bCs/>
              </w:rPr>
            </w:pPr>
            <w:r w:rsidRPr="00896B3D">
              <w:rPr>
                <w:rFonts w:ascii="Times New Roman" w:hAnsi="Times New Roman" w:cs="Times New Roman"/>
                <w:noProof/>
              </w:rPr>
              <w:lastRenderedPageBreak/>
              <mc:AlternateContent>
                <mc:Choice Requires="wps">
                  <w:drawing>
                    <wp:anchor distT="0" distB="0" distL="114300" distR="114300" simplePos="0" relativeHeight="251668496" behindDoc="0" locked="0" layoutInCell="1" allowOverlap="1" wp14:anchorId="002D167E" wp14:editId="45324B5A">
                      <wp:simplePos x="0" y="0"/>
                      <wp:positionH relativeFrom="column">
                        <wp:posOffset>5080</wp:posOffset>
                      </wp:positionH>
                      <wp:positionV relativeFrom="paragraph">
                        <wp:posOffset>3368040</wp:posOffset>
                      </wp:positionV>
                      <wp:extent cx="5662295" cy="635"/>
                      <wp:effectExtent l="0" t="0" r="0" b="2540"/>
                      <wp:wrapTopAndBottom/>
                      <wp:docPr id="536558693" name="Text Box 1"/>
                      <wp:cNvGraphicFramePr/>
                      <a:graphic xmlns:a="http://schemas.openxmlformats.org/drawingml/2006/main">
                        <a:graphicData uri="http://schemas.microsoft.com/office/word/2010/wordprocessingShape">
                          <wps:wsp>
                            <wps:cNvSpPr txBox="1"/>
                            <wps:spPr>
                              <a:xfrm>
                                <a:off x="0" y="0"/>
                                <a:ext cx="5662295" cy="635"/>
                              </a:xfrm>
                              <a:prstGeom prst="rect">
                                <a:avLst/>
                              </a:prstGeom>
                              <a:solidFill>
                                <a:prstClr val="white"/>
                              </a:solidFill>
                              <a:ln>
                                <a:noFill/>
                              </a:ln>
                            </wps:spPr>
                            <wps:txbx>
                              <w:txbxContent>
                                <w:p w14:paraId="59EE526C" w14:textId="5E8A0671" w:rsidR="00933540" w:rsidRPr="00084EE1" w:rsidRDefault="00933540" w:rsidP="00084EE1">
                                  <w:pPr>
                                    <w:pStyle w:val="Caption"/>
                                    <w:jc w:val="center"/>
                                    <w:rPr>
                                      <w:rFonts w:ascii="Times New Roman" w:hAnsi="Times New Roman" w:cs="Times New Roman"/>
                                      <w:i w:val="0"/>
                                      <w:iCs w:val="0"/>
                                      <w:noProof/>
                                      <w:color w:val="000000" w:themeColor="text1"/>
                                      <w:sz w:val="24"/>
                                      <w:szCs w:val="24"/>
                                    </w:rPr>
                                  </w:pPr>
                                  <w:r w:rsidRPr="00084EE1">
                                    <w:rPr>
                                      <w:rFonts w:ascii="Times New Roman" w:hAnsi="Times New Roman" w:cs="Times New Roman"/>
                                      <w:i w:val="0"/>
                                      <w:iCs w:val="0"/>
                                      <w:color w:val="000000" w:themeColor="text1"/>
                                      <w:sz w:val="24"/>
                                      <w:szCs w:val="24"/>
                                    </w:rPr>
                                    <w:t xml:space="preserve">Figure </w:t>
                                  </w:r>
                                  <w:r w:rsidRPr="00084EE1">
                                    <w:rPr>
                                      <w:rFonts w:ascii="Times New Roman" w:hAnsi="Times New Roman" w:cs="Times New Roman"/>
                                      <w:i w:val="0"/>
                                      <w:iCs w:val="0"/>
                                      <w:color w:val="000000" w:themeColor="text1"/>
                                      <w:sz w:val="24"/>
                                      <w:szCs w:val="24"/>
                                    </w:rPr>
                                    <w:fldChar w:fldCharType="begin"/>
                                  </w:r>
                                  <w:r w:rsidRPr="00084EE1">
                                    <w:rPr>
                                      <w:rFonts w:ascii="Times New Roman" w:hAnsi="Times New Roman" w:cs="Times New Roman"/>
                                      <w:i w:val="0"/>
                                      <w:iCs w:val="0"/>
                                      <w:color w:val="000000" w:themeColor="text1"/>
                                      <w:sz w:val="24"/>
                                      <w:szCs w:val="24"/>
                                    </w:rPr>
                                    <w:instrText xml:space="preserve"> SEQ Figure \* ARABIC </w:instrText>
                                  </w:r>
                                  <w:r w:rsidRPr="00084EE1">
                                    <w:rPr>
                                      <w:rFonts w:ascii="Times New Roman" w:hAnsi="Times New Roman" w:cs="Times New Roman"/>
                                      <w:i w:val="0"/>
                                      <w:iCs w:val="0"/>
                                      <w:color w:val="000000" w:themeColor="text1"/>
                                      <w:sz w:val="24"/>
                                      <w:szCs w:val="24"/>
                                    </w:rPr>
                                    <w:fldChar w:fldCharType="separate"/>
                                  </w:r>
                                  <w:r w:rsidR="00DA3F25">
                                    <w:rPr>
                                      <w:rFonts w:ascii="Times New Roman" w:hAnsi="Times New Roman" w:cs="Times New Roman"/>
                                      <w:i w:val="0"/>
                                      <w:iCs w:val="0"/>
                                      <w:noProof/>
                                      <w:color w:val="000000" w:themeColor="text1"/>
                                      <w:sz w:val="24"/>
                                      <w:szCs w:val="24"/>
                                    </w:rPr>
                                    <w:t>3</w:t>
                                  </w:r>
                                  <w:r w:rsidRPr="00084EE1">
                                    <w:rPr>
                                      <w:rFonts w:ascii="Times New Roman" w:hAnsi="Times New Roman" w:cs="Times New Roman"/>
                                      <w:i w:val="0"/>
                                      <w:iCs w:val="0"/>
                                      <w:color w:val="000000" w:themeColor="text1"/>
                                      <w:sz w:val="24"/>
                                      <w:szCs w:val="24"/>
                                    </w:rPr>
                                    <w:fldChar w:fldCharType="end"/>
                                  </w:r>
                                  <w:r w:rsidR="00084EE1">
                                    <w:rPr>
                                      <w:rFonts w:ascii="Times New Roman" w:hAnsi="Times New Roman" w:cs="Times New Roman"/>
                                      <w:i w:val="0"/>
                                      <w:iCs w:val="0"/>
                                      <w:color w:val="000000" w:themeColor="text1"/>
                                      <w:sz w:val="24"/>
                                      <w:szCs w:val="24"/>
                                    </w:rPr>
                                    <w:t>.3</w:t>
                                  </w:r>
                                  <w:r w:rsidRPr="00084EE1">
                                    <w:rPr>
                                      <w:rFonts w:ascii="Times New Roman" w:hAnsi="Times New Roman" w:cs="Times New Roman"/>
                                      <w:i w:val="0"/>
                                      <w:iCs w:val="0"/>
                                      <w:color w:val="000000" w:themeColor="text1"/>
                                      <w:sz w:val="24"/>
                                      <w:szCs w:val="24"/>
                                    </w:rPr>
                                    <w:t>:</w:t>
                                  </w:r>
                                  <w:r w:rsidR="00553C35" w:rsidRPr="00553C35">
                                    <w:rPr>
                                      <w:rFonts w:ascii="Times New Roman" w:hAnsi="Times New Roman" w:cs="Times New Roman"/>
                                      <w:i w:val="0"/>
                                      <w:iCs w:val="0"/>
                                      <w:color w:val="000000" w:themeColor="text1"/>
                                      <w:sz w:val="24"/>
                                      <w:szCs w:val="24"/>
                                    </w:rPr>
                                    <w:t xml:space="preserve"> </w:t>
                                  </w:r>
                                  <w:bookmarkStart w:id="72" w:name="_Hlk218539075"/>
                                  <w:r w:rsidR="00553C35" w:rsidRPr="00084EE1">
                                    <w:rPr>
                                      <w:rFonts w:ascii="Times New Roman" w:hAnsi="Times New Roman" w:cs="Times New Roman"/>
                                      <w:i w:val="0"/>
                                      <w:iCs w:val="0"/>
                                      <w:color w:val="000000" w:themeColor="text1"/>
                                      <w:sz w:val="24"/>
                                      <w:szCs w:val="24"/>
                                    </w:rPr>
                                    <w:t>CMB runs of Summer and</w:t>
                                  </w:r>
                                  <w:r w:rsidR="001D40D7">
                                    <w:rPr>
                                      <w:rFonts w:ascii="Times New Roman" w:hAnsi="Times New Roman" w:cs="Times New Roman"/>
                                      <w:i w:val="0"/>
                                      <w:iCs w:val="0"/>
                                      <w:color w:val="000000" w:themeColor="text1"/>
                                      <w:sz w:val="24"/>
                                      <w:szCs w:val="24"/>
                                    </w:rPr>
                                    <w:t xml:space="preserve"> </w:t>
                                  </w:r>
                                  <w:r w:rsidR="00553C35" w:rsidRPr="00084EE1">
                                    <w:rPr>
                                      <w:rFonts w:ascii="Times New Roman" w:hAnsi="Times New Roman" w:cs="Times New Roman"/>
                                      <w:i w:val="0"/>
                                      <w:iCs w:val="0"/>
                                      <w:color w:val="000000" w:themeColor="text1"/>
                                      <w:sz w:val="24"/>
                                      <w:szCs w:val="24"/>
                                    </w:rPr>
                                    <w:t>Winter</w:t>
                                  </w:r>
                                  <w:r w:rsidR="00553C35">
                                    <w:rPr>
                                      <w:rFonts w:ascii="Times New Roman" w:hAnsi="Times New Roman" w:cs="Times New Roman"/>
                                      <w:i w:val="0"/>
                                      <w:iCs w:val="0"/>
                                      <w:color w:val="000000" w:themeColor="text1"/>
                                      <w:sz w:val="24"/>
                                      <w:szCs w:val="24"/>
                                    </w:rPr>
                                    <w:t xml:space="preserve"> </w:t>
                                  </w:r>
                                  <w:r w:rsidR="00553C35" w:rsidRPr="00084EE1">
                                    <w:rPr>
                                      <w:rFonts w:ascii="Times New Roman" w:hAnsi="Times New Roman" w:cs="Times New Roman"/>
                                      <w:i w:val="0"/>
                                      <w:iCs w:val="0"/>
                                      <w:color w:val="000000" w:themeColor="text1"/>
                                      <w:sz w:val="24"/>
                                      <w:szCs w:val="24"/>
                                    </w:rPr>
                                    <w:t>of 2022</w:t>
                                  </w:r>
                                  <w:r w:rsidR="00553C35">
                                    <w:rPr>
                                      <w:rFonts w:ascii="Times New Roman" w:hAnsi="Times New Roman" w:cs="Times New Roman"/>
                                      <w:i w:val="0"/>
                                      <w:iCs w:val="0"/>
                                      <w:color w:val="000000" w:themeColor="text1"/>
                                      <w:sz w:val="24"/>
                                      <w:szCs w:val="24"/>
                                    </w:rPr>
                                    <w:t xml:space="preserve"> study</w:t>
                                  </w:r>
                                  <w:bookmarkEnd w:id="72"/>
                                  <w:r w:rsidRPr="00084EE1">
                                    <w:rPr>
                                      <w:rFonts w:ascii="Times New Roman" w:hAnsi="Times New Roman" w:cs="Times New Roman"/>
                                      <w:i w:val="0"/>
                                      <w:iCs w:val="0"/>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2D167E" id="_x0000_s1036" type="#_x0000_t202" style="position:absolute;left:0;text-align:left;margin-left:.4pt;margin-top:265.2pt;width:445.85pt;height:.05pt;z-index:25166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" stroked="f">
                      <v:textbox style="mso-fit-shape-to-text:t" inset="0,0,0,0">
                        <w:txbxContent>
                          <w:p w14:paraId="59EE526C" w14:textId="5E8A0671" w:rsidR="00933540" w:rsidRPr="00084EE1" w:rsidRDefault="00933540" w:rsidP="00084EE1">
                            <w:pPr>
                              <w:pStyle w:val="Caption"/>
                              <w:jc w:val="center"/>
                              <w:rPr>
                                <w:rFonts w:ascii="Times New Roman" w:hAnsi="Times New Roman" w:cs="Times New Roman"/>
                                <w:i w:val="0"/>
                                <w:iCs w:val="0"/>
                                <w:noProof/>
                                <w:color w:val="000000" w:themeColor="text1"/>
                                <w:sz w:val="24"/>
                                <w:szCs w:val="24"/>
                              </w:rPr>
                            </w:pPr>
                            <w:r w:rsidRPr="00084EE1">
                              <w:rPr>
                                <w:rFonts w:ascii="Times New Roman" w:hAnsi="Times New Roman" w:cs="Times New Roman"/>
                                <w:i w:val="0"/>
                                <w:iCs w:val="0"/>
                                <w:color w:val="000000" w:themeColor="text1"/>
                                <w:sz w:val="24"/>
                                <w:szCs w:val="24"/>
                              </w:rPr>
                              <w:t xml:space="preserve">Figure </w:t>
                            </w:r>
                            <w:r w:rsidRPr="00084EE1">
                              <w:rPr>
                                <w:rFonts w:ascii="Times New Roman" w:hAnsi="Times New Roman" w:cs="Times New Roman"/>
                                <w:i w:val="0"/>
                                <w:iCs w:val="0"/>
                                <w:color w:val="000000" w:themeColor="text1"/>
                                <w:sz w:val="24"/>
                                <w:szCs w:val="24"/>
                              </w:rPr>
                              <w:fldChar w:fldCharType="begin"/>
                            </w:r>
                            <w:r w:rsidRPr="00084EE1">
                              <w:rPr>
                                <w:rFonts w:ascii="Times New Roman" w:hAnsi="Times New Roman" w:cs="Times New Roman"/>
                                <w:i w:val="0"/>
                                <w:iCs w:val="0"/>
                                <w:color w:val="000000" w:themeColor="text1"/>
                                <w:sz w:val="24"/>
                                <w:szCs w:val="24"/>
                              </w:rPr>
                              <w:instrText xml:space="preserve"> SEQ Figure \* ARABIC </w:instrText>
                            </w:r>
                            <w:r w:rsidRPr="00084EE1">
                              <w:rPr>
                                <w:rFonts w:ascii="Times New Roman" w:hAnsi="Times New Roman" w:cs="Times New Roman"/>
                                <w:i w:val="0"/>
                                <w:iCs w:val="0"/>
                                <w:color w:val="000000" w:themeColor="text1"/>
                                <w:sz w:val="24"/>
                                <w:szCs w:val="24"/>
                              </w:rPr>
                              <w:fldChar w:fldCharType="separate"/>
                            </w:r>
                            <w:r w:rsidR="00DA3F25">
                              <w:rPr>
                                <w:rFonts w:ascii="Times New Roman" w:hAnsi="Times New Roman" w:cs="Times New Roman"/>
                                <w:i w:val="0"/>
                                <w:iCs w:val="0"/>
                                <w:noProof/>
                                <w:color w:val="000000" w:themeColor="text1"/>
                                <w:sz w:val="24"/>
                                <w:szCs w:val="24"/>
                              </w:rPr>
                              <w:t>3</w:t>
                            </w:r>
                            <w:r w:rsidRPr="00084EE1">
                              <w:rPr>
                                <w:rFonts w:ascii="Times New Roman" w:hAnsi="Times New Roman" w:cs="Times New Roman"/>
                                <w:i w:val="0"/>
                                <w:iCs w:val="0"/>
                                <w:color w:val="000000" w:themeColor="text1"/>
                                <w:sz w:val="24"/>
                                <w:szCs w:val="24"/>
                              </w:rPr>
                              <w:fldChar w:fldCharType="end"/>
                            </w:r>
                            <w:r w:rsidR="00084EE1">
                              <w:rPr>
                                <w:rFonts w:ascii="Times New Roman" w:hAnsi="Times New Roman" w:cs="Times New Roman"/>
                                <w:i w:val="0"/>
                                <w:iCs w:val="0"/>
                                <w:color w:val="000000" w:themeColor="text1"/>
                                <w:sz w:val="24"/>
                                <w:szCs w:val="24"/>
                              </w:rPr>
                              <w:t>.3</w:t>
                            </w:r>
                            <w:r w:rsidRPr="00084EE1">
                              <w:rPr>
                                <w:rFonts w:ascii="Times New Roman" w:hAnsi="Times New Roman" w:cs="Times New Roman"/>
                                <w:i w:val="0"/>
                                <w:iCs w:val="0"/>
                                <w:color w:val="000000" w:themeColor="text1"/>
                                <w:sz w:val="24"/>
                                <w:szCs w:val="24"/>
                              </w:rPr>
                              <w:t>:</w:t>
                            </w:r>
                            <w:r w:rsidR="00553C35" w:rsidRPr="00553C35">
                              <w:rPr>
                                <w:rFonts w:ascii="Times New Roman" w:hAnsi="Times New Roman" w:cs="Times New Roman"/>
                                <w:i w:val="0"/>
                                <w:iCs w:val="0"/>
                                <w:color w:val="000000" w:themeColor="text1"/>
                                <w:sz w:val="24"/>
                                <w:szCs w:val="24"/>
                              </w:rPr>
                              <w:t xml:space="preserve"> </w:t>
                            </w:r>
                            <w:bookmarkStart w:id="73" w:name="_Hlk218539075"/>
                            <w:r w:rsidR="00553C35" w:rsidRPr="00084EE1">
                              <w:rPr>
                                <w:rFonts w:ascii="Times New Roman" w:hAnsi="Times New Roman" w:cs="Times New Roman"/>
                                <w:i w:val="0"/>
                                <w:iCs w:val="0"/>
                                <w:color w:val="000000" w:themeColor="text1"/>
                                <w:sz w:val="24"/>
                                <w:szCs w:val="24"/>
                              </w:rPr>
                              <w:t>CMB runs of Summer and</w:t>
                            </w:r>
                            <w:r w:rsidR="001D40D7">
                              <w:rPr>
                                <w:rFonts w:ascii="Times New Roman" w:hAnsi="Times New Roman" w:cs="Times New Roman"/>
                                <w:i w:val="0"/>
                                <w:iCs w:val="0"/>
                                <w:color w:val="000000" w:themeColor="text1"/>
                                <w:sz w:val="24"/>
                                <w:szCs w:val="24"/>
                              </w:rPr>
                              <w:t xml:space="preserve"> </w:t>
                            </w:r>
                            <w:r w:rsidR="00553C35" w:rsidRPr="00084EE1">
                              <w:rPr>
                                <w:rFonts w:ascii="Times New Roman" w:hAnsi="Times New Roman" w:cs="Times New Roman"/>
                                <w:i w:val="0"/>
                                <w:iCs w:val="0"/>
                                <w:color w:val="000000" w:themeColor="text1"/>
                                <w:sz w:val="24"/>
                                <w:szCs w:val="24"/>
                              </w:rPr>
                              <w:t>Winter</w:t>
                            </w:r>
                            <w:r w:rsidR="00553C35">
                              <w:rPr>
                                <w:rFonts w:ascii="Times New Roman" w:hAnsi="Times New Roman" w:cs="Times New Roman"/>
                                <w:i w:val="0"/>
                                <w:iCs w:val="0"/>
                                <w:color w:val="000000" w:themeColor="text1"/>
                                <w:sz w:val="24"/>
                                <w:szCs w:val="24"/>
                              </w:rPr>
                              <w:t xml:space="preserve"> </w:t>
                            </w:r>
                            <w:r w:rsidR="00553C35" w:rsidRPr="00084EE1">
                              <w:rPr>
                                <w:rFonts w:ascii="Times New Roman" w:hAnsi="Times New Roman" w:cs="Times New Roman"/>
                                <w:i w:val="0"/>
                                <w:iCs w:val="0"/>
                                <w:color w:val="000000" w:themeColor="text1"/>
                                <w:sz w:val="24"/>
                                <w:szCs w:val="24"/>
                              </w:rPr>
                              <w:t>of 2022</w:t>
                            </w:r>
                            <w:r w:rsidR="00553C35">
                              <w:rPr>
                                <w:rFonts w:ascii="Times New Roman" w:hAnsi="Times New Roman" w:cs="Times New Roman"/>
                                <w:i w:val="0"/>
                                <w:iCs w:val="0"/>
                                <w:color w:val="000000" w:themeColor="text1"/>
                                <w:sz w:val="24"/>
                                <w:szCs w:val="24"/>
                              </w:rPr>
                              <w:t xml:space="preserve"> study</w:t>
                            </w:r>
                            <w:bookmarkEnd w:id="73"/>
                            <w:r w:rsidRPr="00084EE1">
                              <w:rPr>
                                <w:rFonts w:ascii="Times New Roman" w:hAnsi="Times New Roman" w:cs="Times New Roman"/>
                                <w:i w:val="0"/>
                                <w:iCs w:val="0"/>
                                <w:color w:val="000000" w:themeColor="text1"/>
                                <w:sz w:val="24"/>
                                <w:szCs w:val="24"/>
                              </w:rPr>
                              <w:t xml:space="preserve"> </w:t>
                            </w:r>
                          </w:p>
                        </w:txbxContent>
                      </v:textbox>
                      <w10:wrap type="topAndBottom"/>
                    </v:shape>
                  </w:pict>
                </mc:Fallback>
              </mc:AlternateContent>
            </w:r>
            <w:r w:rsidRPr="00896B3D">
              <w:rPr>
                <w:rFonts w:ascii="Times New Roman" w:hAnsi="Times New Roman" w:cs="Times New Roman"/>
                <w:noProof/>
              </w:rPr>
              <w:drawing>
                <wp:anchor distT="0" distB="0" distL="114300" distR="114300" simplePos="0" relativeHeight="251666448" behindDoc="0" locked="0" layoutInCell="1" allowOverlap="1" wp14:anchorId="13952129" wp14:editId="568E7E9C">
                  <wp:simplePos x="0" y="0"/>
                  <wp:positionH relativeFrom="column">
                    <wp:posOffset>84811</wp:posOffset>
                  </wp:positionH>
                  <wp:positionV relativeFrom="paragraph">
                    <wp:posOffset>173024</wp:posOffset>
                  </wp:positionV>
                  <wp:extent cx="5376545" cy="3095625"/>
                  <wp:effectExtent l="0" t="0" r="14605" b="9525"/>
                  <wp:wrapTopAndBottom/>
                  <wp:docPr id="869604885" name="Chart 1">
                    <a:extLst xmlns:a="http://schemas.openxmlformats.org/drawingml/2006/main">
                      <a:ext uri="{FF2B5EF4-FFF2-40B4-BE49-F238E27FC236}">
                        <a16:creationId xmlns:a16="http://schemas.microsoft.com/office/drawing/2014/main" id="{C041E352-6D96-DA82-E888-844F25EFB8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bl>
    <w:p w14:paraId="366B26BD" w14:textId="1CE3A804" w:rsidR="00CA7C94" w:rsidRPr="00896B3D" w:rsidRDefault="00DC1662" w:rsidP="002370F9">
      <w:pPr>
        <w:spacing w:line="360" w:lineRule="auto"/>
        <w:ind w:firstLine="720"/>
        <w:jc w:val="both"/>
        <w:rPr>
          <w:rFonts w:ascii="Times New Roman" w:hAnsi="Times New Roman" w:cs="Times New Roman"/>
          <w:b/>
          <w:bCs/>
        </w:rPr>
      </w:pPr>
      <w:r w:rsidRPr="00896B3D">
        <w:rPr>
          <w:rFonts w:ascii="Times New Roman" w:hAnsi="Times New Roman" w:cs="Times New Roman"/>
        </w:rPr>
        <w:t xml:space="preserve">Overall, the integrated results show that the use of biomass, coal combustion, soil dust, and photochemically formed secondary aerosols are the main causes of summer </w:t>
      </w:r>
      <w:r w:rsidR="0058640C" w:rsidRPr="00896B3D">
        <w:rPr>
          <w:rFonts w:ascii="Times New Roman" w:hAnsi="Times New Roman" w:cs="Times New Roman"/>
        </w:rPr>
        <w:t xml:space="preserve">PM₂.₅ </w:t>
      </w:r>
      <w:r w:rsidRPr="00896B3D">
        <w:rPr>
          <w:rFonts w:ascii="Times New Roman" w:hAnsi="Times New Roman" w:cs="Times New Roman"/>
        </w:rPr>
        <w:t xml:space="preserve"> in Lahore, while vehicular emissions and secondary </w:t>
      </w:r>
      <w:r w:rsidR="005C754D" w:rsidRPr="00896B3D">
        <w:rPr>
          <w:rFonts w:ascii="Times New Roman" w:hAnsi="Times New Roman" w:cs="Times New Roman"/>
        </w:rPr>
        <w:t>Nitrate</w:t>
      </w:r>
      <w:r w:rsidRPr="00896B3D">
        <w:rPr>
          <w:rFonts w:ascii="Times New Roman" w:hAnsi="Times New Roman" w:cs="Times New Roman"/>
        </w:rPr>
        <w:t xml:space="preserve"> formation are the main causes of winter </w:t>
      </w:r>
      <w:r w:rsidR="0058640C" w:rsidRPr="00896B3D">
        <w:rPr>
          <w:rFonts w:ascii="Times New Roman" w:hAnsi="Times New Roman" w:cs="Times New Roman"/>
        </w:rPr>
        <w:t xml:space="preserve">PM₂.₅ </w:t>
      </w:r>
      <w:r w:rsidRPr="00896B3D">
        <w:rPr>
          <w:rFonts w:ascii="Times New Roman" w:hAnsi="Times New Roman" w:cs="Times New Roman"/>
        </w:rPr>
        <w:t xml:space="preserve">, with coal use and </w:t>
      </w:r>
      <w:r w:rsidR="005C754D" w:rsidRPr="00896B3D">
        <w:rPr>
          <w:rFonts w:ascii="Times New Roman" w:hAnsi="Times New Roman" w:cs="Times New Roman"/>
        </w:rPr>
        <w:t>Sulfate</w:t>
      </w:r>
      <w:r w:rsidRPr="00896B3D">
        <w:rPr>
          <w:rFonts w:ascii="Times New Roman" w:hAnsi="Times New Roman" w:cs="Times New Roman"/>
        </w:rPr>
        <w:t xml:space="preserve"> providing a persistent overall contribution.</w:t>
      </w:r>
    </w:p>
    <w:p w14:paraId="3AE918E3" w14:textId="630E7ECE" w:rsidR="00DC1662" w:rsidRPr="00896B3D" w:rsidRDefault="00C264C0" w:rsidP="009843D5">
      <w:pPr>
        <w:pStyle w:val="Heading3"/>
        <w:rPr>
          <w:rFonts w:ascii="Times New Roman" w:hAnsi="Times New Roman" w:cs="Times New Roman"/>
          <w:color w:val="auto"/>
          <w:sz w:val="24"/>
          <w:szCs w:val="24"/>
        </w:rPr>
      </w:pPr>
      <w:bookmarkStart w:id="74" w:name="_Toc218848261"/>
      <w:r w:rsidRPr="00896B3D">
        <w:rPr>
          <w:rFonts w:ascii="Times New Roman" w:hAnsi="Times New Roman" w:cs="Times New Roman"/>
          <w:color w:val="auto"/>
          <w:sz w:val="24"/>
          <w:szCs w:val="24"/>
        </w:rPr>
        <w:t>4.3.</w:t>
      </w:r>
      <w:r w:rsidR="00DC1662" w:rsidRPr="00896B3D">
        <w:rPr>
          <w:rFonts w:ascii="Times New Roman" w:hAnsi="Times New Roman" w:cs="Times New Roman"/>
          <w:color w:val="auto"/>
          <w:sz w:val="24"/>
          <w:szCs w:val="24"/>
        </w:rPr>
        <w:t>8 Refined apportionment of dust: CMB vs. PMF</w:t>
      </w:r>
      <w:bookmarkEnd w:id="74"/>
      <w:r w:rsidR="00DC1662" w:rsidRPr="00896B3D">
        <w:rPr>
          <w:rFonts w:ascii="Times New Roman" w:hAnsi="Times New Roman" w:cs="Times New Roman"/>
          <w:color w:val="auto"/>
          <w:sz w:val="24"/>
          <w:szCs w:val="24"/>
        </w:rPr>
        <w:t xml:space="preserve"> </w:t>
      </w:r>
    </w:p>
    <w:p w14:paraId="1B6C9C73" w14:textId="56D6080D" w:rsidR="00DC1662" w:rsidRPr="00896B3D" w:rsidRDefault="00DC1662" w:rsidP="00DC1662">
      <w:pPr>
        <w:spacing w:line="360" w:lineRule="auto"/>
        <w:ind w:firstLine="720"/>
        <w:jc w:val="both"/>
        <w:rPr>
          <w:rFonts w:ascii="Times New Roman" w:hAnsi="Times New Roman" w:cs="Times New Roman"/>
        </w:rPr>
      </w:pPr>
      <w:r w:rsidRPr="00896B3D">
        <w:rPr>
          <w:rFonts w:ascii="Times New Roman" w:hAnsi="Times New Roman" w:cs="Times New Roman"/>
        </w:rPr>
        <w:t xml:space="preserve">Unlike factorization methods (PMF), which group elements that co-vary into factors such as “crustal” or “industrial” based on temporal covariance, CMB explicitly fits ambient species to predefined source profiles. When suitable and distinct profiles are available, CMB can separate natural soil/road dust from industrial dust (anthropogenic crustal matter). In our summer CMB run Soil Dust contributed 18.2 ± 4.0 µg·m⁻³ (13.9% of total) and Industrial Dust 14.0 ± 4.3 µg·m⁻³ (10.7% of total), giving cumulative dust 24.6%, higher than the single “Crustal Matter” factor (11%) reported by </w:t>
      </w:r>
      <w:r w:rsidR="00B76F4C" w:rsidRPr="00896B3D">
        <w:rPr>
          <w:rFonts w:ascii="Times New Roman" w:hAnsi="Times New Roman" w:cs="Times New Roman"/>
        </w:rPr>
        <w:t>PMF</w:t>
      </w:r>
      <w:r w:rsidR="00745BD4" w:rsidRPr="00896B3D">
        <w:rPr>
          <w:rFonts w:ascii="Times New Roman" w:hAnsi="Times New Roman" w:cs="Times New Roman"/>
        </w:rPr>
        <w:t xml:space="preserve"> model</w:t>
      </w:r>
      <w:r w:rsidRPr="00896B3D">
        <w:rPr>
          <w:rFonts w:ascii="Times New Roman" w:hAnsi="Times New Roman" w:cs="Times New Roman"/>
        </w:rPr>
        <w:t xml:space="preserve">. This difference can occur when PMF merges temporally correlated sources while CMB splits them using profile chemistry. The differences in source contribution estimates (SCE) between the two models are shown in the following table, which also underlines the </w:t>
      </w:r>
      <w:r w:rsidRPr="00896B3D">
        <w:rPr>
          <w:rFonts w:ascii="Times New Roman" w:hAnsi="Times New Roman" w:cs="Times New Roman"/>
        </w:rPr>
        <w:lastRenderedPageBreak/>
        <w:t>originality of the CMB technique in resolving certain fuel types and secondary components.</w:t>
      </w:r>
    </w:p>
    <w:p w14:paraId="30BAB568" w14:textId="3DB83693" w:rsidR="00DC1662" w:rsidRPr="00896B3D" w:rsidRDefault="00DC1662" w:rsidP="00DC1662">
      <w:pPr>
        <w:pStyle w:val="Caption"/>
        <w:keepNext/>
        <w:spacing w:line="360" w:lineRule="auto"/>
        <w:jc w:val="both"/>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 xml:space="preserve">Table </w:t>
      </w:r>
      <w:r w:rsidR="00432066" w:rsidRPr="00896B3D">
        <w:rPr>
          <w:rFonts w:ascii="Times New Roman" w:hAnsi="Times New Roman" w:cs="Times New Roman"/>
          <w:i w:val="0"/>
          <w:iCs w:val="0"/>
          <w:color w:val="auto"/>
          <w:sz w:val="24"/>
          <w:szCs w:val="24"/>
        </w:rPr>
        <w:t>4.</w:t>
      </w:r>
      <w:r w:rsidR="00FB3F84" w:rsidRPr="00896B3D">
        <w:rPr>
          <w:rFonts w:ascii="Times New Roman" w:hAnsi="Times New Roman" w:cs="Times New Roman"/>
          <w:i w:val="0"/>
          <w:iCs w:val="0"/>
          <w:color w:val="auto"/>
          <w:sz w:val="24"/>
          <w:szCs w:val="24"/>
        </w:rPr>
        <w:t>6</w:t>
      </w:r>
      <w:r w:rsidRPr="00896B3D">
        <w:rPr>
          <w:rFonts w:ascii="Times New Roman" w:hAnsi="Times New Roman" w:cs="Times New Roman"/>
          <w:i w:val="0"/>
          <w:iCs w:val="0"/>
          <w:color w:val="auto"/>
          <w:sz w:val="24"/>
          <w:szCs w:val="24"/>
        </w:rPr>
        <w:t xml:space="preserve">: Comparison of </w:t>
      </w:r>
      <w:r w:rsidR="00E80C7A" w:rsidRPr="00896B3D">
        <w:rPr>
          <w:rFonts w:ascii="Times New Roman" w:hAnsi="Times New Roman" w:cs="Times New Roman"/>
          <w:i w:val="0"/>
          <w:iCs w:val="0"/>
          <w:color w:val="auto"/>
          <w:sz w:val="24"/>
          <w:szCs w:val="24"/>
        </w:rPr>
        <w:t xml:space="preserve">2022 </w:t>
      </w:r>
      <w:r w:rsidRPr="00896B3D">
        <w:rPr>
          <w:rFonts w:ascii="Times New Roman" w:hAnsi="Times New Roman" w:cs="Times New Roman"/>
          <w:i w:val="0"/>
          <w:iCs w:val="0"/>
          <w:color w:val="auto"/>
          <w:sz w:val="24"/>
          <w:szCs w:val="24"/>
        </w:rPr>
        <w:t>PMF source apportionment and current CMB Analysis</w:t>
      </w:r>
    </w:p>
    <w:tbl>
      <w:tblPr>
        <w:tblW w:w="8786"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277"/>
        <w:gridCol w:w="1651"/>
        <w:gridCol w:w="1848"/>
        <w:gridCol w:w="1431"/>
        <w:gridCol w:w="2579"/>
      </w:tblGrid>
      <w:tr w:rsidR="009843D5" w:rsidRPr="00896B3D" w14:paraId="4C3FF780" w14:textId="77777777" w:rsidTr="00D82B90">
        <w:trPr>
          <w:trHeight w:val="649"/>
          <w:tblHeader/>
          <w:tblCellSpacing w:w="15" w:type="dxa"/>
        </w:trPr>
        <w:tc>
          <w:tcPr>
            <w:tcW w:w="1232" w:type="dxa"/>
            <w:tcBorders>
              <w:top w:val="single" w:sz="4" w:space="0" w:color="auto"/>
              <w:bottom w:val="single" w:sz="4" w:space="0" w:color="auto"/>
            </w:tcBorders>
            <w:vAlign w:val="center"/>
            <w:hideMark/>
          </w:tcPr>
          <w:p w14:paraId="05CE1127"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Season</w:t>
            </w:r>
          </w:p>
        </w:tc>
        <w:tc>
          <w:tcPr>
            <w:tcW w:w="1621" w:type="dxa"/>
            <w:tcBorders>
              <w:top w:val="single" w:sz="4" w:space="0" w:color="auto"/>
              <w:bottom w:val="single" w:sz="4" w:space="0" w:color="auto"/>
            </w:tcBorders>
            <w:vAlign w:val="center"/>
            <w:hideMark/>
          </w:tcPr>
          <w:p w14:paraId="4D74CBC0" w14:textId="6F467D50"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 xml:space="preserve">PMF </w:t>
            </w:r>
            <w:r w:rsidR="009A5973" w:rsidRPr="00896B3D">
              <w:rPr>
                <w:rFonts w:ascii="Times New Roman" w:hAnsi="Times New Roman" w:cs="Times New Roman"/>
                <w:b/>
                <w:bCs/>
              </w:rPr>
              <w:t xml:space="preserve">analysis </w:t>
            </w:r>
          </w:p>
        </w:tc>
        <w:tc>
          <w:tcPr>
            <w:tcW w:w="1818" w:type="dxa"/>
            <w:tcBorders>
              <w:top w:val="single" w:sz="4" w:space="0" w:color="auto"/>
              <w:bottom w:val="single" w:sz="4" w:space="0" w:color="auto"/>
            </w:tcBorders>
            <w:vAlign w:val="center"/>
            <w:hideMark/>
          </w:tcPr>
          <w:p w14:paraId="14B962A3" w14:textId="7CD37C0C"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 xml:space="preserve">Current </w:t>
            </w:r>
            <w:r w:rsidR="00BD2E5F" w:rsidRPr="00896B3D">
              <w:rPr>
                <w:rFonts w:ascii="Times New Roman" w:hAnsi="Times New Roman" w:cs="Times New Roman"/>
                <w:b/>
                <w:bCs/>
              </w:rPr>
              <w:t xml:space="preserve">CMB </w:t>
            </w:r>
            <w:r w:rsidRPr="00896B3D">
              <w:rPr>
                <w:rFonts w:ascii="Times New Roman" w:hAnsi="Times New Roman" w:cs="Times New Roman"/>
                <w:b/>
                <w:bCs/>
              </w:rPr>
              <w:t>Analysis</w:t>
            </w:r>
          </w:p>
        </w:tc>
        <w:tc>
          <w:tcPr>
            <w:tcW w:w="1401" w:type="dxa"/>
            <w:tcBorders>
              <w:top w:val="single" w:sz="4" w:space="0" w:color="auto"/>
              <w:bottom w:val="single" w:sz="4" w:space="0" w:color="auto"/>
            </w:tcBorders>
            <w:vAlign w:val="center"/>
            <w:hideMark/>
          </w:tcPr>
          <w:p w14:paraId="2709D18C" w14:textId="592D2B12"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(SCE μg/m3)</w:t>
            </w:r>
          </w:p>
        </w:tc>
        <w:tc>
          <w:tcPr>
            <w:tcW w:w="0" w:type="auto"/>
            <w:tcBorders>
              <w:top w:val="single" w:sz="4" w:space="0" w:color="auto"/>
              <w:bottom w:val="single" w:sz="4" w:space="0" w:color="auto"/>
            </w:tcBorders>
            <w:vAlign w:val="center"/>
            <w:hideMark/>
          </w:tcPr>
          <w:p w14:paraId="3EB8A287" w14:textId="7EC1E3A0"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Novelty</w:t>
            </w:r>
            <w:r w:rsidR="009A5973" w:rsidRPr="00896B3D">
              <w:rPr>
                <w:rFonts w:ascii="Times New Roman" w:hAnsi="Times New Roman" w:cs="Times New Roman"/>
                <w:b/>
                <w:bCs/>
              </w:rPr>
              <w:t xml:space="preserve"> of CMB</w:t>
            </w:r>
            <w:r w:rsidR="00E80C7A" w:rsidRPr="00896B3D">
              <w:rPr>
                <w:rFonts w:ascii="Times New Roman" w:hAnsi="Times New Roman" w:cs="Times New Roman"/>
                <w:b/>
                <w:bCs/>
              </w:rPr>
              <w:t xml:space="preserve"> results</w:t>
            </w:r>
          </w:p>
        </w:tc>
      </w:tr>
      <w:tr w:rsidR="009843D5" w:rsidRPr="00896B3D" w14:paraId="0DE54E15" w14:textId="77777777" w:rsidTr="00D82B90">
        <w:trPr>
          <w:trHeight w:val="1156"/>
          <w:tblCellSpacing w:w="15" w:type="dxa"/>
        </w:trPr>
        <w:tc>
          <w:tcPr>
            <w:tcW w:w="1232" w:type="dxa"/>
            <w:vAlign w:val="center"/>
            <w:hideMark/>
          </w:tcPr>
          <w:p w14:paraId="4D06B6E7"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Summer</w:t>
            </w:r>
          </w:p>
        </w:tc>
        <w:tc>
          <w:tcPr>
            <w:tcW w:w="1621" w:type="dxa"/>
            <w:vAlign w:val="center"/>
            <w:hideMark/>
          </w:tcPr>
          <w:p w14:paraId="15A387C0"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Coal Combustion &amp; Secondary Aerosol (31%)</w:t>
            </w:r>
          </w:p>
        </w:tc>
        <w:tc>
          <w:tcPr>
            <w:tcW w:w="1818" w:type="dxa"/>
            <w:vAlign w:val="center"/>
            <w:hideMark/>
          </w:tcPr>
          <w:p w14:paraId="3D9B7D55" w14:textId="41689EF9" w:rsidR="00DC1662" w:rsidRPr="00896B3D" w:rsidRDefault="00B46447" w:rsidP="00234DC1">
            <w:pPr>
              <w:spacing w:line="240" w:lineRule="auto"/>
              <w:rPr>
                <w:rFonts w:ascii="Times New Roman" w:hAnsi="Times New Roman" w:cs="Times New Roman"/>
              </w:rPr>
            </w:pPr>
            <w:r w:rsidRPr="00896B3D">
              <w:rPr>
                <w:rFonts w:ascii="Times New Roman" w:hAnsi="Times New Roman" w:cs="Times New Roman"/>
              </w:rPr>
              <w:t>Coal Combustion</w:t>
            </w:r>
          </w:p>
        </w:tc>
        <w:tc>
          <w:tcPr>
            <w:tcW w:w="1401" w:type="dxa"/>
            <w:vAlign w:val="center"/>
            <w:hideMark/>
          </w:tcPr>
          <w:p w14:paraId="112402A5" w14:textId="66A25A98"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37.55</w:t>
            </w:r>
            <w:r w:rsidR="009A5973" w:rsidRPr="00896B3D">
              <w:rPr>
                <w:rFonts w:ascii="Times New Roman" w:hAnsi="Times New Roman" w:cs="Times New Roman"/>
              </w:rPr>
              <w:t xml:space="preserve"> </w:t>
            </w:r>
          </w:p>
        </w:tc>
        <w:tc>
          <w:tcPr>
            <w:tcW w:w="0" w:type="auto"/>
            <w:vAlign w:val="center"/>
            <w:hideMark/>
          </w:tcPr>
          <w:p w14:paraId="2D862279" w14:textId="45E3CE65"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 xml:space="preserve">CMB distinguished the primary coal power plant fraction from secondary </w:t>
            </w:r>
            <w:r w:rsidR="005C754D" w:rsidRPr="00896B3D">
              <w:rPr>
                <w:rFonts w:ascii="Times New Roman" w:hAnsi="Times New Roman" w:cs="Times New Roman"/>
              </w:rPr>
              <w:t>Nitrate</w:t>
            </w:r>
            <w:r w:rsidRPr="00896B3D">
              <w:rPr>
                <w:rFonts w:ascii="Times New Roman" w:hAnsi="Times New Roman" w:cs="Times New Roman"/>
              </w:rPr>
              <w:t xml:space="preserve"> and </w:t>
            </w:r>
            <w:r w:rsidR="005C754D" w:rsidRPr="00896B3D">
              <w:rPr>
                <w:rFonts w:ascii="Times New Roman" w:hAnsi="Times New Roman" w:cs="Times New Roman"/>
              </w:rPr>
              <w:t>Sulfate</w:t>
            </w:r>
            <w:r w:rsidRPr="00896B3D">
              <w:rPr>
                <w:rFonts w:ascii="Times New Roman" w:hAnsi="Times New Roman" w:cs="Times New Roman"/>
              </w:rPr>
              <w:t>.</w:t>
            </w:r>
          </w:p>
        </w:tc>
      </w:tr>
      <w:tr w:rsidR="009843D5" w:rsidRPr="00896B3D" w14:paraId="7A90D941" w14:textId="77777777" w:rsidTr="00D82B90">
        <w:trPr>
          <w:trHeight w:val="904"/>
          <w:tblCellSpacing w:w="15" w:type="dxa"/>
        </w:trPr>
        <w:tc>
          <w:tcPr>
            <w:tcW w:w="1232" w:type="dxa"/>
            <w:vAlign w:val="center"/>
            <w:hideMark/>
          </w:tcPr>
          <w:p w14:paraId="30F1321A"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Summer</w:t>
            </w:r>
          </w:p>
        </w:tc>
        <w:tc>
          <w:tcPr>
            <w:tcW w:w="1621" w:type="dxa"/>
            <w:vAlign w:val="center"/>
            <w:hideMark/>
          </w:tcPr>
          <w:p w14:paraId="301BEB4F"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Crustal Matter (11%)</w:t>
            </w:r>
          </w:p>
        </w:tc>
        <w:tc>
          <w:tcPr>
            <w:tcW w:w="1818" w:type="dxa"/>
            <w:vAlign w:val="center"/>
            <w:hideMark/>
          </w:tcPr>
          <w:p w14:paraId="3A1F03B3" w14:textId="085DFA62" w:rsidR="00DC1662" w:rsidRPr="00896B3D" w:rsidRDefault="00E369EF" w:rsidP="00234DC1">
            <w:pPr>
              <w:spacing w:line="240" w:lineRule="auto"/>
              <w:rPr>
                <w:rFonts w:ascii="Times New Roman" w:hAnsi="Times New Roman" w:cs="Times New Roman"/>
              </w:rPr>
            </w:pPr>
            <w:r w:rsidRPr="00896B3D">
              <w:rPr>
                <w:rFonts w:ascii="Times New Roman" w:hAnsi="Times New Roman" w:cs="Times New Roman"/>
              </w:rPr>
              <w:t>Soil dust</w:t>
            </w:r>
          </w:p>
        </w:tc>
        <w:tc>
          <w:tcPr>
            <w:tcW w:w="1401" w:type="dxa"/>
            <w:vAlign w:val="center"/>
            <w:hideMark/>
          </w:tcPr>
          <w:p w14:paraId="52DDC73D"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17.87</w:t>
            </w:r>
          </w:p>
        </w:tc>
        <w:tc>
          <w:tcPr>
            <w:tcW w:w="0" w:type="auto"/>
            <w:vAlign w:val="center"/>
            <w:hideMark/>
          </w:tcPr>
          <w:p w14:paraId="21314781"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CMB differentiates natural soil dust from industrial-derived dust.</w:t>
            </w:r>
          </w:p>
        </w:tc>
      </w:tr>
      <w:tr w:rsidR="009843D5" w:rsidRPr="00896B3D" w14:paraId="71E97F4F" w14:textId="77777777" w:rsidTr="00D82B90">
        <w:trPr>
          <w:trHeight w:val="1156"/>
          <w:tblCellSpacing w:w="15" w:type="dxa"/>
        </w:trPr>
        <w:tc>
          <w:tcPr>
            <w:tcW w:w="1232" w:type="dxa"/>
            <w:vAlign w:val="center"/>
            <w:hideMark/>
          </w:tcPr>
          <w:p w14:paraId="21EB9810"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Winter</w:t>
            </w:r>
          </w:p>
        </w:tc>
        <w:tc>
          <w:tcPr>
            <w:tcW w:w="1621" w:type="dxa"/>
            <w:vAlign w:val="center"/>
            <w:hideMark/>
          </w:tcPr>
          <w:p w14:paraId="6635649E"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Total Traffic (20%)</w:t>
            </w:r>
          </w:p>
        </w:tc>
        <w:tc>
          <w:tcPr>
            <w:tcW w:w="1818" w:type="dxa"/>
            <w:vAlign w:val="center"/>
            <w:hideMark/>
          </w:tcPr>
          <w:p w14:paraId="2961F431" w14:textId="447650E5" w:rsidR="00DC1662" w:rsidRPr="00896B3D" w:rsidRDefault="00386D44" w:rsidP="00234DC1">
            <w:pPr>
              <w:spacing w:line="240" w:lineRule="auto"/>
              <w:rPr>
                <w:rFonts w:ascii="Times New Roman" w:hAnsi="Times New Roman" w:cs="Times New Roman"/>
              </w:rPr>
            </w:pPr>
            <w:r w:rsidRPr="00896B3D">
              <w:rPr>
                <w:rFonts w:ascii="Times New Roman" w:hAnsi="Times New Roman" w:cs="Times New Roman"/>
              </w:rPr>
              <w:t>Diesel &amp;</w:t>
            </w:r>
            <w:r w:rsidR="00DC1662" w:rsidRPr="00896B3D">
              <w:rPr>
                <w:rFonts w:ascii="Times New Roman" w:hAnsi="Times New Roman" w:cs="Times New Roman"/>
              </w:rPr>
              <w:t xml:space="preserve"> Petrol </w:t>
            </w:r>
            <w:r w:rsidR="00253728" w:rsidRPr="00896B3D">
              <w:rPr>
                <w:rFonts w:ascii="Times New Roman" w:hAnsi="Times New Roman" w:cs="Times New Roman"/>
              </w:rPr>
              <w:t>v</w:t>
            </w:r>
            <w:r w:rsidR="00DA531D" w:rsidRPr="00896B3D">
              <w:rPr>
                <w:rFonts w:ascii="Times New Roman" w:hAnsi="Times New Roman" w:cs="Times New Roman"/>
              </w:rPr>
              <w:t xml:space="preserve">ehicle </w:t>
            </w:r>
          </w:p>
        </w:tc>
        <w:tc>
          <w:tcPr>
            <w:tcW w:w="1401" w:type="dxa"/>
            <w:vAlign w:val="center"/>
            <w:hideMark/>
          </w:tcPr>
          <w:p w14:paraId="2DE1B9C5"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130.65</w:t>
            </w:r>
          </w:p>
        </w:tc>
        <w:tc>
          <w:tcPr>
            <w:tcW w:w="0" w:type="auto"/>
            <w:vAlign w:val="center"/>
            <w:hideMark/>
          </w:tcPr>
          <w:p w14:paraId="47A0765C"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CMB provides a high-resolution split between diesel 61.92 µg·m⁻³ and petrol 68.7 µg·m⁻³.</w:t>
            </w:r>
          </w:p>
        </w:tc>
      </w:tr>
      <w:tr w:rsidR="009843D5" w:rsidRPr="00896B3D" w14:paraId="105A93C7" w14:textId="77777777" w:rsidTr="00D82B90">
        <w:trPr>
          <w:trHeight w:val="1408"/>
          <w:tblCellSpacing w:w="15" w:type="dxa"/>
        </w:trPr>
        <w:tc>
          <w:tcPr>
            <w:tcW w:w="1232" w:type="dxa"/>
            <w:vAlign w:val="center"/>
            <w:hideMark/>
          </w:tcPr>
          <w:p w14:paraId="25C5FC60"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b/>
                <w:bCs/>
              </w:rPr>
              <w:t>Winter</w:t>
            </w:r>
          </w:p>
        </w:tc>
        <w:tc>
          <w:tcPr>
            <w:tcW w:w="1621" w:type="dxa"/>
            <w:vAlign w:val="center"/>
            <w:hideMark/>
          </w:tcPr>
          <w:p w14:paraId="376FC053"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Industrial &amp; Secondary Aerosol (28%)</w:t>
            </w:r>
          </w:p>
        </w:tc>
        <w:tc>
          <w:tcPr>
            <w:tcW w:w="1818" w:type="dxa"/>
            <w:vAlign w:val="center"/>
            <w:hideMark/>
          </w:tcPr>
          <w:p w14:paraId="5531F4A3" w14:textId="5EDCC399"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 xml:space="preserve">Secondary </w:t>
            </w:r>
            <w:r w:rsidR="005C754D" w:rsidRPr="00896B3D">
              <w:rPr>
                <w:rFonts w:ascii="Times New Roman" w:hAnsi="Times New Roman" w:cs="Times New Roman"/>
              </w:rPr>
              <w:t>Nitrate</w:t>
            </w:r>
            <w:r w:rsidRPr="00896B3D">
              <w:rPr>
                <w:rFonts w:ascii="Times New Roman" w:hAnsi="Times New Roman" w:cs="Times New Roman"/>
              </w:rPr>
              <w:t xml:space="preserve"> and </w:t>
            </w:r>
            <w:r w:rsidR="009A23AE" w:rsidRPr="00896B3D">
              <w:rPr>
                <w:rFonts w:ascii="Times New Roman" w:hAnsi="Times New Roman" w:cs="Times New Roman"/>
              </w:rPr>
              <w:t xml:space="preserve">Secondary </w:t>
            </w:r>
            <w:r w:rsidR="005C754D" w:rsidRPr="00896B3D">
              <w:rPr>
                <w:rFonts w:ascii="Times New Roman" w:hAnsi="Times New Roman" w:cs="Times New Roman"/>
              </w:rPr>
              <w:t>Sulfate</w:t>
            </w:r>
          </w:p>
        </w:tc>
        <w:tc>
          <w:tcPr>
            <w:tcW w:w="1401" w:type="dxa"/>
            <w:vAlign w:val="center"/>
            <w:hideMark/>
          </w:tcPr>
          <w:p w14:paraId="7882EBCD" w14:textId="77777777"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39.71</w:t>
            </w:r>
          </w:p>
        </w:tc>
        <w:tc>
          <w:tcPr>
            <w:tcW w:w="0" w:type="auto"/>
            <w:vAlign w:val="center"/>
            <w:hideMark/>
          </w:tcPr>
          <w:p w14:paraId="519D0877" w14:textId="40A66BC1" w:rsidR="00DC1662" w:rsidRPr="00896B3D" w:rsidRDefault="00DC1662" w:rsidP="00234DC1">
            <w:pPr>
              <w:spacing w:line="240" w:lineRule="auto"/>
              <w:rPr>
                <w:rFonts w:ascii="Times New Roman" w:hAnsi="Times New Roman" w:cs="Times New Roman"/>
              </w:rPr>
            </w:pPr>
            <w:r w:rsidRPr="00896B3D">
              <w:rPr>
                <w:rFonts w:ascii="Times New Roman" w:hAnsi="Times New Roman" w:cs="Times New Roman"/>
              </w:rPr>
              <w:t xml:space="preserve">CMB quantifies the specific mass of secondary ammonium </w:t>
            </w:r>
            <w:r w:rsidR="005C754D" w:rsidRPr="00896B3D">
              <w:rPr>
                <w:rFonts w:ascii="Times New Roman" w:hAnsi="Times New Roman" w:cs="Times New Roman"/>
              </w:rPr>
              <w:t>Nitrate</w:t>
            </w:r>
            <w:r w:rsidRPr="00896B3D">
              <w:rPr>
                <w:rFonts w:ascii="Times New Roman" w:hAnsi="Times New Roman" w:cs="Times New Roman"/>
              </w:rPr>
              <w:t xml:space="preserve"> as a discrete source.</w:t>
            </w:r>
          </w:p>
        </w:tc>
      </w:tr>
    </w:tbl>
    <w:p w14:paraId="7DE3E4E6" w14:textId="0B1C3F8B" w:rsidR="00E25E0B" w:rsidRPr="00896B3D" w:rsidRDefault="00E25E0B" w:rsidP="00DC1662">
      <w:pPr>
        <w:spacing w:line="360" w:lineRule="auto"/>
        <w:jc w:val="both"/>
        <w:rPr>
          <w:rFonts w:ascii="Times New Roman" w:hAnsi="Times New Roman" w:cs="Times New Roman"/>
        </w:rPr>
      </w:pPr>
    </w:p>
    <w:p w14:paraId="6172E7C0" w14:textId="34BDADBC" w:rsidR="00EB08DB" w:rsidRPr="00896B3D" w:rsidRDefault="00C264C0" w:rsidP="009843D5">
      <w:pPr>
        <w:pStyle w:val="Heading3"/>
        <w:rPr>
          <w:rFonts w:ascii="Times New Roman" w:hAnsi="Times New Roman" w:cs="Times New Roman"/>
          <w:color w:val="auto"/>
          <w:sz w:val="24"/>
          <w:szCs w:val="24"/>
        </w:rPr>
      </w:pPr>
      <w:bookmarkStart w:id="75" w:name="_Toc218848262"/>
      <w:r w:rsidRPr="00896B3D">
        <w:rPr>
          <w:rFonts w:ascii="Times New Roman" w:hAnsi="Times New Roman" w:cs="Times New Roman"/>
          <w:color w:val="auto"/>
          <w:sz w:val="24"/>
          <w:szCs w:val="24"/>
        </w:rPr>
        <w:t>4.3.</w:t>
      </w:r>
      <w:r w:rsidR="00E2013A" w:rsidRPr="00896B3D">
        <w:rPr>
          <w:rFonts w:ascii="Times New Roman" w:hAnsi="Times New Roman" w:cs="Times New Roman"/>
          <w:color w:val="auto"/>
          <w:sz w:val="24"/>
          <w:szCs w:val="24"/>
        </w:rPr>
        <w:t>9</w:t>
      </w:r>
      <w:r w:rsidR="00EB08DB" w:rsidRPr="00896B3D">
        <w:rPr>
          <w:rFonts w:ascii="Times New Roman" w:hAnsi="Times New Roman" w:cs="Times New Roman"/>
          <w:color w:val="auto"/>
          <w:sz w:val="24"/>
          <w:szCs w:val="24"/>
        </w:rPr>
        <w:tab/>
        <w:t>Evaluation of Residuals</w:t>
      </w:r>
      <w:r w:rsidR="00DF449E" w:rsidRPr="00896B3D">
        <w:rPr>
          <w:rFonts w:ascii="Times New Roman" w:hAnsi="Times New Roman" w:cs="Times New Roman"/>
          <w:color w:val="auto"/>
          <w:sz w:val="24"/>
          <w:szCs w:val="24"/>
        </w:rPr>
        <w:t>(σ)</w:t>
      </w:r>
      <w:r w:rsidR="00EB08DB" w:rsidRPr="00896B3D">
        <w:rPr>
          <w:rFonts w:ascii="Times New Roman" w:hAnsi="Times New Roman" w:cs="Times New Roman"/>
          <w:color w:val="auto"/>
          <w:sz w:val="24"/>
          <w:szCs w:val="24"/>
        </w:rPr>
        <w:t>/Limitations</w:t>
      </w:r>
      <w:bookmarkEnd w:id="75"/>
    </w:p>
    <w:p w14:paraId="1031A15F" w14:textId="7F1C5EAE" w:rsidR="00EB08DB" w:rsidRPr="00896B3D" w:rsidRDefault="00EB08DB" w:rsidP="00EB08DB">
      <w:pPr>
        <w:spacing w:line="360" w:lineRule="auto"/>
        <w:ind w:firstLine="360"/>
        <w:jc w:val="both"/>
        <w:rPr>
          <w:rFonts w:ascii="Times New Roman" w:hAnsi="Times New Roman" w:cs="Times New Roman"/>
        </w:rPr>
      </w:pPr>
      <w:r w:rsidRPr="00896B3D">
        <w:rPr>
          <w:rFonts w:ascii="Times New Roman" w:hAnsi="Times New Roman" w:cs="Times New Roman"/>
        </w:rPr>
        <w:t xml:space="preserve">The residuals from these CMB runs reflect typical patterns for wintertime PM₂.₅ in Lahore </w:t>
      </w:r>
      <w:r w:rsidRPr="00896B3D">
        <w:rPr>
          <w:rFonts w:ascii="Times New Roman" w:hAnsi="Times New Roman" w:cs="Times New Roman"/>
        </w:rPr>
        <w:fldChar w:fldCharType="begin">
          <w:fldData xml:space="preserve">PEVuZE5vdGU+PENpdGU+PEF1dGhvcj5BaG1hZDwvQXV0aG9yPjxZZWFyPjIwMjE8L1llYXI+PFJl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==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PEVuZE5vdGU+PENpdGU+PEF1dGhvcj5BaG1hZDwvQXV0aG9yPjxZZWFyPjIwMjE8L1llYXI+PFJl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==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972D74" w:rsidRPr="00896B3D">
        <w:rPr>
          <w:rFonts w:ascii="Times New Roman" w:hAnsi="Times New Roman" w:cs="Times New Roman"/>
          <w:noProof/>
        </w:rPr>
        <w:t>[54, 57, 64]</w:t>
      </w:r>
      <w:r w:rsidRPr="00896B3D">
        <w:rPr>
          <w:rFonts w:ascii="Times New Roman" w:hAnsi="Times New Roman" w:cs="Times New Roman"/>
        </w:rPr>
        <w:fldChar w:fldCharType="end"/>
      </w:r>
      <w:r w:rsidRPr="00896B3D">
        <w:rPr>
          <w:rFonts w:ascii="Times New Roman" w:hAnsi="Times New Roman" w:cs="Times New Roman"/>
        </w:rPr>
        <w:t>.</w:t>
      </w:r>
    </w:p>
    <w:p w14:paraId="5B086D36" w14:textId="7BA5769A" w:rsidR="00EB08DB" w:rsidRPr="00896B3D" w:rsidRDefault="00EB08DB" w:rsidP="00EB08DB">
      <w:pPr>
        <w:pStyle w:val="ListParagraph"/>
        <w:numPr>
          <w:ilvl w:val="1"/>
          <w:numId w:val="4"/>
        </w:numPr>
        <w:spacing w:line="360" w:lineRule="auto"/>
        <w:contextualSpacing w:val="0"/>
        <w:jc w:val="both"/>
        <w:rPr>
          <w:rFonts w:ascii="Times New Roman" w:hAnsi="Times New Roman" w:cs="Times New Roman"/>
        </w:rPr>
      </w:pPr>
      <w:r w:rsidRPr="00896B3D">
        <w:rPr>
          <w:rFonts w:ascii="Times New Roman" w:hAnsi="Times New Roman" w:cs="Times New Roman"/>
          <w:b/>
          <w:bCs/>
        </w:rPr>
        <w:t>Organic Carbon (OC):</w:t>
      </w:r>
      <w:r w:rsidRPr="00896B3D">
        <w:rPr>
          <w:rFonts w:ascii="Times New Roman" w:hAnsi="Times New Roman" w:cs="Times New Roman"/>
        </w:rPr>
        <w:t xml:space="preserve"> Overestimation of OC (+2σ) occurs when using standard Biomass profiles for mixed-fuel combustion, due to higher char fractions and moisture content in local fuels </w:t>
      </w:r>
      <w:r w:rsidRPr="00896B3D">
        <w:rPr>
          <w:rFonts w:ascii="Times New Roman" w:hAnsi="Times New Roman" w:cs="Times New Roman"/>
        </w:rPr>
        <w:fldChar w:fldCharType="begin">
          <w:fldData xml:space="preserve">PEVuZE5vdGU+PENpdGU+PEF1dGhvcj5TdG9uZTwvQXV0aG9yPjxZZWFyPjIwMTA8L1llYXI+PFJl
Y051bT4xNTg8L1JlY051bT48RGlzcGxheVRleHQ+WzUxLCA1Ml08L0Rpc3BsYXlUZXh0PjxyZWNv
cmQ+PHJlYy1udW1iZXI+MTU4PC9yZWMtbnVtYmVyPjxmb3JlaWduLWtleXM+PGtleSBhcHA9IkVO
IiBkYi1pZD0idGE5ZXdzZHo5eDl3ZXFlZTl3Y3gyZWRsMmF3YXhyMGF2dnY5IiB0aW1lc3RhbXA9
IjE3NjUzOTI1NTciPjE1ODwva2V5PjwvZm9yZWlnbi1rZXlzPjxyZWYtdHlwZSBuYW1lPSJKb3Vy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b3JkPjwvQ2l0ZT48Q2l0ZT48QXV0aG9yPkFsYW08L0F1dGhvcj48WWVhcj4yMDE0PC9ZZWFyPjxS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</w:fldData>
        </w:fldChar>
      </w:r>
      <w:r w:rsidR="00972D74" w:rsidRPr="00896B3D">
        <w:rPr>
          <w:rFonts w:ascii="Times New Roman" w:hAnsi="Times New Roman" w:cs="Times New Roman"/>
        </w:rPr>
        <w:instrText xml:space="preserve"> ADDIN EN.CITE </w:instrText>
      </w:r>
      <w:r w:rsidR="00972D74" w:rsidRPr="00896B3D">
        <w:rPr>
          <w:rFonts w:ascii="Times New Roman" w:hAnsi="Times New Roman" w:cs="Times New Roman"/>
        </w:rPr>
        <w:fldChar w:fldCharType="begin">
          <w:fldData xml:space="preserve">PEVuZE5vdGU+PENpdGU+PEF1dGhvcj5TdG9uZTwvQXV0aG9yPjxZZWFyPjIwMTA8L1llYXI+PFJl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</w:fldData>
        </w:fldChar>
      </w:r>
      <w:r w:rsidR="00972D74" w:rsidRPr="00896B3D">
        <w:rPr>
          <w:rFonts w:ascii="Times New Roman" w:hAnsi="Times New Roman" w:cs="Times New Roman"/>
        </w:rPr>
        <w:instrText xml:space="preserve"> ADDIN EN.CITE.DATA </w:instrText>
      </w:r>
      <w:r w:rsidR="00972D74" w:rsidRPr="00896B3D">
        <w:rPr>
          <w:rFonts w:ascii="Times New Roman" w:hAnsi="Times New Roman" w:cs="Times New Roman"/>
        </w:rPr>
      </w:r>
      <w:r w:rsidR="00972D74" w:rsidRPr="00896B3D">
        <w:rPr>
          <w:rFonts w:ascii="Times New Roman" w:hAnsi="Times New Roman" w:cs="Times New Roman"/>
        </w:rPr>
        <w:fldChar w:fldCharType="end"/>
      </w:r>
      <w:r w:rsidRPr="00896B3D">
        <w:rPr>
          <w:rFonts w:ascii="Times New Roman" w:hAnsi="Times New Roman" w:cs="Times New Roman"/>
        </w:rPr>
      </w:r>
      <w:r w:rsidRPr="00896B3D">
        <w:rPr>
          <w:rFonts w:ascii="Times New Roman" w:hAnsi="Times New Roman" w:cs="Times New Roman"/>
        </w:rPr>
        <w:fldChar w:fldCharType="separate"/>
      </w:r>
      <w:r w:rsidR="00972D74" w:rsidRPr="00896B3D">
        <w:rPr>
          <w:rFonts w:ascii="Times New Roman" w:hAnsi="Times New Roman" w:cs="Times New Roman"/>
          <w:noProof/>
        </w:rPr>
        <w:t>[51, 52]</w:t>
      </w:r>
      <w:r w:rsidRPr="00896B3D">
        <w:rPr>
          <w:rFonts w:ascii="Times New Roman" w:hAnsi="Times New Roman" w:cs="Times New Roman"/>
        </w:rPr>
        <w:fldChar w:fldCharType="end"/>
      </w:r>
      <w:r w:rsidRPr="00896B3D">
        <w:rPr>
          <w:rFonts w:ascii="Times New Roman" w:hAnsi="Times New Roman" w:cs="Times New Roman"/>
        </w:rPr>
        <w:t>.</w:t>
      </w:r>
    </w:p>
    <w:p w14:paraId="6D529731" w14:textId="77777777" w:rsidR="00EB08DB" w:rsidRPr="00896B3D" w:rsidRDefault="00EB08DB" w:rsidP="00EB08DB">
      <w:pPr>
        <w:pStyle w:val="ListParagraph"/>
        <w:numPr>
          <w:ilvl w:val="1"/>
          <w:numId w:val="4"/>
        </w:numPr>
        <w:spacing w:line="360" w:lineRule="auto"/>
        <w:contextualSpacing w:val="0"/>
        <w:jc w:val="both"/>
        <w:rPr>
          <w:rFonts w:ascii="Times New Roman" w:hAnsi="Times New Roman" w:cs="Times New Roman"/>
        </w:rPr>
      </w:pPr>
      <w:r w:rsidRPr="00896B3D">
        <w:rPr>
          <w:rFonts w:ascii="Times New Roman" w:hAnsi="Times New Roman" w:cs="Times New Roman"/>
          <w:b/>
          <w:bCs/>
        </w:rPr>
        <w:t>Chloride:</w:t>
      </w:r>
      <w:r w:rsidRPr="00896B3D">
        <w:rPr>
          <w:rFonts w:ascii="Times New Roman" w:hAnsi="Times New Roman" w:cs="Times New Roman"/>
        </w:rPr>
        <w:t xml:space="preserve"> Slight underprediction (-2σ) may reflect unaccounted local sources such as household combustion and small-scale urban waste burning.</w:t>
      </w:r>
    </w:p>
    <w:p w14:paraId="147F2631" w14:textId="77777777" w:rsidR="00EB08DB" w:rsidRPr="00896B3D" w:rsidRDefault="00EB08DB" w:rsidP="00EB08DB">
      <w:pPr>
        <w:pStyle w:val="ListParagraph"/>
        <w:numPr>
          <w:ilvl w:val="1"/>
          <w:numId w:val="4"/>
        </w:numPr>
        <w:spacing w:line="360" w:lineRule="auto"/>
        <w:contextualSpacing w:val="0"/>
        <w:jc w:val="both"/>
        <w:rPr>
          <w:rFonts w:ascii="Times New Roman" w:hAnsi="Times New Roman" w:cs="Times New Roman"/>
        </w:rPr>
      </w:pPr>
      <w:r w:rsidRPr="00896B3D">
        <w:rPr>
          <w:rFonts w:ascii="Times New Roman" w:hAnsi="Times New Roman" w:cs="Times New Roman"/>
          <w:b/>
          <w:bCs/>
        </w:rPr>
        <w:lastRenderedPageBreak/>
        <w:t>Heavy Metals (Zn, Pb, Fe):</w:t>
      </w:r>
      <w:r w:rsidRPr="00896B3D">
        <w:rPr>
          <w:rFonts w:ascii="Times New Roman" w:hAnsi="Times New Roman" w:cs="Times New Roman"/>
        </w:rPr>
        <w:t xml:space="preserve"> Underprediction (-3 to -5σ) suggests that standard Industry and coal combustion profiles do not fully capture local industrial or metallurgical contributions.</w:t>
      </w:r>
    </w:p>
    <w:p w14:paraId="40119A5B" w14:textId="629E1ADE" w:rsidR="00EB08DB" w:rsidRPr="00896B3D" w:rsidRDefault="00EB08DB" w:rsidP="002370F9">
      <w:pPr>
        <w:spacing w:line="360" w:lineRule="auto"/>
        <w:ind w:firstLine="720"/>
        <w:jc w:val="both"/>
        <w:rPr>
          <w:rFonts w:ascii="Times New Roman" w:hAnsi="Times New Roman" w:cs="Times New Roman"/>
        </w:rPr>
      </w:pPr>
      <w:r w:rsidRPr="00896B3D">
        <w:rPr>
          <w:rFonts w:ascii="Times New Roman" w:hAnsi="Times New Roman" w:cs="Times New Roman"/>
        </w:rPr>
        <w:t xml:space="preserve">Although suggesting localized profile adoption, these residuals are consistent with wintertime trends across the Indo-Gangetic Plain, where mismatches in chloride and metals often arise from diverse home fuels and localized industrial emissions </w:t>
      </w:r>
      <w:r w:rsidRPr="00896B3D">
        <w:rPr>
          <w:rFonts w:ascii="Times New Roman" w:hAnsi="Times New Roman" w:cs="Times New Roman"/>
        </w:rPr>
        <w:fldChar w:fldCharType="begin"/>
      </w:r>
      <w:r w:rsidR="00376C5B" w:rsidRPr="00896B3D">
        <w:rPr>
          <w:rFonts w:ascii="Times New Roman" w:hAnsi="Times New Roman" w:cs="Times New Roman"/>
        </w:rPr>
        <w:instrText xml:space="preserve"> ADDIN EN.CITE &lt;EndNote&gt;&lt;Cite&gt;&lt;Author&gt;Tiwari&lt;/Author&gt;&lt;Year&gt;2015&lt;/Year&gt;&lt;RecNum&gt;159&lt;/RecNum&gt;&lt;DisplayText&gt;[78]&lt;/DisplayText&gt;&lt;record&gt;&lt;rec-number&gt;159&lt;/rec-number&gt;&lt;foreign-keys&gt;&lt;key app="EN" db-id="ta9ewsdz9x9weqee9wcx2edl2awaxr0avvv9" timestamp="1765392557"&gt;159&lt;/key&gt;&lt;/foreign-keys&gt;&lt;ref-type name="Journal Article"&gt;17&lt;/ref-type&gt;&lt;contributors&gt;&lt;authors&gt;&lt;author&gt;Tiwari, S.&lt;/author&gt;&lt;author&gt;Pipal, A. S.&lt;/author&gt;&lt;author&gt;Hopke, Philip K.&lt;/author&gt;&lt;author&gt;Bisht, D. S.&lt;/author&gt;&lt;author&gt;Srivastava, A. K.&lt;/author&gt;&lt;author&gt;Tiwari, Shani&lt;/author&gt;&lt;author&gt;Saxena, P. N.&lt;/author&gt;&lt;author&gt;Khan, A. H.&lt;/author&gt;&lt;author&gt;Pervez, S.&lt;/author&gt;&lt;/authors&gt;&lt;/contributors&gt;&lt;titles&gt;&lt;title&gt;Study of the carbonaceous aerosol and morphological analysis of fine particles along with their mixing state in Delhi, India: a case study&lt;/title&gt;&lt;secondary-title&gt;Environmental Science and Pollution Research&lt;/secondary-title&gt;&lt;/titles&gt;&lt;periodical&gt;&lt;full-title&gt;Environmental Science and Pollution Research&lt;/full-title&gt;&lt;/periodical&gt;&lt;pages&gt;10744-10757&lt;/pages&gt;&lt;volume&gt;22&lt;/volume&gt;&lt;number&gt;14&lt;/number&gt;&lt;dates&gt;&lt;year&gt;2015&lt;/year&gt;&lt;pub-dates&gt;&lt;date&gt;2015/03/11&lt;/date&gt;&lt;/pub-dates&gt;&lt;/dates&gt;&lt;publisher&gt;Springer Science and Business Media LLC&lt;/publisher&gt;&lt;isbn&gt;0944-1344&amp;#xD;1614-7499&lt;/isbn&gt;&lt;urls&gt;&lt;related-urls&gt;&lt;url&gt;http://dx.doi.org/10.1007/s11356-015-4272-6&lt;/url&gt;&lt;/related-urls&gt;&lt;/urls&gt;&lt;electronic-resource-num&gt;10.1007/s11356-015-4272-6&lt;/electronic-resource-num&gt;&lt;/record&gt;&lt;/Cite&gt;&lt;/EndNote&gt;</w:instrText>
      </w:r>
      <w:r w:rsidRPr="00896B3D">
        <w:rPr>
          <w:rFonts w:ascii="Times New Roman" w:hAnsi="Times New Roman" w:cs="Times New Roman"/>
        </w:rPr>
        <w:fldChar w:fldCharType="separate"/>
      </w:r>
      <w:r w:rsidR="00376C5B" w:rsidRPr="00896B3D">
        <w:rPr>
          <w:rFonts w:ascii="Times New Roman" w:hAnsi="Times New Roman" w:cs="Times New Roman"/>
          <w:noProof/>
        </w:rPr>
        <w:t>[78]</w:t>
      </w:r>
      <w:r w:rsidRPr="00896B3D">
        <w:rPr>
          <w:rFonts w:ascii="Times New Roman" w:hAnsi="Times New Roman" w:cs="Times New Roman"/>
        </w:rPr>
        <w:fldChar w:fldCharType="end"/>
      </w:r>
      <w:r w:rsidRPr="00896B3D">
        <w:rPr>
          <w:rFonts w:ascii="Times New Roman" w:hAnsi="Times New Roman" w:cs="Times New Roman"/>
        </w:rPr>
        <w:t>.</w:t>
      </w:r>
    </w:p>
    <w:p w14:paraId="7E5B7018" w14:textId="0663CD55" w:rsidR="00EB08DB" w:rsidRPr="00896B3D" w:rsidRDefault="00C264C0" w:rsidP="00455C75">
      <w:pPr>
        <w:pStyle w:val="Heading2"/>
        <w:rPr>
          <w:rFonts w:ascii="Times New Roman" w:hAnsi="Times New Roman" w:cs="Times New Roman"/>
          <w:b/>
          <w:bCs/>
          <w:color w:val="auto"/>
          <w:sz w:val="28"/>
          <w:szCs w:val="28"/>
        </w:rPr>
      </w:pPr>
      <w:bookmarkStart w:id="76" w:name="_Toc218848263"/>
      <w:r w:rsidRPr="00896B3D">
        <w:rPr>
          <w:rFonts w:ascii="Times New Roman" w:hAnsi="Times New Roman" w:cs="Times New Roman"/>
          <w:b/>
          <w:bCs/>
          <w:color w:val="auto"/>
          <w:sz w:val="28"/>
          <w:szCs w:val="28"/>
        </w:rPr>
        <w:t>4.</w:t>
      </w:r>
      <w:r w:rsidR="00E02DD4" w:rsidRPr="00896B3D">
        <w:rPr>
          <w:rFonts w:ascii="Times New Roman" w:hAnsi="Times New Roman" w:cs="Times New Roman"/>
          <w:b/>
          <w:bCs/>
          <w:color w:val="auto"/>
          <w:sz w:val="28"/>
          <w:szCs w:val="28"/>
        </w:rPr>
        <w:t>4</w:t>
      </w:r>
      <w:r w:rsidR="00EB08DB" w:rsidRPr="00896B3D">
        <w:rPr>
          <w:rFonts w:ascii="Times New Roman" w:hAnsi="Times New Roman" w:cs="Times New Roman"/>
          <w:b/>
          <w:bCs/>
          <w:color w:val="auto"/>
          <w:sz w:val="28"/>
          <w:szCs w:val="28"/>
        </w:rPr>
        <w:t xml:space="preserve"> Policy Implications Based on CMB Source Contributions</w:t>
      </w:r>
      <w:bookmarkEnd w:id="76"/>
    </w:p>
    <w:p w14:paraId="14E83D29" w14:textId="7BC69885" w:rsidR="00EB08DB" w:rsidRPr="00896B3D" w:rsidRDefault="00EB08DB" w:rsidP="00EE569C">
      <w:pPr>
        <w:spacing w:line="360" w:lineRule="auto"/>
        <w:ind w:firstLine="720"/>
        <w:contextualSpacing/>
        <w:rPr>
          <w:rFonts w:ascii="Times New Roman" w:hAnsi="Times New Roman" w:cs="Times New Roman"/>
        </w:rPr>
      </w:pPr>
      <w:r w:rsidRPr="00896B3D">
        <w:rPr>
          <w:rFonts w:ascii="Times New Roman" w:hAnsi="Times New Roman" w:cs="Times New Roman"/>
        </w:rPr>
        <w:t xml:space="preserve">According to the CMB data, the main sources of PM₂.₅  during the winter in Lahore are secondary inorganic aerosols, biomass combustion, coal-fired sources, and vehicle emissions.  Policies should </w:t>
      </w:r>
      <w:r w:rsidR="00900815" w:rsidRPr="00896B3D">
        <w:rPr>
          <w:rFonts w:ascii="Times New Roman" w:hAnsi="Times New Roman" w:cs="Times New Roman"/>
        </w:rPr>
        <w:t>emphasize</w:t>
      </w:r>
      <w:r w:rsidRPr="00896B3D">
        <w:rPr>
          <w:rFonts w:ascii="Times New Roman" w:hAnsi="Times New Roman" w:cs="Times New Roman"/>
        </w:rPr>
        <w:t xml:space="preserve"> transport-sector emission management, including stricter in-use vehicle emission requirements, a quicker phase-out of older cars, and better fuel quality, given the significant contribution of gasoline and diesel vehicles.  Similar actions have been successful in lowering urban PM₂.₅  levels in cities throughout Europe and East Asia, especially when paired with improved maintenance and inspection programs and traffic control during periods of winter stagnation</w:t>
      </w:r>
      <w:r w:rsidRPr="00896B3D">
        <w:rPr>
          <w:rFonts w:ascii="Times New Roman" w:hAnsi="Times New Roman" w:cs="Times New Roman"/>
        </w:rPr>
        <w:fldChar w:fldCharType="begin"/>
      </w:r>
      <w:r w:rsidR="00972D74" w:rsidRPr="00896B3D">
        <w:rPr>
          <w:rFonts w:ascii="Times New Roman" w:hAnsi="Times New Roman" w:cs="Times New Roman"/>
        </w:rPr>
        <w:instrText xml:space="preserve"> ADDIN EN.CITE &lt;EndNote&gt;&lt;Cite&gt;&lt;Year&gt;2022&lt;/Year&gt;&lt;RecNum&gt;218&lt;/RecNum&gt;&lt;DisplayText&gt;[79, 80]&lt;/DisplayText&gt;&lt;record&gt;&lt;rec-number&gt;218&lt;/rec-number&gt;&lt;foreign-keys&gt;&lt;key app="EN" db-id="ta9ewsdz9x9weqee9wcx2edl2awaxr0avvv9" timestamp="1766934040"&gt;218&lt;/key&gt;&lt;/foreign-keys&gt;&lt;ref-type name="Generic"&gt;13&lt;/ref-type&gt;&lt;contributors&gt;&lt;/contributors&gt;&lt;titles&gt;&lt;title&gt;Review for &amp;quot;Health effects of exposure to sulfur dioxide, nitrogen dioxide, ozone, and carbon monoxide between 1980 and 2019: A systematic review and meta‐analysis&amp;quot;&lt;/title&gt;&lt;/titles&gt;&lt;dates&gt;&lt;year&gt;2022&lt;/year&gt;&lt;pub-dates&gt;&lt;date&gt;2022/10/16&lt;/date&gt;&lt;/pub-dates&gt;&lt;/dates&gt;&lt;publisher&gt;Hindawi Limited&lt;/publisher&gt;&lt;urls&gt;&lt;related-urls&gt;&lt;url&gt;http://dx.doi.org/10.1111/ina.13170/v2/review2&lt;/url&gt;&lt;/related-urls&gt;&lt;/urls&gt;&lt;electronic-resource-num&gt;10.1111/ina.13170/v2/review2&lt;/electronic-resource-num&gt;&lt;/record&gt;&lt;/Cite&gt;&lt;Cite&gt;&lt;Author&gt;Zellner&lt;/Author&gt;&lt;Year&gt;2000&lt;/Year&gt;&lt;RecNum&gt;216&lt;/RecNum&gt;&lt;record&gt;&lt;rec-number&gt;216&lt;/rec-number&gt;&lt;foreign-keys&gt;&lt;key app="EN" db-id="ta9ewsdz9x9weqee9wcx2edl2awaxr0avvv9" timestamp="1766934040"&gt;216&lt;/key&gt;&lt;/foreign-keys&gt;&lt;ref-type name="Journal Article"&gt;17&lt;/ref-type&gt;&lt;contributors&gt;&lt;authors&gt;&lt;author&gt;Zellner, R.&lt;/author&gt;&lt;/authors&gt;&lt;/contributors&gt;&lt;titles&gt;&lt;title&gt;John H. Seinfeld and Spyros N. Pandis: Atmospheric Chemistry and Physics, from Air Pollution to Climate Change&lt;/title&gt;&lt;secondary-title&gt;Journal of Atmospheric Chemistry&lt;/secondary-title&gt;&lt;/titles&gt;&lt;periodical&gt;&lt;full-title&gt;Journal of Atmospheric Chemistry&lt;/full-title&gt;&lt;/periodical&gt;&lt;pages&gt;212-214&lt;/pages&gt;&lt;volume&gt;37&lt;/volume&gt;&lt;number&gt;2&lt;/number&gt;&lt;dates&gt;&lt;year&gt;2000&lt;/year&gt;&lt;pub-dates&gt;&lt;date&gt;2000/10&lt;/date&gt;&lt;/pub-dates&gt;&lt;/dates&gt;&lt;publisher&gt;Springer Science and Business Media LLC&lt;/publisher&gt;&lt;isbn&gt;0167-7764&amp;#xD;1573-0662&lt;/isbn&gt;&lt;urls&gt;&lt;related-urls&gt;&lt;url&gt;http://dx.doi.org/10.1023/a:1006483708571&lt;/url&gt;&lt;/related-urls&gt;&lt;/urls&gt;&lt;electronic-resource-num&gt;10.1023/a:1006483708571&lt;/electronic-resource-num&gt;&lt;/record&gt;&lt;/Cite&gt;&lt;/EndNote&gt;</w:instrText>
      </w:r>
      <w:r w:rsidRPr="00896B3D">
        <w:rPr>
          <w:rFonts w:ascii="Times New Roman" w:hAnsi="Times New Roman" w:cs="Times New Roman"/>
        </w:rPr>
        <w:fldChar w:fldCharType="separate"/>
      </w:r>
      <w:r w:rsidR="00972D74" w:rsidRPr="00896B3D">
        <w:rPr>
          <w:rFonts w:ascii="Times New Roman" w:hAnsi="Times New Roman" w:cs="Times New Roman"/>
          <w:noProof/>
        </w:rPr>
        <w:t>[79, 80]</w:t>
      </w:r>
      <w:r w:rsidRPr="00896B3D">
        <w:rPr>
          <w:rFonts w:ascii="Times New Roman" w:hAnsi="Times New Roman" w:cs="Times New Roman"/>
        </w:rPr>
        <w:fldChar w:fldCharType="end"/>
      </w:r>
      <w:r w:rsidRPr="00896B3D">
        <w:rPr>
          <w:rFonts w:ascii="Times New Roman" w:hAnsi="Times New Roman" w:cs="Times New Roman"/>
        </w:rPr>
        <w:t>.</w:t>
      </w:r>
      <w:r w:rsidR="00B01D5C" w:rsidRPr="00896B3D">
        <w:rPr>
          <w:rFonts w:ascii="Times New Roman" w:hAnsi="Times New Roman" w:cs="Times New Roman"/>
        </w:rPr>
        <w:t xml:space="preserve"> Studies in developed countries have shown that sector specific and coordinated mitigation measures have decreased PM₂.₅ by 30–50% if effectively implemented and maintained </w:t>
      </w:r>
      <w:r w:rsidR="008E4775" w:rsidRPr="00896B3D">
        <w:rPr>
          <w:rFonts w:ascii="Times New Roman" w:hAnsi="Times New Roman" w:cs="Times New Roman"/>
        </w:rPr>
        <w:fldChar w:fldCharType="begin">
          <w:fldData xml:space="preserve">PEVuZE5vdGU+PENpdGU+PEF1dGhvcj5aaGFuZzwvQXV0aG9yPjxZZWFyPjIwMTk8L1llYXI+PFJl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</w:fldData>
        </w:fldChar>
      </w:r>
      <w:r w:rsidR="008E4775" w:rsidRPr="00896B3D">
        <w:rPr>
          <w:rFonts w:ascii="Times New Roman" w:hAnsi="Times New Roman" w:cs="Times New Roman"/>
        </w:rPr>
        <w:instrText xml:space="preserve"> ADDIN EN.CITE </w:instrText>
      </w:r>
      <w:r w:rsidR="008E4775" w:rsidRPr="00896B3D">
        <w:rPr>
          <w:rFonts w:ascii="Times New Roman" w:hAnsi="Times New Roman" w:cs="Times New Roman"/>
        </w:rPr>
        <w:fldChar w:fldCharType="begin">
          <w:fldData xml:space="preserve">PEVuZE5vdGU+PENpdGU+PEF1dGhvcj5aaGFuZzwvQXV0aG9yPjxZZWFyPjIwMTk8L1llYXI+PFJl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</w:fldData>
        </w:fldChar>
      </w:r>
      <w:r w:rsidR="008E4775" w:rsidRPr="00896B3D">
        <w:rPr>
          <w:rFonts w:ascii="Times New Roman" w:hAnsi="Times New Roman" w:cs="Times New Roman"/>
        </w:rPr>
        <w:instrText xml:space="preserve"> ADDIN EN.CITE.DATA </w:instrText>
      </w:r>
      <w:r w:rsidR="008E4775" w:rsidRPr="00896B3D">
        <w:rPr>
          <w:rFonts w:ascii="Times New Roman" w:hAnsi="Times New Roman" w:cs="Times New Roman"/>
        </w:rPr>
      </w:r>
      <w:r w:rsidR="008E4775" w:rsidRPr="00896B3D">
        <w:rPr>
          <w:rFonts w:ascii="Times New Roman" w:hAnsi="Times New Roman" w:cs="Times New Roman"/>
        </w:rPr>
        <w:fldChar w:fldCharType="end"/>
      </w:r>
      <w:r w:rsidR="008E4775" w:rsidRPr="00896B3D">
        <w:rPr>
          <w:rFonts w:ascii="Times New Roman" w:hAnsi="Times New Roman" w:cs="Times New Roman"/>
        </w:rPr>
      </w:r>
      <w:r w:rsidR="008E4775" w:rsidRPr="00896B3D">
        <w:rPr>
          <w:rFonts w:ascii="Times New Roman" w:hAnsi="Times New Roman" w:cs="Times New Roman"/>
        </w:rPr>
        <w:fldChar w:fldCharType="separate"/>
      </w:r>
      <w:r w:rsidR="008E4775" w:rsidRPr="00896B3D">
        <w:rPr>
          <w:rFonts w:ascii="Times New Roman" w:hAnsi="Times New Roman" w:cs="Times New Roman"/>
          <w:noProof/>
        </w:rPr>
        <w:t>[81]</w:t>
      </w:r>
      <w:r w:rsidR="008E4775" w:rsidRPr="00896B3D">
        <w:rPr>
          <w:rFonts w:ascii="Times New Roman" w:hAnsi="Times New Roman" w:cs="Times New Roman"/>
        </w:rPr>
        <w:fldChar w:fldCharType="end"/>
      </w:r>
      <w:r w:rsidR="00B01D5C" w:rsidRPr="00896B3D">
        <w:rPr>
          <w:rFonts w:ascii="Times New Roman" w:hAnsi="Times New Roman" w:cs="Times New Roman"/>
        </w:rPr>
        <w:t>.</w:t>
      </w:r>
    </w:p>
    <w:p w14:paraId="7CB011E8" w14:textId="77777777" w:rsidR="00BC09CE" w:rsidRPr="00896B3D" w:rsidRDefault="00BC09CE" w:rsidP="00BC09CE">
      <w:pPr>
        <w:spacing w:line="360" w:lineRule="auto"/>
        <w:contextualSpacing/>
        <w:rPr>
          <w:rFonts w:ascii="Times New Roman" w:hAnsi="Times New Roman" w:cs="Times New Roman"/>
        </w:rPr>
      </w:pPr>
      <w:r w:rsidRPr="00896B3D">
        <w:rPr>
          <w:rFonts w:ascii="Times New Roman" w:hAnsi="Times New Roman" w:cs="Times New Roman"/>
        </w:rPr>
        <w:t>Persistent, Statistically Robust Sources:</w:t>
      </w:r>
    </w:p>
    <w:p w14:paraId="09ABEA85" w14:textId="77777777" w:rsidR="00BC09CE" w:rsidRPr="00896B3D" w:rsidRDefault="00BC09CE" w:rsidP="00BC09CE">
      <w:pPr>
        <w:pStyle w:val="ListParagraph"/>
        <w:numPr>
          <w:ilvl w:val="0"/>
          <w:numId w:val="42"/>
        </w:numPr>
        <w:spacing w:line="360" w:lineRule="auto"/>
        <w:rPr>
          <w:rFonts w:ascii="Times New Roman" w:hAnsi="Times New Roman" w:cs="Times New Roman"/>
        </w:rPr>
      </w:pPr>
      <w:r w:rsidRPr="00896B3D">
        <w:rPr>
          <w:rFonts w:ascii="Times New Roman" w:hAnsi="Times New Roman" w:cs="Times New Roman"/>
        </w:rPr>
        <w:t>Secondary nitrate (23–40 µg·m⁻³)</w:t>
      </w:r>
    </w:p>
    <w:p w14:paraId="23509FE6" w14:textId="77777777" w:rsidR="00BC09CE" w:rsidRPr="00896B3D" w:rsidRDefault="00BC09CE" w:rsidP="00BC09CE">
      <w:pPr>
        <w:pStyle w:val="ListParagraph"/>
        <w:numPr>
          <w:ilvl w:val="0"/>
          <w:numId w:val="42"/>
        </w:numPr>
        <w:spacing w:line="360" w:lineRule="auto"/>
        <w:rPr>
          <w:rFonts w:ascii="Times New Roman" w:hAnsi="Times New Roman" w:cs="Times New Roman"/>
        </w:rPr>
      </w:pPr>
      <w:r w:rsidRPr="00896B3D">
        <w:rPr>
          <w:rFonts w:ascii="Times New Roman" w:hAnsi="Times New Roman" w:cs="Times New Roman"/>
        </w:rPr>
        <w:t>Secondary sulfate (15–22 µg·m⁻³)</w:t>
      </w:r>
    </w:p>
    <w:p w14:paraId="6712FB24" w14:textId="77777777" w:rsidR="00BC09CE" w:rsidRPr="00896B3D" w:rsidRDefault="00BC09CE" w:rsidP="00BC09CE">
      <w:pPr>
        <w:pStyle w:val="ListParagraph"/>
        <w:numPr>
          <w:ilvl w:val="0"/>
          <w:numId w:val="42"/>
        </w:numPr>
        <w:spacing w:line="360" w:lineRule="auto"/>
        <w:rPr>
          <w:rFonts w:ascii="Times New Roman" w:hAnsi="Times New Roman" w:cs="Times New Roman"/>
        </w:rPr>
      </w:pPr>
      <w:r w:rsidRPr="00896B3D">
        <w:rPr>
          <w:rFonts w:ascii="Times New Roman" w:hAnsi="Times New Roman" w:cs="Times New Roman"/>
        </w:rPr>
        <w:t>Coal combustion (20–44 µg·m⁻³)</w:t>
      </w:r>
    </w:p>
    <w:p w14:paraId="58AC983A" w14:textId="77777777" w:rsidR="00EE569C" w:rsidRPr="00896B3D" w:rsidRDefault="00BC09CE" w:rsidP="00EE569C">
      <w:pPr>
        <w:pStyle w:val="ListParagraph"/>
        <w:numPr>
          <w:ilvl w:val="0"/>
          <w:numId w:val="42"/>
        </w:numPr>
        <w:spacing w:line="360" w:lineRule="auto"/>
        <w:rPr>
          <w:rFonts w:ascii="Times New Roman" w:hAnsi="Times New Roman" w:cs="Times New Roman"/>
        </w:rPr>
      </w:pPr>
      <w:r w:rsidRPr="00896B3D">
        <w:rPr>
          <w:rFonts w:ascii="Times New Roman" w:hAnsi="Times New Roman" w:cs="Times New Roman"/>
        </w:rPr>
        <w:t>Vehicular emissions (60–170 µg·m⁻³ in winter)</w:t>
      </w:r>
    </w:p>
    <w:p w14:paraId="5F87BC05" w14:textId="70F74204" w:rsidR="00BC09CE" w:rsidRPr="00896B3D" w:rsidRDefault="00BC09CE" w:rsidP="00EE569C">
      <w:pPr>
        <w:spacing w:line="360" w:lineRule="auto"/>
        <w:rPr>
          <w:rFonts w:ascii="Times New Roman" w:hAnsi="Times New Roman" w:cs="Times New Roman"/>
        </w:rPr>
      </w:pPr>
      <w:r w:rsidRPr="00896B3D">
        <w:rPr>
          <w:rFonts w:ascii="Times New Roman" w:hAnsi="Times New Roman" w:cs="Times New Roman"/>
        </w:rPr>
        <w:t>Strong Seasonal Occurrence, Impactful Sources:</w:t>
      </w:r>
    </w:p>
    <w:p w14:paraId="7544F53D" w14:textId="77777777" w:rsidR="00BC09CE" w:rsidRPr="00896B3D" w:rsidRDefault="00BC09CE" w:rsidP="00BC09CE">
      <w:pPr>
        <w:pStyle w:val="ListParagraph"/>
        <w:numPr>
          <w:ilvl w:val="0"/>
          <w:numId w:val="43"/>
        </w:numPr>
        <w:spacing w:line="360" w:lineRule="auto"/>
        <w:rPr>
          <w:rFonts w:ascii="Times New Roman" w:hAnsi="Times New Roman" w:cs="Times New Roman"/>
        </w:rPr>
      </w:pPr>
      <w:r w:rsidRPr="00896B3D">
        <w:rPr>
          <w:rFonts w:ascii="Times New Roman" w:hAnsi="Times New Roman" w:cs="Times New Roman"/>
        </w:rPr>
        <w:t>Biomass burning (60–80 µg·m⁻³ during episodes)</w:t>
      </w:r>
    </w:p>
    <w:p w14:paraId="718114CD" w14:textId="77777777" w:rsidR="00BC09CE" w:rsidRPr="00896B3D" w:rsidRDefault="00BC09CE" w:rsidP="00BC09CE">
      <w:pPr>
        <w:pStyle w:val="ListParagraph"/>
        <w:numPr>
          <w:ilvl w:val="0"/>
          <w:numId w:val="43"/>
        </w:numPr>
        <w:spacing w:line="360" w:lineRule="auto"/>
        <w:rPr>
          <w:rFonts w:ascii="Times New Roman" w:hAnsi="Times New Roman" w:cs="Times New Roman"/>
        </w:rPr>
      </w:pPr>
      <w:r w:rsidRPr="00896B3D">
        <w:rPr>
          <w:rFonts w:ascii="Times New Roman" w:hAnsi="Times New Roman" w:cs="Times New Roman"/>
        </w:rPr>
        <w:t>Soil / road dust (17–29 µg·m⁻³ in spring–summer)</w:t>
      </w:r>
    </w:p>
    <w:p w14:paraId="290D422A" w14:textId="4285213C" w:rsidR="00BC09CE" w:rsidRPr="00896B3D" w:rsidRDefault="00BC09CE" w:rsidP="00146362">
      <w:pPr>
        <w:pStyle w:val="ListParagraph"/>
        <w:numPr>
          <w:ilvl w:val="0"/>
          <w:numId w:val="43"/>
        </w:numPr>
        <w:spacing w:line="360" w:lineRule="auto"/>
        <w:rPr>
          <w:rFonts w:ascii="Times New Roman" w:hAnsi="Times New Roman" w:cs="Times New Roman"/>
        </w:rPr>
      </w:pPr>
      <w:r w:rsidRPr="00896B3D">
        <w:rPr>
          <w:rFonts w:ascii="Times New Roman" w:hAnsi="Times New Roman" w:cs="Times New Roman"/>
        </w:rPr>
        <w:t>Industrial dust (13–20 µg·m⁻³ mainly in summer)</w:t>
      </w:r>
    </w:p>
    <w:p w14:paraId="729328E8" w14:textId="362D0505" w:rsidR="008621EA" w:rsidRPr="00896B3D" w:rsidRDefault="00E02DD4" w:rsidP="008621EA">
      <w:pPr>
        <w:spacing w:line="360" w:lineRule="auto"/>
        <w:ind w:firstLine="720"/>
        <w:rPr>
          <w:rFonts w:ascii="Times New Roman" w:hAnsi="Times New Roman" w:cs="Times New Roman"/>
        </w:rPr>
      </w:pPr>
      <w:r w:rsidRPr="00896B3D">
        <w:rPr>
          <w:rFonts w:ascii="Times New Roman" w:hAnsi="Times New Roman" w:cs="Times New Roman"/>
        </w:rPr>
        <w:t>Secondary Nitrate (Highest Priority)</w:t>
      </w:r>
      <w:r w:rsidR="00EE569C" w:rsidRPr="00896B3D">
        <w:rPr>
          <w:rFonts w:ascii="Times New Roman" w:hAnsi="Times New Roman" w:cs="Times New Roman"/>
        </w:rPr>
        <w:t xml:space="preserve">: </w:t>
      </w:r>
      <w:r w:rsidRPr="00896B3D">
        <w:rPr>
          <w:rFonts w:ascii="Times New Roman" w:hAnsi="Times New Roman" w:cs="Times New Roman"/>
        </w:rPr>
        <w:t>Secondary nitrate is among largest and persistent contributor of PM₂.₅. Both of its precursor NOx and NH₃, must be handled as targeting just NOx , has proven non-</w:t>
      </w:r>
      <w:r w:rsidR="00A4723F" w:rsidRPr="00896B3D">
        <w:rPr>
          <w:rFonts w:ascii="Times New Roman" w:hAnsi="Times New Roman" w:cs="Times New Roman"/>
        </w:rPr>
        <w:t xml:space="preserve">satisfactory </w:t>
      </w:r>
      <w:r w:rsidR="008E4775" w:rsidRPr="00896B3D">
        <w:rPr>
          <w:rFonts w:ascii="Times New Roman" w:hAnsi="Times New Roman" w:cs="Times New Roman"/>
        </w:rPr>
        <w:fldChar w:fldCharType="begin">
          <w:fldData xml:space="preserve">PEVuZE5vdGU+PENpdGU+PEF1dGhvcj5MaTwvQXV0aG9yPjxZZWFyPjIwMjE8L1llYXI+PFJlY051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</w:fldData>
        </w:fldChar>
      </w:r>
      <w:r w:rsidR="008E4775" w:rsidRPr="00896B3D">
        <w:rPr>
          <w:rFonts w:ascii="Times New Roman" w:hAnsi="Times New Roman" w:cs="Times New Roman"/>
        </w:rPr>
        <w:instrText xml:space="preserve"> ADDIN EN.CITE </w:instrText>
      </w:r>
      <w:r w:rsidR="008E4775" w:rsidRPr="00896B3D">
        <w:rPr>
          <w:rFonts w:ascii="Times New Roman" w:hAnsi="Times New Roman" w:cs="Times New Roman"/>
        </w:rPr>
        <w:fldChar w:fldCharType="begin">
          <w:fldData xml:space="preserve">PEVuZE5vdGU+PENpdGU+PEF1dGhvcj5MaTwvQXV0aG9yPjxZZWFyPjIwMjE8L1llYXI+PFJlY051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</w:fldData>
        </w:fldChar>
      </w:r>
      <w:r w:rsidR="008E4775" w:rsidRPr="00896B3D">
        <w:rPr>
          <w:rFonts w:ascii="Times New Roman" w:hAnsi="Times New Roman" w:cs="Times New Roman"/>
        </w:rPr>
        <w:instrText xml:space="preserve"> ADDIN EN.CITE.DATA </w:instrText>
      </w:r>
      <w:r w:rsidR="008E4775" w:rsidRPr="00896B3D">
        <w:rPr>
          <w:rFonts w:ascii="Times New Roman" w:hAnsi="Times New Roman" w:cs="Times New Roman"/>
        </w:rPr>
      </w:r>
      <w:r w:rsidR="008E4775" w:rsidRPr="00896B3D">
        <w:rPr>
          <w:rFonts w:ascii="Times New Roman" w:hAnsi="Times New Roman" w:cs="Times New Roman"/>
        </w:rPr>
        <w:fldChar w:fldCharType="end"/>
      </w:r>
      <w:r w:rsidR="008E4775" w:rsidRPr="00896B3D">
        <w:rPr>
          <w:rFonts w:ascii="Times New Roman" w:hAnsi="Times New Roman" w:cs="Times New Roman"/>
        </w:rPr>
      </w:r>
      <w:r w:rsidR="008E4775" w:rsidRPr="00896B3D">
        <w:rPr>
          <w:rFonts w:ascii="Times New Roman" w:hAnsi="Times New Roman" w:cs="Times New Roman"/>
        </w:rPr>
        <w:fldChar w:fldCharType="separate"/>
      </w:r>
      <w:r w:rsidR="008E4775" w:rsidRPr="00896B3D">
        <w:rPr>
          <w:rFonts w:ascii="Times New Roman" w:hAnsi="Times New Roman" w:cs="Times New Roman"/>
          <w:noProof/>
        </w:rPr>
        <w:t>[82, 83]</w:t>
      </w:r>
      <w:r w:rsidR="008E4775" w:rsidRPr="00896B3D">
        <w:rPr>
          <w:rFonts w:ascii="Times New Roman" w:hAnsi="Times New Roman" w:cs="Times New Roman"/>
        </w:rPr>
        <w:fldChar w:fldCharType="end"/>
      </w:r>
      <w:r w:rsidRPr="00896B3D">
        <w:rPr>
          <w:rFonts w:ascii="Times New Roman" w:hAnsi="Times New Roman" w:cs="Times New Roman"/>
        </w:rPr>
        <w:t xml:space="preserve">. To reduce NH₃, </w:t>
      </w:r>
      <w:r w:rsidR="00A10493" w:rsidRPr="00896B3D">
        <w:rPr>
          <w:rFonts w:ascii="Times New Roman" w:hAnsi="Times New Roman" w:cs="Times New Roman"/>
        </w:rPr>
        <w:t xml:space="preserve">sewage, </w:t>
      </w:r>
      <w:r w:rsidRPr="00896B3D">
        <w:rPr>
          <w:rFonts w:ascii="Times New Roman" w:hAnsi="Times New Roman" w:cs="Times New Roman"/>
        </w:rPr>
        <w:lastRenderedPageBreak/>
        <w:t>manures and organic wastes must be stored or treated properly</w:t>
      </w:r>
      <w:r w:rsidR="008E47C9" w:rsidRPr="00896B3D">
        <w:rPr>
          <w:rFonts w:ascii="Times New Roman" w:hAnsi="Times New Roman" w:cs="Times New Roman"/>
        </w:rPr>
        <w:t xml:space="preserve"> to reduce NH</w:t>
      </w:r>
      <w:r w:rsidR="008E47C9" w:rsidRPr="00896B3D">
        <w:rPr>
          <w:rFonts w:ascii="Times New Roman" w:hAnsi="Times New Roman" w:cs="Times New Roman"/>
          <w:vertAlign w:val="subscript"/>
        </w:rPr>
        <w:t>3</w:t>
      </w:r>
      <w:r w:rsidRPr="00896B3D">
        <w:rPr>
          <w:rFonts w:ascii="Times New Roman" w:hAnsi="Times New Roman" w:cs="Times New Roman"/>
        </w:rPr>
        <w:t xml:space="preserve">. A large reduction in </w:t>
      </w:r>
      <w:r w:rsidR="00F55547" w:rsidRPr="00896B3D">
        <w:rPr>
          <w:rFonts w:ascii="Times New Roman" w:hAnsi="Times New Roman" w:cs="Times New Roman"/>
        </w:rPr>
        <w:t>NO</w:t>
      </w:r>
      <w:r w:rsidR="00F55547" w:rsidRPr="00896B3D">
        <w:rPr>
          <w:rFonts w:ascii="Times New Roman" w:hAnsi="Times New Roman" w:cs="Times New Roman"/>
          <w:vertAlign w:val="subscript"/>
        </w:rPr>
        <w:t>x</w:t>
      </w:r>
      <w:r w:rsidR="00F55547" w:rsidRPr="00896B3D">
        <w:rPr>
          <w:rFonts w:ascii="Times New Roman" w:hAnsi="Times New Roman" w:cs="Times New Roman"/>
        </w:rPr>
        <w:t xml:space="preserve"> </w:t>
      </w:r>
      <w:r w:rsidRPr="00896B3D">
        <w:rPr>
          <w:rFonts w:ascii="Times New Roman" w:hAnsi="Times New Roman" w:cs="Times New Roman"/>
        </w:rPr>
        <w:t>PM</w:t>
      </w:r>
      <w:r w:rsidR="00F55547" w:rsidRPr="00896B3D">
        <w:rPr>
          <w:rFonts w:ascii="Times New Roman" w:hAnsi="Times New Roman" w:cs="Times New Roman"/>
        </w:rPr>
        <w:t>: 40%</w:t>
      </w:r>
      <w:r w:rsidRPr="00896B3D">
        <w:rPr>
          <w:rFonts w:ascii="Times New Roman" w:hAnsi="Times New Roman" w:cs="Times New Roman"/>
        </w:rPr>
        <w:t xml:space="preserve"> has been proven by applying diesel particulate filters (DPF) and selective catalytic reduction (SCR) systems to heavy duty vehicles</w:t>
      </w:r>
      <w:r w:rsidR="00CA09D0" w:rsidRPr="00896B3D">
        <w:rPr>
          <w:rFonts w:ascii="Times New Roman" w:hAnsi="Times New Roman" w:cs="Times New Roman"/>
        </w:rPr>
        <w:t xml:space="preserve"> </w:t>
      </w:r>
      <w:r w:rsidR="008E4775" w:rsidRPr="00896B3D">
        <w:rPr>
          <w:rFonts w:ascii="Times New Roman" w:hAnsi="Times New Roman" w:cs="Times New Roman"/>
        </w:rPr>
        <w:fldChar w:fldCharType="begin"/>
      </w:r>
      <w:r w:rsidR="008E4775" w:rsidRPr="00896B3D">
        <w:rPr>
          <w:rFonts w:ascii="Times New Roman" w:hAnsi="Times New Roman" w:cs="Times New Roman"/>
        </w:rPr>
        <w:instrText xml:space="preserve"> ADDIN EN.CITE &lt;EndNote&gt;&lt;Cite&gt;&lt;Author&gt;Dallmann&lt;/Author&gt;&lt;Year&gt;2011&lt;/Year&gt;&lt;RecNum&gt;289&lt;/RecNum&gt;&lt;DisplayText&gt;[84, 85]&lt;/DisplayText&gt;&lt;record&gt;&lt;rec-number&gt;289&lt;/rec-number&gt;&lt;foreign-keys&gt;&lt;key app="EN" db-id="ta9ewsdz9x9weqee9wcx2edl2awaxr0avvv9" timestamp="1768142819"&gt;289&lt;/key&gt;&lt;/foreign-keys&gt;&lt;ref-type name="Journal Article"&gt;17&lt;/ref-type&gt;&lt;contributors&gt;&lt;authors&gt;&lt;author&gt;Dallmann, Timothy R.&lt;/author&gt;&lt;author&gt;Harley, Robert A.&lt;/author&gt;&lt;author&gt;Kirchstetter, Thomas W.&lt;/author&gt;&lt;/authors&gt;&lt;/contributors&gt;&lt;titles&gt;&lt;title&gt;Effects of Diesel Particle Filter Retrofits and Accelerated Fleet Turnover on Drayage Truck Emissions at the Port of Oakland&lt;/title&gt;&lt;secondary-title&gt;Environmental Science &amp;amp;amp; Technology&lt;/secondary-title&gt;&lt;/titles&gt;&lt;periodical&gt;&lt;full-title&gt;Environmental Science &amp;amp;amp; Technology&lt;/full-title&gt;&lt;/periodical&gt;&lt;pages&gt;10773-10779&lt;/pages&gt;&lt;volume&gt;45&lt;/volume&gt;&lt;number&gt;24&lt;/number&gt;&lt;dates&gt;&lt;year&gt;2011&lt;/year&gt;&lt;pub-dates&gt;&lt;date&gt;2011/11/14&lt;/date&gt;&lt;/pub-dates&gt;&lt;/dates&gt;&lt;publisher&gt;American Chemical Society (ACS)&lt;/publisher&gt;&lt;isbn&gt;0013-936X&amp;#xD;1520-5851&lt;/isbn&gt;&lt;urls&gt;&lt;related-urls&gt;&lt;url&gt;http://dx.doi.org/10.1021/es202609q&lt;/url&gt;&lt;/related-urls&gt;&lt;/urls&gt;&lt;electronic-resource-num&gt;10.1021/es202609q&lt;/electronic-resource-num&gt;&lt;/record&gt;&lt;/Cite&gt;&lt;Cite&gt;&lt;Author&gt;Kubsh&lt;/Author&gt;&lt;Year&gt;2017&lt;/Year&gt;&lt;RecNum&gt;295&lt;/RecNum&gt;&lt;record&gt;&lt;rec-number&gt;295&lt;/rec-number&gt;&lt;foreign-keys&gt;&lt;key app="EN" db-id="ta9ewsdz9x9weqee9wcx2edl2awaxr0avvv9" timestamp="1768143002"&gt;295&lt;/key&gt;&lt;/foreign-keys&gt;&lt;ref-type name="Journal Article"&gt;17&lt;/ref-type&gt;&lt;contributors&gt;&lt;authors&gt;&lt;author&gt;Kubsh, Joseph&lt;/author&gt;&lt;/authors&gt;&lt;/contributors&gt;&lt;titles&gt;&lt;title&gt;Diesel retrofit technologies and experience for on-road and off-road vehicles&lt;/title&gt;&lt;secondary-title&gt;Int. Council of Clean Transportation (ICCT)&lt;/secondary-title&gt;&lt;/titles&gt;&lt;periodical&gt;&lt;full-title&gt;Int. Council of Clean Transportation (ICCT)&lt;/full-title&gt;&lt;/periodical&gt;&lt;dates&gt;&lt;year&gt;2017&lt;/year&gt;&lt;/dates&gt;&lt;urls&gt;&lt;/urls&gt;&lt;/record&gt;&lt;/Cite&gt;&lt;/EndNote&gt;</w:instrText>
      </w:r>
      <w:r w:rsidR="008E4775" w:rsidRPr="00896B3D">
        <w:rPr>
          <w:rFonts w:ascii="Times New Roman" w:hAnsi="Times New Roman" w:cs="Times New Roman"/>
        </w:rPr>
        <w:fldChar w:fldCharType="separate"/>
      </w:r>
      <w:r w:rsidR="008E4775" w:rsidRPr="00896B3D">
        <w:rPr>
          <w:rFonts w:ascii="Times New Roman" w:hAnsi="Times New Roman" w:cs="Times New Roman"/>
          <w:noProof/>
        </w:rPr>
        <w:t>[84, 85]</w:t>
      </w:r>
      <w:r w:rsidR="008E4775" w:rsidRPr="00896B3D">
        <w:rPr>
          <w:rFonts w:ascii="Times New Roman" w:hAnsi="Times New Roman" w:cs="Times New Roman"/>
        </w:rPr>
        <w:fldChar w:fldCharType="end"/>
      </w:r>
      <w:r w:rsidRPr="00896B3D">
        <w:rPr>
          <w:rFonts w:ascii="Times New Roman" w:hAnsi="Times New Roman" w:cs="Times New Roman"/>
        </w:rPr>
        <w:t>.</w:t>
      </w:r>
    </w:p>
    <w:p w14:paraId="7F182B62" w14:textId="487CC4E9" w:rsidR="008621EA" w:rsidRPr="00896B3D" w:rsidRDefault="00610496" w:rsidP="008621EA">
      <w:pPr>
        <w:spacing w:line="360" w:lineRule="auto"/>
        <w:ind w:firstLine="720"/>
        <w:rPr>
          <w:rFonts w:ascii="Times New Roman" w:hAnsi="Times New Roman" w:cs="Times New Roman"/>
        </w:rPr>
      </w:pPr>
      <w:r w:rsidRPr="00896B3D">
        <w:rPr>
          <w:rFonts w:ascii="Times New Roman" w:hAnsi="Times New Roman" w:cs="Times New Roman"/>
        </w:rPr>
        <w:t>Secondary Sulfate</w:t>
      </w:r>
      <w:r w:rsidR="00EE569C" w:rsidRPr="00896B3D">
        <w:rPr>
          <w:rFonts w:ascii="Times New Roman" w:hAnsi="Times New Roman" w:cs="Times New Roman"/>
        </w:rPr>
        <w:t xml:space="preserve">: </w:t>
      </w:r>
      <w:r w:rsidRPr="00896B3D">
        <w:rPr>
          <w:rFonts w:ascii="Times New Roman" w:hAnsi="Times New Roman" w:cs="Times New Roman"/>
        </w:rPr>
        <w:t>For reducing secondary sulfate</w:t>
      </w:r>
      <w:r w:rsidR="00C84D1D" w:rsidRPr="00896B3D">
        <w:rPr>
          <w:rFonts w:ascii="Times New Roman" w:hAnsi="Times New Roman" w:cs="Times New Roman"/>
        </w:rPr>
        <w:t>,</w:t>
      </w:r>
      <w:r w:rsidRPr="00896B3D">
        <w:rPr>
          <w:rFonts w:ascii="Times New Roman" w:hAnsi="Times New Roman" w:cs="Times New Roman"/>
        </w:rPr>
        <w:t xml:space="preserve"> SO</w:t>
      </w:r>
      <w:r w:rsidRPr="00896B3D">
        <w:rPr>
          <w:rFonts w:ascii="Times New Roman" w:hAnsi="Times New Roman" w:cs="Times New Roman"/>
          <w:vertAlign w:val="subscript"/>
        </w:rPr>
        <w:t>2</w:t>
      </w:r>
      <w:r w:rsidRPr="00896B3D">
        <w:rPr>
          <w:rFonts w:ascii="Times New Roman" w:hAnsi="Times New Roman" w:cs="Times New Roman"/>
        </w:rPr>
        <w:t xml:space="preserve"> must be controlled efficiently. low sulfur fuel use only, for all kind of industries and brick kilns that burns poor quality fuels</w:t>
      </w:r>
      <w:r w:rsidR="00025395" w:rsidRPr="00896B3D">
        <w:rPr>
          <w:rFonts w:ascii="Times New Roman" w:hAnsi="Times New Roman" w:cs="Times New Roman"/>
        </w:rPr>
        <w:t xml:space="preserve"> that is high in SO</w:t>
      </w:r>
      <w:r w:rsidR="00025395" w:rsidRPr="00896B3D">
        <w:rPr>
          <w:rFonts w:ascii="Times New Roman" w:hAnsi="Times New Roman" w:cs="Times New Roman"/>
          <w:vertAlign w:val="subscript"/>
        </w:rPr>
        <w:t>2</w:t>
      </w:r>
      <w:r w:rsidRPr="00896B3D">
        <w:rPr>
          <w:rFonts w:ascii="Times New Roman" w:hAnsi="Times New Roman" w:cs="Times New Roman"/>
        </w:rPr>
        <w:t>. Control programs in China such as flue gas desulfurization (FGD) setups alongside boilers, demonstrated considerable reduction in SO</w:t>
      </w:r>
      <w:r w:rsidRPr="00896B3D">
        <w:rPr>
          <w:rFonts w:ascii="Times New Roman" w:hAnsi="Times New Roman" w:cs="Times New Roman"/>
          <w:vertAlign w:val="subscript"/>
        </w:rPr>
        <w:t>2</w:t>
      </w:r>
      <w:r w:rsidRPr="00896B3D">
        <w:rPr>
          <w:rFonts w:ascii="Times New Roman" w:hAnsi="Times New Roman" w:cs="Times New Roman"/>
        </w:rPr>
        <w:t xml:space="preserve"> </w:t>
      </w:r>
      <w:r w:rsidR="008E4775" w:rsidRPr="00896B3D">
        <w:rPr>
          <w:rFonts w:ascii="Times New Roman" w:hAnsi="Times New Roman" w:cs="Times New Roman"/>
        </w:rPr>
        <w:fldChar w:fldCharType="begin">
          <w:fldData xml:space="preserve">PEVuZE5vdGU+PENpdGU+PEF1dGhvcj5aaGFuZzwvQXV0aG9yPjxZZWFyPjIwMTk8L1llYXI+PFJl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</w:fldData>
        </w:fldChar>
      </w:r>
      <w:r w:rsidR="008E4775" w:rsidRPr="00896B3D">
        <w:rPr>
          <w:rFonts w:ascii="Times New Roman" w:hAnsi="Times New Roman" w:cs="Times New Roman"/>
        </w:rPr>
        <w:instrText xml:space="preserve"> ADDIN EN.CITE </w:instrText>
      </w:r>
      <w:r w:rsidR="008E4775" w:rsidRPr="00896B3D">
        <w:rPr>
          <w:rFonts w:ascii="Times New Roman" w:hAnsi="Times New Roman" w:cs="Times New Roman"/>
        </w:rPr>
        <w:fldChar w:fldCharType="begin">
          <w:fldData xml:space="preserve">PEVuZE5vdGU+PENpdGU+PEF1dGhvcj5aaGFuZzwvQXV0aG9yPjxZZWFyPjIwMTk8L1llYXI+PFJl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</w:fldData>
        </w:fldChar>
      </w:r>
      <w:r w:rsidR="008E4775" w:rsidRPr="00896B3D">
        <w:rPr>
          <w:rFonts w:ascii="Times New Roman" w:hAnsi="Times New Roman" w:cs="Times New Roman"/>
        </w:rPr>
        <w:instrText xml:space="preserve"> ADDIN EN.CITE.DATA </w:instrText>
      </w:r>
      <w:r w:rsidR="008E4775" w:rsidRPr="00896B3D">
        <w:rPr>
          <w:rFonts w:ascii="Times New Roman" w:hAnsi="Times New Roman" w:cs="Times New Roman"/>
        </w:rPr>
      </w:r>
      <w:r w:rsidR="008E4775" w:rsidRPr="00896B3D">
        <w:rPr>
          <w:rFonts w:ascii="Times New Roman" w:hAnsi="Times New Roman" w:cs="Times New Roman"/>
        </w:rPr>
        <w:fldChar w:fldCharType="end"/>
      </w:r>
      <w:r w:rsidR="008E4775" w:rsidRPr="00896B3D">
        <w:rPr>
          <w:rFonts w:ascii="Times New Roman" w:hAnsi="Times New Roman" w:cs="Times New Roman"/>
        </w:rPr>
      </w:r>
      <w:r w:rsidR="008E4775" w:rsidRPr="00896B3D">
        <w:rPr>
          <w:rFonts w:ascii="Times New Roman" w:hAnsi="Times New Roman" w:cs="Times New Roman"/>
        </w:rPr>
        <w:fldChar w:fldCharType="separate"/>
      </w:r>
      <w:r w:rsidR="008E4775" w:rsidRPr="00896B3D">
        <w:rPr>
          <w:rFonts w:ascii="Times New Roman" w:hAnsi="Times New Roman" w:cs="Times New Roman"/>
          <w:noProof/>
        </w:rPr>
        <w:t>[81]</w:t>
      </w:r>
      <w:r w:rsidR="008E4775" w:rsidRPr="00896B3D">
        <w:rPr>
          <w:rFonts w:ascii="Times New Roman" w:hAnsi="Times New Roman" w:cs="Times New Roman"/>
        </w:rPr>
        <w:fldChar w:fldCharType="end"/>
      </w:r>
      <w:r w:rsidR="008E4775" w:rsidRPr="00896B3D">
        <w:rPr>
          <w:rFonts w:ascii="Times New Roman" w:hAnsi="Times New Roman" w:cs="Times New Roman"/>
        </w:rPr>
        <w:t>.</w:t>
      </w:r>
    </w:p>
    <w:p w14:paraId="17503038" w14:textId="2C023C46" w:rsidR="00610496" w:rsidRPr="00896B3D" w:rsidRDefault="00610496" w:rsidP="008621EA">
      <w:pPr>
        <w:spacing w:line="360" w:lineRule="auto"/>
        <w:ind w:firstLine="720"/>
        <w:contextualSpacing/>
        <w:rPr>
          <w:rFonts w:ascii="Times New Roman" w:hAnsi="Times New Roman" w:cs="Times New Roman"/>
        </w:rPr>
      </w:pPr>
      <w:r w:rsidRPr="00896B3D">
        <w:rPr>
          <w:rFonts w:ascii="Times New Roman" w:hAnsi="Times New Roman" w:cs="Times New Roman"/>
        </w:rPr>
        <w:t>Coal Combustion</w:t>
      </w:r>
      <w:r w:rsidR="00EE569C" w:rsidRPr="00896B3D">
        <w:rPr>
          <w:rFonts w:ascii="Times New Roman" w:hAnsi="Times New Roman" w:cs="Times New Roman"/>
        </w:rPr>
        <w:t>:</w:t>
      </w:r>
      <w:r w:rsidR="00EE569C" w:rsidRPr="00896B3D">
        <w:rPr>
          <w:rFonts w:ascii="Times New Roman" w:hAnsi="Times New Roman" w:cs="Times New Roman"/>
          <w:b/>
          <w:bCs/>
        </w:rPr>
        <w:t xml:space="preserve"> </w:t>
      </w:r>
      <w:r w:rsidR="00367626" w:rsidRPr="00896B3D">
        <w:rPr>
          <w:rFonts w:ascii="Times New Roman" w:hAnsi="Times New Roman" w:cs="Times New Roman"/>
        </w:rPr>
        <w:t>G</w:t>
      </w:r>
      <w:r w:rsidR="00DE4FE9" w:rsidRPr="00896B3D">
        <w:rPr>
          <w:rFonts w:ascii="Times New Roman" w:hAnsi="Times New Roman" w:cs="Times New Roman"/>
        </w:rPr>
        <w:t xml:space="preserve">radually switching from coal-based combustion sources to cleaner energy alternatives are all in line with well-established air-quality management techniques used in cities in South and East Asia that experience comparable winter smog conditions </w:t>
      </w:r>
      <w:r w:rsidR="00DE4FE9" w:rsidRPr="00896B3D">
        <w:rPr>
          <w:rFonts w:ascii="Times New Roman" w:hAnsi="Times New Roman" w:cs="Times New Roman"/>
        </w:rPr>
        <w:fldChar w:fldCharType="begin">
          <w:fldData xml:space="preserve">PEVuZE5vdGU+PENpdGU+PEF1dGhvcj5Ba2FnaTwvQXV0aG9yPjxZZWFyPjIwMTE8L1llYXI+PFJl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</w:fldData>
        </w:fldChar>
      </w:r>
      <w:r w:rsidR="008E4775" w:rsidRPr="00896B3D">
        <w:rPr>
          <w:rFonts w:ascii="Times New Roman" w:hAnsi="Times New Roman" w:cs="Times New Roman"/>
        </w:rPr>
        <w:instrText xml:space="preserve"> ADDIN EN.CITE </w:instrText>
      </w:r>
      <w:r w:rsidR="008E4775" w:rsidRPr="00896B3D">
        <w:rPr>
          <w:rFonts w:ascii="Times New Roman" w:hAnsi="Times New Roman" w:cs="Times New Roman"/>
        </w:rPr>
        <w:fldChar w:fldCharType="begin">
          <w:fldData xml:space="preserve">PEVuZE5vdGU+PENpdGU+PEF1dGhvcj5Ba2FnaTwvQXV0aG9yPjxZZWFyPjIwMTE8L1llYXI+PFJl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</w:fldData>
        </w:fldChar>
      </w:r>
      <w:r w:rsidR="008E4775" w:rsidRPr="00896B3D">
        <w:rPr>
          <w:rFonts w:ascii="Times New Roman" w:hAnsi="Times New Roman" w:cs="Times New Roman"/>
        </w:rPr>
        <w:instrText xml:space="preserve"> ADDIN EN.CITE.DATA </w:instrText>
      </w:r>
      <w:r w:rsidR="008E4775" w:rsidRPr="00896B3D">
        <w:rPr>
          <w:rFonts w:ascii="Times New Roman" w:hAnsi="Times New Roman" w:cs="Times New Roman"/>
        </w:rPr>
      </w:r>
      <w:r w:rsidR="008E4775" w:rsidRPr="00896B3D">
        <w:rPr>
          <w:rFonts w:ascii="Times New Roman" w:hAnsi="Times New Roman" w:cs="Times New Roman"/>
        </w:rPr>
        <w:fldChar w:fldCharType="end"/>
      </w:r>
      <w:r w:rsidR="00DE4FE9" w:rsidRPr="00896B3D">
        <w:rPr>
          <w:rFonts w:ascii="Times New Roman" w:hAnsi="Times New Roman" w:cs="Times New Roman"/>
        </w:rPr>
      </w:r>
      <w:r w:rsidR="00DE4FE9" w:rsidRPr="00896B3D">
        <w:rPr>
          <w:rFonts w:ascii="Times New Roman" w:hAnsi="Times New Roman" w:cs="Times New Roman"/>
        </w:rPr>
        <w:fldChar w:fldCharType="separate"/>
      </w:r>
      <w:r w:rsidR="008E4775" w:rsidRPr="00896B3D">
        <w:rPr>
          <w:rFonts w:ascii="Times New Roman" w:hAnsi="Times New Roman" w:cs="Times New Roman"/>
          <w:noProof/>
        </w:rPr>
        <w:t>[86, 87]</w:t>
      </w:r>
      <w:r w:rsidR="00DE4FE9" w:rsidRPr="00896B3D">
        <w:rPr>
          <w:rFonts w:ascii="Times New Roman" w:hAnsi="Times New Roman" w:cs="Times New Roman"/>
        </w:rPr>
        <w:fldChar w:fldCharType="end"/>
      </w:r>
      <w:r w:rsidRPr="00896B3D">
        <w:rPr>
          <w:rFonts w:ascii="Times New Roman" w:hAnsi="Times New Roman" w:cs="Times New Roman"/>
        </w:rPr>
        <w:t xml:space="preserve">. </w:t>
      </w:r>
      <w:r w:rsidR="00D56DB2" w:rsidRPr="00896B3D">
        <w:rPr>
          <w:rFonts w:ascii="Times New Roman" w:hAnsi="Times New Roman" w:cs="Times New Roman"/>
        </w:rPr>
        <w:t>Modifications</w:t>
      </w:r>
      <w:r w:rsidRPr="00896B3D">
        <w:rPr>
          <w:rFonts w:ascii="Times New Roman" w:hAnsi="Times New Roman" w:cs="Times New Roman"/>
        </w:rPr>
        <w:t xml:space="preserve"> such as baghouses or electrostatic precipitators (ESPs) decreased PM₂.</w:t>
      </w:r>
      <w:r w:rsidRPr="00896B3D">
        <w:rPr>
          <w:rFonts w:ascii="Times New Roman" w:hAnsi="Times New Roman" w:cs="Times New Roman"/>
          <w:vertAlign w:val="subscript"/>
        </w:rPr>
        <w:t>5</w:t>
      </w:r>
      <w:r w:rsidRPr="00896B3D">
        <w:rPr>
          <w:rFonts w:ascii="Times New Roman" w:hAnsi="Times New Roman" w:cs="Times New Roman"/>
        </w:rPr>
        <w:t xml:space="preserve"> emissions by roughly 0.45 tons per kiln annually along with 10.5% energy savings </w:t>
      </w:r>
      <w:r w:rsidR="008E4775" w:rsidRPr="00896B3D">
        <w:rPr>
          <w:rFonts w:ascii="Times New Roman" w:hAnsi="Times New Roman" w:cs="Times New Roman"/>
        </w:rPr>
        <w:fldChar w:fldCharType="begin"/>
      </w:r>
      <w:r w:rsidR="008E4775" w:rsidRPr="00896B3D">
        <w:rPr>
          <w:rFonts w:ascii="Times New Roman" w:hAnsi="Times New Roman" w:cs="Times New Roman"/>
        </w:rPr>
        <w:instrText xml:space="preserve"> ADDIN EN.CITE &lt;EndNote&gt;&lt;Cite&gt;&lt;Author&gt;Brooks&lt;/Author&gt;&lt;Year&gt;2025&lt;/Year&gt;&lt;RecNum&gt;287&lt;/RecNum&gt;&lt;DisplayText&gt;[88]&lt;/DisplayText&gt;&lt;record&gt;&lt;rec-number&gt;287&lt;/rec-number&gt;&lt;foreign-keys&gt;&lt;key app="EN" db-id="ta9ewsdz9x9weqee9wcx2edl2awaxr0avvv9" timestamp="1768142819"&gt;287&lt;/key&gt;&lt;/foreign-keys&gt;&lt;ref-type name="Journal Article"&gt;17&lt;/ref-type&gt;&lt;contributors&gt;&lt;authors&gt;&lt;author&gt;Brooks, Nina&lt;/author&gt;&lt;author&gt;Biswas, Debashish&lt;/author&gt;&lt;author&gt;Maithel, Sameer&lt;/author&gt;&lt;author&gt;Miller, Grant&lt;/author&gt;&lt;author&gt;Mahajan, Aprajit&lt;/author&gt;&lt;author&gt;Uddin, M. Rofi&lt;/author&gt;&lt;author&gt;Ahmed, Shoeb&lt;/author&gt;&lt;author&gt;Mahzab, Moogdho&lt;/author&gt;&lt;author&gt;Rahman, Mahbubur&lt;/author&gt;&lt;author&gt;Luby, Stephen P.&lt;/author&gt;&lt;/authors&gt;&lt;/contributors&gt;&lt;titles&gt;&lt;title&gt;Reducing emissions and air pollution from informal brick kilns: Evidence from Bangladesh&lt;/title&gt;&lt;secondary-title&gt;Science&lt;/secondary-title&gt;&lt;/titles&gt;&lt;periodical&gt;&lt;full-title&gt;Science&lt;/full-title&gt;&lt;/periodical&gt;&lt;volume&gt;388&lt;/volume&gt;&lt;number&gt;6747&lt;/number&gt;&lt;dates&gt;&lt;year&gt;2025&lt;/year&gt;&lt;pub-dates&gt;&lt;date&gt;2025/05/08&lt;/date&gt;&lt;/pub-dates&gt;&lt;/dates&gt;&lt;publisher&gt;American Association for the Advancement of Science (AAAS)&lt;/publisher&gt;&lt;isbn&gt;0036-8075&amp;#xD;1095-9203&lt;/isbn&gt;&lt;urls&gt;&lt;related-urls&gt;&lt;url&gt;http://dx.doi.org/10.1126/science.adr7394&lt;/url&gt;&lt;/related-urls&gt;&lt;/urls&gt;&lt;electronic-resource-num&gt;10.1126/science.adr7394&lt;/electronic-resource-num&gt;&lt;/record&gt;&lt;/Cite&gt;&lt;/EndNote&gt;</w:instrText>
      </w:r>
      <w:r w:rsidR="008E4775" w:rsidRPr="00896B3D">
        <w:rPr>
          <w:rFonts w:ascii="Times New Roman" w:hAnsi="Times New Roman" w:cs="Times New Roman"/>
        </w:rPr>
        <w:fldChar w:fldCharType="separate"/>
      </w:r>
      <w:r w:rsidR="008E4775" w:rsidRPr="00896B3D">
        <w:rPr>
          <w:rFonts w:ascii="Times New Roman" w:hAnsi="Times New Roman" w:cs="Times New Roman"/>
          <w:noProof/>
        </w:rPr>
        <w:t>[88]</w:t>
      </w:r>
      <w:r w:rsidR="008E4775" w:rsidRPr="00896B3D">
        <w:rPr>
          <w:rFonts w:ascii="Times New Roman" w:hAnsi="Times New Roman" w:cs="Times New Roman"/>
        </w:rPr>
        <w:fldChar w:fldCharType="end"/>
      </w:r>
      <w:r w:rsidRPr="00896B3D">
        <w:rPr>
          <w:rFonts w:ascii="Times New Roman" w:hAnsi="Times New Roman" w:cs="Times New Roman"/>
        </w:rPr>
        <w:t xml:space="preserve">. </w:t>
      </w:r>
    </w:p>
    <w:p w14:paraId="7A5687AB" w14:textId="57DA851C" w:rsidR="00610496" w:rsidRPr="00896B3D" w:rsidRDefault="00610496" w:rsidP="008621EA">
      <w:pPr>
        <w:spacing w:line="360" w:lineRule="auto"/>
        <w:ind w:firstLine="720"/>
        <w:contextualSpacing/>
        <w:rPr>
          <w:rFonts w:ascii="Times New Roman" w:hAnsi="Times New Roman" w:cs="Times New Roman"/>
        </w:rPr>
      </w:pPr>
      <w:r w:rsidRPr="00896B3D">
        <w:rPr>
          <w:rFonts w:ascii="Times New Roman" w:hAnsi="Times New Roman" w:cs="Times New Roman"/>
        </w:rPr>
        <w:t>Vehicular Emissions</w:t>
      </w:r>
      <w:r w:rsidR="008621EA" w:rsidRPr="00896B3D">
        <w:rPr>
          <w:rFonts w:ascii="Times New Roman" w:hAnsi="Times New Roman" w:cs="Times New Roman"/>
        </w:rPr>
        <w:t xml:space="preserve">: </w:t>
      </w:r>
      <w:r w:rsidRPr="00896B3D">
        <w:rPr>
          <w:rFonts w:ascii="Times New Roman" w:hAnsi="Times New Roman" w:cs="Times New Roman"/>
        </w:rPr>
        <w:t>The modification of public transportation vehicles, particularly buses and trucks, with modern pollution control technology is direly needed in order to minimize vehicular emissions. In addition, automobile renovation is needed to meet Euro-VI/BS-VI emission regulations and gradually switch to electric buses. Developed regions with fleet meeting these standards have reported significant reduction in BC emissions (from 0.28 g·kg⁻¹ to 0.04–0.05 g·kg⁻</w:t>
      </w:r>
      <w:r w:rsidR="00EE569C" w:rsidRPr="00896B3D">
        <w:rPr>
          <w:rFonts w:ascii="Times New Roman" w:hAnsi="Times New Roman" w:cs="Times New Roman"/>
        </w:rPr>
        <w:t xml:space="preserve">¹) </w:t>
      </w:r>
      <w:r w:rsidR="008E4775" w:rsidRPr="00896B3D">
        <w:rPr>
          <w:rFonts w:ascii="Times New Roman" w:hAnsi="Times New Roman" w:cs="Times New Roman"/>
        </w:rPr>
        <w:fldChar w:fldCharType="begin"/>
      </w:r>
      <w:r w:rsidR="008E4775" w:rsidRPr="00896B3D">
        <w:rPr>
          <w:rFonts w:ascii="Times New Roman" w:hAnsi="Times New Roman" w:cs="Times New Roman"/>
        </w:rPr>
        <w:instrText xml:space="preserve"> ADDIN EN.CITE &lt;EndNote&gt;&lt;Cite&gt;&lt;Author&gt;Dallmann&lt;/Author&gt;&lt;Year&gt;2011&lt;/Year&gt;&lt;RecNum&gt;289&lt;/RecNum&gt;&lt;DisplayText&gt;[84, 85]&lt;/DisplayText&gt;&lt;record&gt;&lt;rec-number&gt;289&lt;/rec-number&gt;&lt;foreign-keys&gt;&lt;key app="EN" db-id="ta9ewsdz9x9weqee9wcx2edl2awaxr0avvv9" timestamp="1768142819"&gt;289&lt;/key&gt;&lt;/foreign-keys&gt;&lt;ref-type name="Journal Article"&gt;17&lt;/ref-type&gt;&lt;contributors&gt;&lt;authors&gt;&lt;author&gt;Dallmann, Timothy R.&lt;/author&gt;&lt;author&gt;Harley, Robert A.&lt;/author&gt;&lt;author&gt;Kirchstetter, Thomas W.&lt;/author&gt;&lt;/authors&gt;&lt;/contributors&gt;&lt;titles&gt;&lt;title&gt;Effects of Diesel Particle Filter Retrofits and Accelerated Fleet Turnover on Drayage Truck Emissions at the Port of Oakland&lt;/title&gt;&lt;secondary-title&gt;Environmental Science &amp;amp;amp; Technology&lt;/secondary-title&gt;&lt;/titles&gt;&lt;periodical&gt;&lt;full-title&gt;Environmental Science &amp;amp;amp; Technology&lt;/full-title&gt;&lt;/periodical&gt;&lt;pages&gt;10773-10779&lt;/pages&gt;&lt;volume&gt;45&lt;/volume&gt;&lt;number&gt;24&lt;/number&gt;&lt;dates&gt;&lt;year&gt;2011&lt;/year&gt;&lt;pub-dates&gt;&lt;date&gt;2011/11/14&lt;/date&gt;&lt;/pub-dates&gt;&lt;/dates&gt;&lt;publisher&gt;American Chemical Society (ACS)&lt;/publisher&gt;&lt;isbn&gt;0013-936X&amp;#xD;1520-5851&lt;/isbn&gt;&lt;urls&gt;&lt;related-urls&gt;&lt;url&gt;http://dx.doi.org/10.1021/es202609q&lt;/url&gt;&lt;/related-urls&gt;&lt;/urls&gt;&lt;electronic-resource-num&gt;10.1021/es202609q&lt;/electronic-resource-num&gt;&lt;/record&gt;&lt;/Cite&gt;&lt;Cite&gt;&lt;Author&gt;Kubsh&lt;/Author&gt;&lt;Year&gt;2017&lt;/Year&gt;&lt;RecNum&gt;295&lt;/RecNum&gt;&lt;record&gt;&lt;rec-number&gt;295&lt;/rec-number&gt;&lt;foreign-keys&gt;&lt;key app="EN" db-id="ta9ewsdz9x9weqee9wcx2edl2awaxr0avvv9" timestamp="1768143002"&gt;295&lt;/key&gt;&lt;/foreign-keys&gt;&lt;ref-type name="Journal Article"&gt;17&lt;/ref-type&gt;&lt;contributors&gt;&lt;authors&gt;&lt;author&gt;Kubsh, Joseph&lt;/author&gt;&lt;/authors&gt;&lt;/contributors&gt;&lt;titles&gt;&lt;title&gt;Diesel retrofit technologies and experience for on-road and off-road vehicles&lt;/title&gt;&lt;secondary-title&gt;Int. Council of Clean Transportation (ICCT)&lt;/secondary-title&gt;&lt;/titles&gt;&lt;periodical&gt;&lt;full-title&gt;Int. Council of Clean Transportation (ICCT)&lt;/full-title&gt;&lt;/periodical&gt;&lt;dates&gt;&lt;year&gt;2017&lt;/year&gt;&lt;/dates&gt;&lt;urls&gt;&lt;/urls&gt;&lt;/record&gt;&lt;/Cite&gt;&lt;/EndNote&gt;</w:instrText>
      </w:r>
      <w:r w:rsidR="008E4775" w:rsidRPr="00896B3D">
        <w:rPr>
          <w:rFonts w:ascii="Times New Roman" w:hAnsi="Times New Roman" w:cs="Times New Roman"/>
        </w:rPr>
        <w:fldChar w:fldCharType="separate"/>
      </w:r>
      <w:r w:rsidR="008E4775" w:rsidRPr="00896B3D">
        <w:rPr>
          <w:rFonts w:ascii="Times New Roman" w:hAnsi="Times New Roman" w:cs="Times New Roman"/>
          <w:noProof/>
        </w:rPr>
        <w:t>[84, 85]</w:t>
      </w:r>
      <w:r w:rsidR="008E4775" w:rsidRPr="00896B3D">
        <w:rPr>
          <w:rFonts w:ascii="Times New Roman" w:hAnsi="Times New Roman" w:cs="Times New Roman"/>
        </w:rPr>
        <w:fldChar w:fldCharType="end"/>
      </w:r>
      <w:r w:rsidRPr="00896B3D">
        <w:rPr>
          <w:rFonts w:ascii="Times New Roman" w:hAnsi="Times New Roman" w:cs="Times New Roman"/>
        </w:rPr>
        <w:t>.</w:t>
      </w:r>
    </w:p>
    <w:p w14:paraId="37B634F4" w14:textId="77777777" w:rsidR="00F107C3" w:rsidRPr="00896B3D" w:rsidRDefault="00F107C3" w:rsidP="00610496">
      <w:pPr>
        <w:spacing w:line="360" w:lineRule="auto"/>
        <w:jc w:val="both"/>
        <w:rPr>
          <w:rFonts w:ascii="Times New Roman" w:hAnsi="Times New Roman" w:cs="Times New Roman"/>
        </w:rPr>
      </w:pPr>
    </w:p>
    <w:p w14:paraId="7999EBE6" w14:textId="77777777" w:rsidR="00C264C0" w:rsidRPr="00896B3D" w:rsidRDefault="00C264C0">
      <w:pPr>
        <w:rPr>
          <w:rFonts w:ascii="Times New Roman" w:hAnsi="Times New Roman" w:cs="Times New Roman"/>
          <w:b/>
          <w:bCs/>
        </w:rPr>
      </w:pPr>
      <w:r w:rsidRPr="00896B3D">
        <w:rPr>
          <w:rFonts w:ascii="Times New Roman" w:hAnsi="Times New Roman" w:cs="Times New Roman"/>
          <w:b/>
          <w:bCs/>
        </w:rPr>
        <w:br w:type="page"/>
      </w:r>
    </w:p>
    <w:p w14:paraId="2351905F" w14:textId="63DB92C1" w:rsidR="00DC1662" w:rsidRPr="00896B3D" w:rsidRDefault="00E25E0B" w:rsidP="009843D5">
      <w:pPr>
        <w:pStyle w:val="Heading1"/>
        <w:jc w:val="center"/>
        <w:rPr>
          <w:rFonts w:ascii="Times New Roman" w:hAnsi="Times New Roman" w:cs="Times New Roman"/>
          <w:b/>
          <w:bCs/>
          <w:color w:val="auto"/>
        </w:rPr>
      </w:pPr>
      <w:bookmarkStart w:id="77" w:name="_Toc218848264"/>
      <w:r w:rsidRPr="00896B3D">
        <w:rPr>
          <w:rFonts w:ascii="Times New Roman" w:hAnsi="Times New Roman" w:cs="Times New Roman"/>
          <w:b/>
          <w:bCs/>
          <w:color w:val="auto"/>
        </w:rPr>
        <w:lastRenderedPageBreak/>
        <w:t xml:space="preserve">Chapter </w:t>
      </w:r>
      <w:r w:rsidR="00C264C0" w:rsidRPr="00896B3D">
        <w:rPr>
          <w:rFonts w:ascii="Times New Roman" w:hAnsi="Times New Roman" w:cs="Times New Roman"/>
          <w:b/>
          <w:bCs/>
          <w:color w:val="auto"/>
        </w:rPr>
        <w:t>5</w:t>
      </w:r>
      <w:bookmarkEnd w:id="77"/>
    </w:p>
    <w:p w14:paraId="103599B4" w14:textId="1B0B3C51" w:rsidR="00247DAF" w:rsidRPr="00896B3D" w:rsidRDefault="00247DAF" w:rsidP="009843D5">
      <w:pPr>
        <w:pStyle w:val="Heading1"/>
        <w:jc w:val="center"/>
        <w:rPr>
          <w:rFonts w:ascii="Times New Roman" w:hAnsi="Times New Roman" w:cs="Times New Roman"/>
          <w:b/>
          <w:bCs/>
          <w:color w:val="auto"/>
        </w:rPr>
      </w:pPr>
      <w:bookmarkStart w:id="78" w:name="_Toc218848265"/>
      <w:r w:rsidRPr="00896B3D">
        <w:rPr>
          <w:rFonts w:ascii="Times New Roman" w:hAnsi="Times New Roman" w:cs="Times New Roman"/>
          <w:b/>
          <w:bCs/>
          <w:color w:val="auto"/>
        </w:rPr>
        <w:t>Conclusion</w:t>
      </w:r>
      <w:bookmarkEnd w:id="78"/>
    </w:p>
    <w:p w14:paraId="39C2AC8B" w14:textId="7825CB8A" w:rsidR="004F0F60" w:rsidRPr="00896B3D" w:rsidRDefault="00E85415" w:rsidP="004F0F60">
      <w:pPr>
        <w:spacing w:line="360" w:lineRule="auto"/>
        <w:ind w:firstLine="720"/>
        <w:jc w:val="both"/>
        <w:rPr>
          <w:rFonts w:ascii="Times New Roman" w:hAnsi="Times New Roman" w:cs="Times New Roman"/>
        </w:rPr>
      </w:pPr>
      <w:r w:rsidRPr="00896B3D">
        <w:rPr>
          <w:rFonts w:ascii="Times New Roman" w:hAnsi="Times New Roman" w:cs="Times New Roman"/>
        </w:rPr>
        <w:t>In order to generate mass-based, policy-relevant source apportionments and evaluate inter-study and seasonal variability, this thesis applied the EPA Chemical Mass Balance (CMB v8.2) receptor model to three separate, chemically-speciated PM₂.</w:t>
      </w:r>
      <w:r w:rsidR="00176ABC" w:rsidRPr="00896B3D">
        <w:rPr>
          <w:rFonts w:ascii="Times New Roman" w:hAnsi="Times New Roman" w:cs="Times New Roman"/>
          <w:vertAlign w:val="subscript"/>
        </w:rPr>
        <w:t>5</w:t>
      </w:r>
      <w:r w:rsidRPr="00896B3D">
        <w:rPr>
          <w:rFonts w:ascii="Times New Roman" w:hAnsi="Times New Roman" w:cs="Times New Roman"/>
        </w:rPr>
        <w:t xml:space="preserve"> </w:t>
      </w:r>
      <w:r w:rsidR="00ED3485" w:rsidRPr="00896B3D">
        <w:rPr>
          <w:rFonts w:ascii="Times New Roman" w:hAnsi="Times New Roman" w:cs="Times New Roman"/>
        </w:rPr>
        <w:t>studies</w:t>
      </w:r>
      <w:r w:rsidRPr="00896B3D">
        <w:rPr>
          <w:rFonts w:ascii="Times New Roman" w:hAnsi="Times New Roman" w:cs="Times New Roman"/>
        </w:rPr>
        <w:t xml:space="preserve"> for Lahore (a winter campaign, an annual 20</w:t>
      </w:r>
      <w:r w:rsidR="00E23314" w:rsidRPr="00896B3D">
        <w:rPr>
          <w:rFonts w:ascii="Times New Roman" w:hAnsi="Times New Roman" w:cs="Times New Roman"/>
        </w:rPr>
        <w:t>22</w:t>
      </w:r>
      <w:r w:rsidRPr="00896B3D">
        <w:rPr>
          <w:rFonts w:ascii="Times New Roman" w:hAnsi="Times New Roman" w:cs="Times New Roman"/>
        </w:rPr>
        <w:t xml:space="preserve"> </w:t>
      </w:r>
      <w:r w:rsidR="00ED3485" w:rsidRPr="00896B3D">
        <w:rPr>
          <w:rFonts w:ascii="Times New Roman" w:hAnsi="Times New Roman" w:cs="Times New Roman"/>
        </w:rPr>
        <w:t>study</w:t>
      </w:r>
      <w:r w:rsidRPr="00896B3D">
        <w:rPr>
          <w:rFonts w:ascii="Times New Roman" w:hAnsi="Times New Roman" w:cs="Times New Roman"/>
        </w:rPr>
        <w:t xml:space="preserve">, and paired-season 2022 </w:t>
      </w:r>
      <w:r w:rsidR="0072716A" w:rsidRPr="00896B3D">
        <w:rPr>
          <w:rFonts w:ascii="Times New Roman" w:hAnsi="Times New Roman" w:cs="Times New Roman"/>
        </w:rPr>
        <w:t>research</w:t>
      </w:r>
      <w:r w:rsidRPr="00896B3D">
        <w:rPr>
          <w:rFonts w:ascii="Times New Roman" w:hAnsi="Times New Roman" w:cs="Times New Roman"/>
        </w:rPr>
        <w:t xml:space="preserve">). Combustion sources provide for the majority of ambient </w:t>
      </w:r>
      <w:r w:rsidR="00176ABC" w:rsidRPr="00896B3D">
        <w:rPr>
          <w:rFonts w:ascii="Times New Roman" w:hAnsi="Times New Roman" w:cs="Times New Roman"/>
        </w:rPr>
        <w:t>PM₂.</w:t>
      </w:r>
      <w:r w:rsidR="00176ABC" w:rsidRPr="00896B3D">
        <w:rPr>
          <w:rFonts w:ascii="Times New Roman" w:hAnsi="Times New Roman" w:cs="Times New Roman"/>
          <w:vertAlign w:val="subscript"/>
        </w:rPr>
        <w:t>5</w:t>
      </w:r>
      <w:r w:rsidR="00176ABC" w:rsidRPr="00896B3D">
        <w:rPr>
          <w:rFonts w:ascii="Times New Roman" w:hAnsi="Times New Roman" w:cs="Times New Roman"/>
        </w:rPr>
        <w:t xml:space="preserve"> </w:t>
      </w:r>
      <w:r w:rsidRPr="00896B3D">
        <w:rPr>
          <w:rFonts w:ascii="Times New Roman" w:hAnsi="Times New Roman" w:cs="Times New Roman"/>
        </w:rPr>
        <w:t>in Lahore across all datasets: biomass combustion and vehicle emissions (diesel and gasoline) are typically the biggest contributors, but coal and industrial combustion also contribute significantly throughout the year. Ammonium-</w:t>
      </w:r>
      <w:r w:rsidR="005C754D" w:rsidRPr="00896B3D">
        <w:rPr>
          <w:rFonts w:ascii="Times New Roman" w:hAnsi="Times New Roman" w:cs="Times New Roman"/>
        </w:rPr>
        <w:t>Nitrate</w:t>
      </w:r>
      <w:r w:rsidRPr="00896B3D">
        <w:rPr>
          <w:rFonts w:ascii="Times New Roman" w:hAnsi="Times New Roman" w:cs="Times New Roman"/>
        </w:rPr>
        <w:t xml:space="preserve"> and ammonium-</w:t>
      </w:r>
      <w:r w:rsidR="005C754D" w:rsidRPr="00896B3D">
        <w:rPr>
          <w:rFonts w:ascii="Times New Roman" w:hAnsi="Times New Roman" w:cs="Times New Roman"/>
        </w:rPr>
        <w:t>Sulfate</w:t>
      </w:r>
      <w:r w:rsidRPr="00896B3D">
        <w:rPr>
          <w:rFonts w:ascii="Times New Roman" w:hAnsi="Times New Roman" w:cs="Times New Roman"/>
        </w:rPr>
        <w:t xml:space="preserve"> secondary inorganic aerosols are significant seasonal components that significantly increase winter </w:t>
      </w:r>
      <w:r w:rsidR="00176ABC" w:rsidRPr="00896B3D">
        <w:rPr>
          <w:rFonts w:ascii="Times New Roman" w:hAnsi="Times New Roman" w:cs="Times New Roman"/>
        </w:rPr>
        <w:t>PM₂.</w:t>
      </w:r>
      <w:r w:rsidR="00176ABC" w:rsidRPr="00896B3D">
        <w:rPr>
          <w:rFonts w:ascii="Times New Roman" w:hAnsi="Times New Roman" w:cs="Times New Roman"/>
          <w:vertAlign w:val="subscript"/>
        </w:rPr>
        <w:t>5</w:t>
      </w:r>
      <w:r w:rsidRPr="00896B3D">
        <w:rPr>
          <w:rFonts w:ascii="Times New Roman" w:hAnsi="Times New Roman" w:cs="Times New Roman"/>
        </w:rPr>
        <w:t xml:space="preserve"> mass in stagnant weather.</w:t>
      </w:r>
    </w:p>
    <w:p w14:paraId="21E10E6D" w14:textId="53CE6F24" w:rsidR="00E85415" w:rsidRPr="00896B3D" w:rsidRDefault="00B61FAC" w:rsidP="00DE48D8">
      <w:pPr>
        <w:spacing w:line="360" w:lineRule="auto"/>
        <w:ind w:firstLine="720"/>
        <w:jc w:val="both"/>
        <w:rPr>
          <w:rFonts w:ascii="Times New Roman" w:hAnsi="Times New Roman" w:cs="Times New Roman"/>
        </w:rPr>
      </w:pPr>
      <w:r w:rsidRPr="00896B3D">
        <w:rPr>
          <w:rFonts w:ascii="Times New Roman" w:hAnsi="Times New Roman" w:cs="Times New Roman"/>
        </w:rPr>
        <w:t>The CMB solutions are generally robust, as shown by model diagnostics: winter runs captured about 85% of observed mass (e.g., February 2019 run reconstructed 287 µg·m⁻³ of 338 µg·m⁻³ measured mass with R</w:t>
      </w:r>
      <w:r w:rsidR="0025465D" w:rsidRPr="00896B3D">
        <w:rPr>
          <w:rFonts w:ascii="Times New Roman" w:hAnsi="Times New Roman" w:cs="Times New Roman"/>
        </w:rPr>
        <w:t>² 0.72</w:t>
      </w:r>
      <w:r w:rsidRPr="00896B3D">
        <w:rPr>
          <w:rFonts w:ascii="Times New Roman" w:hAnsi="Times New Roman" w:cs="Times New Roman"/>
        </w:rPr>
        <w:t>), and annual/monthly runs typically achieved R² values in the 0.73–0.87 range (average  0.78). Elevated χ² values in some runs indicate discrepancies that probably result from applying generic (US</w:t>
      </w:r>
      <w:r w:rsidR="008E4775" w:rsidRPr="00896B3D">
        <w:rPr>
          <w:rFonts w:ascii="Times New Roman" w:hAnsi="Times New Roman" w:cs="Times New Roman"/>
        </w:rPr>
        <w:t>-</w:t>
      </w:r>
      <w:r w:rsidRPr="00896B3D">
        <w:rPr>
          <w:rFonts w:ascii="Times New Roman" w:hAnsi="Times New Roman" w:cs="Times New Roman"/>
        </w:rPr>
        <w:t>EPA) source profiles to local emission mixes. Consistent seasonal trends and concordance with local literature boost confidence in the main conclusions despite these limitations.</w:t>
      </w:r>
    </w:p>
    <w:p w14:paraId="0905070B" w14:textId="0E78582C" w:rsidR="00DE48D8" w:rsidRPr="00896B3D" w:rsidRDefault="00DE48D8" w:rsidP="00DE48D8">
      <w:pPr>
        <w:spacing w:line="360" w:lineRule="auto"/>
        <w:ind w:firstLine="720"/>
        <w:jc w:val="both"/>
        <w:rPr>
          <w:rFonts w:ascii="Times New Roman" w:hAnsi="Times New Roman" w:cs="Times New Roman"/>
        </w:rPr>
      </w:pPr>
      <w:r w:rsidRPr="00896B3D">
        <w:rPr>
          <w:rFonts w:ascii="Times New Roman" w:hAnsi="Times New Roman" w:cs="Times New Roman"/>
        </w:rPr>
        <w:t>From a policy perspective, the findings suggest that improving Lahore's air quality will necessitate prioritized control of combustion emissions: (1) transport sector measures, such as stricter vehicle emissions standards, improved fuel quality,</w:t>
      </w:r>
      <w:r w:rsidR="00B2041B" w:rsidRPr="00896B3D">
        <w:rPr>
          <w:rFonts w:ascii="Times New Roman" w:hAnsi="Times New Roman" w:cs="Times New Roman"/>
        </w:rPr>
        <w:t xml:space="preserve"> switching to euro 5 or euro 6 engine standards </w:t>
      </w:r>
      <w:r w:rsidRPr="00896B3D">
        <w:rPr>
          <w:rFonts w:ascii="Times New Roman" w:hAnsi="Times New Roman" w:cs="Times New Roman"/>
        </w:rPr>
        <w:t>and improved inspection and public transportation options; (2) reduction of residential and small-scale biomass burning through the deployment of cleaner fuel and technology and the enforcement of open-burning bans; and (3) stricter controls and cleaner technologies for coal-using industries and brick kilns. Precursor reductions (NOₓ, SO₂, NH₃) should be included into emission control measures since secondary PM generation is a significant wintertime contribution.</w:t>
      </w:r>
    </w:p>
    <w:p w14:paraId="1DC0A9D2" w14:textId="77777777" w:rsidR="007B38E8" w:rsidRPr="00896B3D" w:rsidRDefault="007B38E8" w:rsidP="007B38E8">
      <w:pPr>
        <w:spacing w:line="360" w:lineRule="auto"/>
        <w:ind w:firstLine="720"/>
        <w:jc w:val="both"/>
        <w:rPr>
          <w:rFonts w:ascii="Times New Roman" w:hAnsi="Times New Roman" w:cs="Times New Roman"/>
        </w:rPr>
      </w:pPr>
      <w:r w:rsidRPr="00896B3D">
        <w:rPr>
          <w:rFonts w:ascii="Times New Roman" w:hAnsi="Times New Roman" w:cs="Times New Roman"/>
        </w:rPr>
        <w:lastRenderedPageBreak/>
        <w:t>Finally, the study emphasizes the need of locally measured source profiles, extended multi-site sampling, and the combined use of profile-driven (CMB) and factor-analytic (PMF/PCA) methodologies to minimize uncertainty and improve policy relevance of apportionments. While the use of secondary datasets and EPA profiles has obvious limits, our approach turns compositional information into practical, mass-based source contributions, providing a solid framework for targeted mitigation in Lahore.</w:t>
      </w:r>
    </w:p>
    <w:p w14:paraId="75FA1ABB" w14:textId="77777777" w:rsidR="007B38E8" w:rsidRPr="00896B3D" w:rsidRDefault="007B38E8" w:rsidP="00DE48D8">
      <w:pPr>
        <w:spacing w:line="360" w:lineRule="auto"/>
        <w:ind w:firstLine="720"/>
        <w:jc w:val="both"/>
        <w:rPr>
          <w:rFonts w:ascii="Times New Roman" w:hAnsi="Times New Roman" w:cs="Times New Roman"/>
        </w:rPr>
      </w:pPr>
    </w:p>
    <w:p w14:paraId="41310B01" w14:textId="77777777" w:rsidR="004F0F60" w:rsidRPr="00896B3D" w:rsidRDefault="004F0F60" w:rsidP="004F0F60">
      <w:pPr>
        <w:spacing w:line="360" w:lineRule="auto"/>
        <w:ind w:firstLine="720"/>
        <w:jc w:val="both"/>
        <w:rPr>
          <w:rFonts w:ascii="Times New Roman" w:hAnsi="Times New Roman" w:cs="Times New Roman"/>
        </w:rPr>
      </w:pPr>
    </w:p>
    <w:p w14:paraId="50A4D547" w14:textId="316F563D" w:rsidR="00DC1662" w:rsidRPr="00896B3D" w:rsidRDefault="00DC1662" w:rsidP="004F0F60">
      <w:pPr>
        <w:spacing w:line="360" w:lineRule="auto"/>
        <w:ind w:firstLine="720"/>
        <w:jc w:val="both"/>
        <w:rPr>
          <w:rFonts w:ascii="Times New Roman" w:eastAsia="Times New Roman" w:hAnsi="Times New Roman" w:cs="Times New Roman"/>
          <w:kern w:val="0"/>
          <w14:ligatures w14:val="none"/>
        </w:rPr>
      </w:pPr>
      <w:r w:rsidRPr="00896B3D">
        <w:rPr>
          <w:rFonts w:ascii="Times New Roman" w:hAnsi="Times New Roman" w:cs="Times New Roman"/>
          <w:b/>
          <w:bCs/>
        </w:rPr>
        <w:br w:type="page"/>
      </w:r>
    </w:p>
    <w:p w14:paraId="5E96DFD4" w14:textId="30048468" w:rsidR="00DC1662" w:rsidRPr="00896B3D" w:rsidRDefault="00DC1662" w:rsidP="009843D5">
      <w:pPr>
        <w:pStyle w:val="Heading1"/>
        <w:jc w:val="center"/>
        <w:rPr>
          <w:rFonts w:ascii="Times New Roman" w:hAnsi="Times New Roman" w:cs="Times New Roman"/>
          <w:b/>
          <w:bCs/>
          <w:color w:val="auto"/>
        </w:rPr>
      </w:pPr>
      <w:bookmarkStart w:id="79" w:name="_Toc218848266"/>
      <w:r w:rsidRPr="00896B3D">
        <w:rPr>
          <w:rFonts w:ascii="Times New Roman" w:hAnsi="Times New Roman" w:cs="Times New Roman"/>
          <w:b/>
          <w:bCs/>
          <w:color w:val="auto"/>
        </w:rPr>
        <w:lastRenderedPageBreak/>
        <w:t>References</w:t>
      </w:r>
      <w:bookmarkEnd w:id="79"/>
    </w:p>
    <w:p w14:paraId="614E7C85" w14:textId="77777777" w:rsidR="00E80C7A" w:rsidRPr="00896B3D" w:rsidRDefault="00DC1662"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fldChar w:fldCharType="begin"/>
      </w:r>
      <w:r w:rsidRPr="00896B3D">
        <w:rPr>
          <w:rFonts w:ascii="Times New Roman" w:hAnsi="Times New Roman" w:cs="Times New Roman"/>
        </w:rPr>
        <w:instrText xml:space="preserve"> ADDIN EN.REFLIST </w:instrText>
      </w:r>
      <w:r w:rsidRPr="00896B3D">
        <w:rPr>
          <w:rFonts w:ascii="Times New Roman" w:hAnsi="Times New Roman" w:cs="Times New Roman"/>
        </w:rPr>
        <w:fldChar w:fldCharType="separate"/>
      </w:r>
      <w:r w:rsidR="00E80C7A" w:rsidRPr="00896B3D">
        <w:rPr>
          <w:rFonts w:ascii="Times New Roman" w:hAnsi="Times New Roman" w:cs="Times New Roman"/>
        </w:rPr>
        <w:t>[1]</w:t>
      </w:r>
      <w:r w:rsidR="00E80C7A" w:rsidRPr="00896B3D">
        <w:rPr>
          <w:rFonts w:ascii="Times New Roman" w:hAnsi="Times New Roman" w:cs="Times New Roman"/>
        </w:rPr>
        <w:tab/>
        <w:t>T. M. Johnson</w:t>
      </w:r>
      <w:r w:rsidR="00E80C7A" w:rsidRPr="00896B3D">
        <w:rPr>
          <w:rFonts w:ascii="Times New Roman" w:hAnsi="Times New Roman" w:cs="Times New Roman"/>
          <w:i/>
        </w:rPr>
        <w:t xml:space="preserve"> et al.</w:t>
      </w:r>
      <w:r w:rsidR="00E80C7A" w:rsidRPr="00896B3D">
        <w:rPr>
          <w:rFonts w:ascii="Times New Roman" w:hAnsi="Times New Roman" w:cs="Times New Roman"/>
        </w:rPr>
        <w:t>, "Tools for improving air quality management: A review of top-down source apportionment techniques and their application in developing countries," 2011.</w:t>
      </w:r>
    </w:p>
    <w:p w14:paraId="55B7DCA4"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w:t>
      </w:r>
      <w:r w:rsidRPr="00896B3D">
        <w:rPr>
          <w:rFonts w:ascii="Times New Roman" w:hAnsi="Times New Roman" w:cs="Times New Roman"/>
        </w:rPr>
        <w:tab/>
        <w:t xml:space="preserve">Y. Wang, X. Zhang, and R. Arimoto, "The contribution from distant dust sources to the atmospheric particulate matter loadings at XiAn, China during spring," </w:t>
      </w:r>
      <w:r w:rsidRPr="00896B3D">
        <w:rPr>
          <w:rFonts w:ascii="Times New Roman" w:hAnsi="Times New Roman" w:cs="Times New Roman"/>
          <w:i/>
        </w:rPr>
        <w:t xml:space="preserve">Science of the Total Environment, </w:t>
      </w:r>
      <w:r w:rsidRPr="00896B3D">
        <w:rPr>
          <w:rFonts w:ascii="Times New Roman" w:hAnsi="Times New Roman" w:cs="Times New Roman"/>
        </w:rPr>
        <w:t>vol. 368, no. 2-3, pp. 875-883, 2006.</w:t>
      </w:r>
    </w:p>
    <w:p w14:paraId="304AA9A2"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w:t>
      </w:r>
      <w:r w:rsidRPr="00896B3D">
        <w:rPr>
          <w:rFonts w:ascii="Times New Roman" w:hAnsi="Times New Roman" w:cs="Times New Roman"/>
        </w:rPr>
        <w:tab/>
        <w:t xml:space="preserve">L. Veal, "United States environmental protection agency," </w:t>
      </w:r>
      <w:r w:rsidRPr="00896B3D">
        <w:rPr>
          <w:rFonts w:ascii="Times New Roman" w:hAnsi="Times New Roman" w:cs="Times New Roman"/>
          <w:i/>
        </w:rPr>
        <w:t xml:space="preserve">US Environmental Protection Agency (EPA)(2005) National Management Measures to Control Non-Point Source Pollution for Urban Areas, </w:t>
      </w:r>
      <w:r w:rsidRPr="00896B3D">
        <w:rPr>
          <w:rFonts w:ascii="Times New Roman" w:hAnsi="Times New Roman" w:cs="Times New Roman"/>
        </w:rPr>
        <w:t>2021.</w:t>
      </w:r>
    </w:p>
    <w:p w14:paraId="72D6688C"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w:t>
      </w:r>
      <w:r w:rsidRPr="00896B3D">
        <w:rPr>
          <w:rFonts w:ascii="Times New Roman" w:hAnsi="Times New Roman" w:cs="Times New Roman"/>
        </w:rPr>
        <w:tab/>
        <w:t xml:space="preserve">M.-C. O. Chang, J. C. Chow, J. G. Watson, P. K. Hopke, S.-M. Yi, and G. C. England, "Measurement of ultrafine particle size distributions from coal-, oil-, and gas-fired stationary combustion sources," </w:t>
      </w:r>
      <w:r w:rsidRPr="00896B3D">
        <w:rPr>
          <w:rFonts w:ascii="Times New Roman" w:hAnsi="Times New Roman" w:cs="Times New Roman"/>
          <w:i/>
        </w:rPr>
        <w:t xml:space="preserve">Journal of the Air &amp; Waste Management Association, </w:t>
      </w:r>
      <w:r w:rsidRPr="00896B3D">
        <w:rPr>
          <w:rFonts w:ascii="Times New Roman" w:hAnsi="Times New Roman" w:cs="Times New Roman"/>
        </w:rPr>
        <w:t>vol. 54, no. 12, pp. 1494-1505, 2004.</w:t>
      </w:r>
    </w:p>
    <w:p w14:paraId="707B58C2"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w:t>
      </w:r>
      <w:r w:rsidRPr="00896B3D">
        <w:rPr>
          <w:rFonts w:ascii="Times New Roman" w:hAnsi="Times New Roman" w:cs="Times New Roman"/>
        </w:rPr>
        <w:tab/>
        <w:t xml:space="preserve">A. Lodhi, B. Ghauri, M. R. Khan, S. Rahman, and S. Shafique, "Particulate matter (PM2.5) concentration and source apportionment in lahore," </w:t>
      </w:r>
      <w:r w:rsidRPr="00896B3D">
        <w:rPr>
          <w:rFonts w:ascii="Times New Roman" w:hAnsi="Times New Roman" w:cs="Times New Roman"/>
          <w:i/>
        </w:rPr>
        <w:t xml:space="preserve">Journal of the Brazilian Chemical Society, </w:t>
      </w:r>
      <w:r w:rsidRPr="00896B3D">
        <w:rPr>
          <w:rFonts w:ascii="Times New Roman" w:hAnsi="Times New Roman" w:cs="Times New Roman"/>
        </w:rPr>
        <w:t>vol. 20, no. 10, pp. 1811-1820, 2009, doi: 10.1590/s0103-50532009001000007.</w:t>
      </w:r>
    </w:p>
    <w:p w14:paraId="40C9088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w:t>
      </w:r>
      <w:r w:rsidRPr="00896B3D">
        <w:rPr>
          <w:rFonts w:ascii="Times New Roman" w:hAnsi="Times New Roman" w:cs="Times New Roman"/>
        </w:rPr>
        <w:tab/>
        <w:t>"Review of Pai et al. (2019)," ed: Copernicus GmbH, 2019.</w:t>
      </w:r>
    </w:p>
    <w:p w14:paraId="72844099"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w:t>
      </w:r>
      <w:r w:rsidRPr="00896B3D">
        <w:rPr>
          <w:rFonts w:ascii="Times New Roman" w:hAnsi="Times New Roman" w:cs="Times New Roman"/>
        </w:rPr>
        <w:tab/>
        <w:t>D. Schwela, "Review of Urban Air Quality in Sub-Saharan Africa Region," ed: World Bank, Washington, DC, 2012.</w:t>
      </w:r>
    </w:p>
    <w:p w14:paraId="269EB4F6"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[8]</w:t>
      </w:r>
      <w:r w:rsidRPr="00896B3D">
        <w:rPr>
          <w:rFonts w:ascii="Times New Roman" w:hAnsi="Times New Roman" w:cs="Times New Roman"/>
        </w:rPr>
        <w:tab/>
        <w:t>R. Nawaz</w:t>
      </w:r>
      <w:r w:rsidRPr="00896B3D">
        <w:rPr>
          <w:rFonts w:ascii="Times New Roman" w:hAnsi="Times New Roman" w:cs="Times New Roman"/>
          <w:i/>
        </w:rPr>
        <w:t xml:space="preserve"> et al.</w:t>
      </w:r>
      <w:r w:rsidRPr="00896B3D">
        <w:rPr>
          <w:rFonts w:ascii="Times New Roman" w:hAnsi="Times New Roman" w:cs="Times New Roman"/>
        </w:rPr>
        <w:t xml:space="preserve">, "Air Pollution Tolerance Index and Heavy Metals Accumulation of Tree Species for Sustainable Environmental Management in Megacity of Lahore," </w:t>
      </w:r>
      <w:r w:rsidRPr="00896B3D">
        <w:rPr>
          <w:rFonts w:ascii="Times New Roman" w:hAnsi="Times New Roman" w:cs="Times New Roman"/>
          <w:i/>
        </w:rPr>
        <w:t xml:space="preserve">Air, </w:t>
      </w:r>
      <w:r w:rsidRPr="00896B3D">
        <w:rPr>
          <w:rFonts w:ascii="Times New Roman" w:hAnsi="Times New Roman" w:cs="Times New Roman"/>
        </w:rPr>
        <w:t>vol. 1, no. 1, pp. 55-68, 2022/12/07 2022, doi: 10.3390/air1010004.</w:t>
      </w:r>
    </w:p>
    <w:p w14:paraId="244F6EA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[9]</w:t>
      </w:r>
      <w:r w:rsidRPr="00896B3D">
        <w:rPr>
          <w:rFonts w:ascii="Times New Roman" w:hAnsi="Times New Roman" w:cs="Times New Roman"/>
        </w:rPr>
        <w:tab/>
        <w:t>M. Zheng</w:t>
      </w:r>
      <w:r w:rsidRPr="00896B3D">
        <w:rPr>
          <w:rFonts w:ascii="Times New Roman" w:hAnsi="Times New Roman" w:cs="Times New Roman"/>
          <w:i/>
        </w:rPr>
        <w:t xml:space="preserve"> et al.</w:t>
      </w:r>
      <w:r w:rsidRPr="00896B3D">
        <w:rPr>
          <w:rFonts w:ascii="Times New Roman" w:hAnsi="Times New Roman" w:cs="Times New Roman"/>
        </w:rPr>
        <w:t xml:space="preserve">, "Seasonal trends in PM2.5 source contributions in Beijing, China," </w:t>
      </w:r>
      <w:r w:rsidRPr="00896B3D">
        <w:rPr>
          <w:rFonts w:ascii="Times New Roman" w:hAnsi="Times New Roman" w:cs="Times New Roman"/>
          <w:i/>
        </w:rPr>
        <w:t xml:space="preserve">Atmospheric Environment, </w:t>
      </w:r>
      <w:r w:rsidRPr="00896B3D">
        <w:rPr>
          <w:rFonts w:ascii="Times New Roman" w:hAnsi="Times New Roman" w:cs="Times New Roman"/>
        </w:rPr>
        <w:t>vol. 39, no. 22, pp. 3967-3976, 2005/07 2005, doi: 10.1016/j.atmosenv.2005.03.036.</w:t>
      </w:r>
    </w:p>
    <w:p w14:paraId="3363140D"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[10]</w:t>
      </w:r>
      <w:r w:rsidRPr="00896B3D">
        <w:rPr>
          <w:rFonts w:ascii="Times New Roman" w:hAnsi="Times New Roman" w:cs="Times New Roman"/>
        </w:rPr>
        <w:tab/>
        <w:t>R. Hu</w:t>
      </w:r>
      <w:r w:rsidRPr="00896B3D">
        <w:rPr>
          <w:rFonts w:ascii="Times New Roman" w:hAnsi="Times New Roman" w:cs="Times New Roman"/>
          <w:i/>
        </w:rPr>
        <w:t xml:space="preserve"> et al.</w:t>
      </w:r>
      <w:r w:rsidRPr="00896B3D">
        <w:rPr>
          <w:rFonts w:ascii="Times New Roman" w:hAnsi="Times New Roman" w:cs="Times New Roman"/>
        </w:rPr>
        <w:t xml:space="preserve">, "Mixing state of ambient aerosols during different fog-haze pollution episodes in the Yangtze River Delta, China," </w:t>
      </w:r>
      <w:r w:rsidRPr="00896B3D">
        <w:rPr>
          <w:rFonts w:ascii="Times New Roman" w:hAnsi="Times New Roman" w:cs="Times New Roman"/>
          <w:i/>
        </w:rPr>
        <w:t xml:space="preserve">Atmospheric Environment, </w:t>
      </w:r>
      <w:r w:rsidRPr="00896B3D">
        <w:rPr>
          <w:rFonts w:ascii="Times New Roman" w:hAnsi="Times New Roman" w:cs="Times New Roman"/>
        </w:rPr>
        <w:t>vol. 178, pp. 1-10, 2018/04 2018, doi: 10.1016/j.atmosenv.2018.01.032.</w:t>
      </w:r>
    </w:p>
    <w:p w14:paraId="3224CEE7"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[11]</w:t>
      </w:r>
      <w:r w:rsidRPr="00896B3D">
        <w:rPr>
          <w:rFonts w:ascii="Times New Roman" w:hAnsi="Times New Roman" w:cs="Times New Roman"/>
        </w:rPr>
        <w:tab/>
        <w:t xml:space="preserve">J. I. Steinfeld, "Atmospheric Chemistry and Physics: From Air Pollution to Climate Change," </w:t>
      </w:r>
      <w:r w:rsidRPr="00896B3D">
        <w:rPr>
          <w:rFonts w:ascii="Times New Roman" w:hAnsi="Times New Roman" w:cs="Times New Roman"/>
          <w:i/>
        </w:rPr>
        <w:t xml:space="preserve">Environment: Science and Policy for Sustainable Development, </w:t>
      </w:r>
      <w:r w:rsidRPr="00896B3D">
        <w:rPr>
          <w:rFonts w:ascii="Times New Roman" w:hAnsi="Times New Roman" w:cs="Times New Roman"/>
        </w:rPr>
        <w:t>vol. 40, no. 7, pp. 26-26, 1998/09 1998, doi: 10.1080/00139157.1999.10544295.</w:t>
      </w:r>
    </w:p>
    <w:p w14:paraId="7D37E369"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[12]</w:t>
      </w:r>
      <w:r w:rsidRPr="00896B3D">
        <w:rPr>
          <w:rFonts w:ascii="Times New Roman" w:hAnsi="Times New Roman" w:cs="Times New Roman"/>
        </w:rPr>
        <w:tab/>
        <w:t>H. Guo</w:t>
      </w:r>
      <w:r w:rsidRPr="00896B3D">
        <w:rPr>
          <w:rFonts w:ascii="Times New Roman" w:hAnsi="Times New Roman" w:cs="Times New Roman"/>
          <w:i/>
        </w:rPr>
        <w:t xml:space="preserve"> et al.</w:t>
      </w:r>
      <w:r w:rsidRPr="00896B3D">
        <w:rPr>
          <w:rFonts w:ascii="Times New Roman" w:hAnsi="Times New Roman" w:cs="Times New Roman"/>
        </w:rPr>
        <w:t xml:space="preserve">, "Source contributions and potential reductions to health effects of particulate matter in India," </w:t>
      </w:r>
      <w:r w:rsidRPr="00896B3D">
        <w:rPr>
          <w:rFonts w:ascii="Times New Roman" w:hAnsi="Times New Roman" w:cs="Times New Roman"/>
          <w:i/>
        </w:rPr>
        <w:t xml:space="preserve">Atmospheric Chemistry and Physics, </w:t>
      </w:r>
      <w:r w:rsidRPr="00896B3D">
        <w:rPr>
          <w:rFonts w:ascii="Times New Roman" w:hAnsi="Times New Roman" w:cs="Times New Roman"/>
        </w:rPr>
        <w:t>vol. 18, no. 20, pp. 15219-15229, 2018/10/23 2018, doi: 10.5194/acp-18-15219-2018.</w:t>
      </w:r>
    </w:p>
    <w:p w14:paraId="407EC1C0"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[13]</w:t>
      </w:r>
      <w:r w:rsidRPr="00896B3D">
        <w:rPr>
          <w:rFonts w:ascii="Times New Roman" w:hAnsi="Times New Roman" w:cs="Times New Roman"/>
        </w:rPr>
        <w:tab/>
        <w:t xml:space="preserve">Q. Zhang, X. Meng, S. Shi, L. Kan, R. Chen, and H. Kan, "Overview of particulate air pollution and human health in China: Evidence, challenges, and opportunities," </w:t>
      </w:r>
      <w:r w:rsidRPr="00896B3D">
        <w:rPr>
          <w:rFonts w:ascii="Times New Roman" w:hAnsi="Times New Roman" w:cs="Times New Roman"/>
          <w:i/>
        </w:rPr>
        <w:t xml:space="preserve">The Innovation, </w:t>
      </w:r>
      <w:r w:rsidRPr="00896B3D">
        <w:rPr>
          <w:rFonts w:ascii="Times New Roman" w:hAnsi="Times New Roman" w:cs="Times New Roman"/>
        </w:rPr>
        <w:t>vol. 3, no. 6, 2022.</w:t>
      </w:r>
    </w:p>
    <w:p w14:paraId="0A7DC906"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[14]</w:t>
      </w:r>
      <w:r w:rsidRPr="00896B3D">
        <w:rPr>
          <w:rFonts w:ascii="Times New Roman" w:hAnsi="Times New Roman" w:cs="Times New Roman"/>
        </w:rPr>
        <w:tab/>
        <w:t>K. Chand</w:t>
      </w:r>
      <w:r w:rsidRPr="00896B3D">
        <w:rPr>
          <w:rFonts w:ascii="Times New Roman" w:hAnsi="Times New Roman" w:cs="Times New Roman"/>
          <w:i/>
        </w:rPr>
        <w:t xml:space="preserve"> et al.</w:t>
      </w:r>
      <w:r w:rsidRPr="00896B3D">
        <w:rPr>
          <w:rFonts w:ascii="Times New Roman" w:hAnsi="Times New Roman" w:cs="Times New Roman"/>
        </w:rPr>
        <w:t xml:space="preserve">, "Aerosol characteristics and their impact on the himalayan energy budget," </w:t>
      </w:r>
      <w:r w:rsidRPr="00896B3D">
        <w:rPr>
          <w:rFonts w:ascii="Times New Roman" w:hAnsi="Times New Roman" w:cs="Times New Roman"/>
          <w:i/>
        </w:rPr>
        <w:t xml:space="preserve">Sustainability, </w:t>
      </w:r>
      <w:r w:rsidRPr="00896B3D">
        <w:rPr>
          <w:rFonts w:ascii="Times New Roman" w:hAnsi="Times New Roman" w:cs="Times New Roman"/>
        </w:rPr>
        <w:t>vol. 14, no. 1, p. 179, 2021.</w:t>
      </w:r>
    </w:p>
    <w:p w14:paraId="5E0202B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[15]</w:t>
      </w:r>
      <w:r w:rsidRPr="00896B3D">
        <w:rPr>
          <w:rFonts w:ascii="Times New Roman" w:hAnsi="Times New Roman" w:cs="Times New Roman"/>
        </w:rPr>
        <w:tab/>
        <w:t>A. Malik</w:t>
      </w:r>
      <w:r w:rsidRPr="00896B3D">
        <w:rPr>
          <w:rFonts w:ascii="Times New Roman" w:hAnsi="Times New Roman" w:cs="Times New Roman"/>
          <w:i/>
        </w:rPr>
        <w:t xml:space="preserve"> et al.</w:t>
      </w:r>
      <w:r w:rsidRPr="00896B3D">
        <w:rPr>
          <w:rFonts w:ascii="Times New Roman" w:hAnsi="Times New Roman" w:cs="Times New Roman"/>
        </w:rPr>
        <w:t xml:space="preserve">, "SMOG CRISIS IN LAHORE: EVALUATING AIR QUALITY TRENDS AND PUBLIC HEALTH IMPLICATIONS," </w:t>
      </w:r>
      <w:r w:rsidRPr="00896B3D">
        <w:rPr>
          <w:rFonts w:ascii="Times New Roman" w:hAnsi="Times New Roman" w:cs="Times New Roman"/>
          <w:i/>
        </w:rPr>
        <w:t xml:space="preserve">Bulletin of Biological and </w:t>
      </w:r>
      <w:r w:rsidRPr="00896B3D">
        <w:rPr>
          <w:rFonts w:ascii="Times New Roman" w:hAnsi="Times New Roman" w:cs="Times New Roman"/>
          <w:i/>
        </w:rPr>
        <w:lastRenderedPageBreak/>
        <w:t xml:space="preserve">Allied Sciences Research, </w:t>
      </w:r>
      <w:r w:rsidRPr="00896B3D">
        <w:rPr>
          <w:rFonts w:ascii="Times New Roman" w:hAnsi="Times New Roman" w:cs="Times New Roman"/>
        </w:rPr>
        <w:t>vol. 2024, no. 1, p. 87, 2024/11/13 2024, doi: 10.54112/bbasr.v2024i1.87.</w:t>
      </w:r>
    </w:p>
    <w:p w14:paraId="2A4069DE"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[16]</w:t>
      </w:r>
      <w:r w:rsidRPr="00896B3D">
        <w:rPr>
          <w:rFonts w:ascii="Times New Roman" w:hAnsi="Times New Roman" w:cs="Times New Roman"/>
        </w:rPr>
        <w:tab/>
        <w:t xml:space="preserve">B. Chen and H. Kan, "Air pollution and population health: a global challenge," </w:t>
      </w:r>
      <w:r w:rsidRPr="00896B3D">
        <w:rPr>
          <w:rFonts w:ascii="Times New Roman" w:hAnsi="Times New Roman" w:cs="Times New Roman"/>
          <w:i/>
        </w:rPr>
        <w:t xml:space="preserve">Environmental health and preventive medicine, </w:t>
      </w:r>
      <w:r w:rsidRPr="00896B3D">
        <w:rPr>
          <w:rFonts w:ascii="Times New Roman" w:hAnsi="Times New Roman" w:cs="Times New Roman"/>
        </w:rPr>
        <w:t>vol. 13, no. 2, pp. 94-101, 2008.</w:t>
      </w:r>
    </w:p>
    <w:p w14:paraId="2E55DEBA"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[17]</w:t>
      </w:r>
      <w:r w:rsidRPr="00896B3D">
        <w:rPr>
          <w:rFonts w:ascii="Times New Roman" w:hAnsi="Times New Roman" w:cs="Times New Roman"/>
        </w:rPr>
        <w:tab/>
        <w:t>D. D. Sin</w:t>
      </w:r>
      <w:r w:rsidRPr="00896B3D">
        <w:rPr>
          <w:rFonts w:ascii="Times New Roman" w:hAnsi="Times New Roman" w:cs="Times New Roman"/>
          <w:i/>
        </w:rPr>
        <w:t xml:space="preserve"> et al.</w:t>
      </w:r>
      <w:r w:rsidRPr="00896B3D">
        <w:rPr>
          <w:rFonts w:ascii="Times New Roman" w:hAnsi="Times New Roman" w:cs="Times New Roman"/>
        </w:rPr>
        <w:t xml:space="preserve">, "Air pollution and COPD: GOLD 2023 committee report," </w:t>
      </w:r>
      <w:r w:rsidRPr="00896B3D">
        <w:rPr>
          <w:rFonts w:ascii="Times New Roman" w:hAnsi="Times New Roman" w:cs="Times New Roman"/>
          <w:i/>
        </w:rPr>
        <w:t xml:space="preserve">European Respiratory Journal, </w:t>
      </w:r>
      <w:r w:rsidRPr="00896B3D">
        <w:rPr>
          <w:rFonts w:ascii="Times New Roman" w:hAnsi="Times New Roman" w:cs="Times New Roman"/>
        </w:rPr>
        <w:t>vol. 61, no. 5, 2023.</w:t>
      </w:r>
    </w:p>
    <w:p w14:paraId="5A2A70DC"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[18]</w:t>
      </w:r>
      <w:r w:rsidRPr="00896B3D">
        <w:rPr>
          <w:rFonts w:ascii="Times New Roman" w:hAnsi="Times New Roman" w:cs="Times New Roman"/>
        </w:rPr>
        <w:tab/>
        <w:t xml:space="preserve">R. S. A. Usmani, A. Saeed, A. M. Abdullahi, T. R. Pillai, N. Z. Jhanjhi, and I. A. T. Hashem, "Air pollution and its health impacts in Malaysia: a review," </w:t>
      </w:r>
      <w:r w:rsidRPr="00896B3D">
        <w:rPr>
          <w:rFonts w:ascii="Times New Roman" w:hAnsi="Times New Roman" w:cs="Times New Roman"/>
          <w:i/>
        </w:rPr>
        <w:t xml:space="preserve">Air Quality, Atmosphere &amp;amp; Health, </w:t>
      </w:r>
      <w:r w:rsidRPr="00896B3D">
        <w:rPr>
          <w:rFonts w:ascii="Times New Roman" w:hAnsi="Times New Roman" w:cs="Times New Roman"/>
        </w:rPr>
        <w:t>vol. 13, no. 9, pp. 1093-1118, 2020/07/22 2020, doi: 10.1007/s11869-020-00867-x.</w:t>
      </w:r>
    </w:p>
    <w:p w14:paraId="35C95CAB"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[19]</w:t>
      </w:r>
      <w:r w:rsidRPr="00896B3D">
        <w:rPr>
          <w:rFonts w:ascii="Times New Roman" w:hAnsi="Times New Roman" w:cs="Times New Roman"/>
        </w:rPr>
        <w:tab/>
        <w:t xml:space="preserve">D. A. Glencross, T.-R. Ho, N. Camiña, C. M. Hawrylowicz, and P. E. Pfeffer, "Air pollution and its effects on the immune system," </w:t>
      </w:r>
      <w:r w:rsidRPr="00896B3D">
        <w:rPr>
          <w:rFonts w:ascii="Times New Roman" w:hAnsi="Times New Roman" w:cs="Times New Roman"/>
          <w:i/>
        </w:rPr>
        <w:t xml:space="preserve">Free Radical Biology and Medicine, </w:t>
      </w:r>
      <w:r w:rsidRPr="00896B3D">
        <w:rPr>
          <w:rFonts w:ascii="Times New Roman" w:hAnsi="Times New Roman" w:cs="Times New Roman"/>
        </w:rPr>
        <w:t>vol. 151, pp. 56-68, 2020/05 2020, doi: 10.1016/j.freeradbiomed.2020.01.179.</w:t>
      </w:r>
    </w:p>
    <w:p w14:paraId="0E92D74E"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[20]</w:t>
      </w:r>
      <w:r w:rsidRPr="00896B3D">
        <w:rPr>
          <w:rFonts w:ascii="Times New Roman" w:hAnsi="Times New Roman" w:cs="Times New Roman"/>
        </w:rPr>
        <w:tab/>
        <w:t xml:space="preserve">P. K. Hopke, Y. Feng, and Q. Dai, "Source apportionment of particle number concentrations: A global review," </w:t>
      </w:r>
      <w:r w:rsidRPr="00896B3D">
        <w:rPr>
          <w:rFonts w:ascii="Times New Roman" w:hAnsi="Times New Roman" w:cs="Times New Roman"/>
          <w:i/>
        </w:rPr>
        <w:t xml:space="preserve">Science of The Total Environment, </w:t>
      </w:r>
      <w:r w:rsidRPr="00896B3D">
        <w:rPr>
          <w:rFonts w:ascii="Times New Roman" w:hAnsi="Times New Roman" w:cs="Times New Roman"/>
        </w:rPr>
        <w:t>vol. 819, p. 153104, 2022/05 2022, doi: 10.1016/j.scitotenv.2022.153104.</w:t>
      </w:r>
    </w:p>
    <w:p w14:paraId="537AF1D9"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[21]</w:t>
      </w:r>
      <w:r w:rsidRPr="00896B3D">
        <w:rPr>
          <w:rFonts w:ascii="Times New Roman" w:hAnsi="Times New Roman" w:cs="Times New Roman"/>
        </w:rPr>
        <w:tab/>
        <w:t>M. Viana</w:t>
      </w:r>
      <w:r w:rsidRPr="00896B3D">
        <w:rPr>
          <w:rFonts w:ascii="Times New Roman" w:hAnsi="Times New Roman" w:cs="Times New Roman"/>
          <w:i/>
        </w:rPr>
        <w:t xml:space="preserve"> et al.</w:t>
      </w:r>
      <w:r w:rsidRPr="00896B3D">
        <w:rPr>
          <w:rFonts w:ascii="Times New Roman" w:hAnsi="Times New Roman" w:cs="Times New Roman"/>
        </w:rPr>
        <w:t xml:space="preserve">, "Source apportionment of particulate matter in Europe: a review of methods and results," </w:t>
      </w:r>
      <w:r w:rsidRPr="00896B3D">
        <w:rPr>
          <w:rFonts w:ascii="Times New Roman" w:hAnsi="Times New Roman" w:cs="Times New Roman"/>
          <w:i/>
        </w:rPr>
        <w:t xml:space="preserve">Journal of aerosol science, </w:t>
      </w:r>
      <w:r w:rsidRPr="00896B3D">
        <w:rPr>
          <w:rFonts w:ascii="Times New Roman" w:hAnsi="Times New Roman" w:cs="Times New Roman"/>
        </w:rPr>
        <w:t>vol. 39, no. 10, pp. 827-849, 2008.</w:t>
      </w:r>
    </w:p>
    <w:p w14:paraId="7A3C75D0"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[22]</w:t>
      </w:r>
      <w:r w:rsidRPr="00896B3D">
        <w:rPr>
          <w:rFonts w:ascii="Times New Roman" w:hAnsi="Times New Roman" w:cs="Times New Roman"/>
        </w:rPr>
        <w:tab/>
        <w:t>M. Ahmad</w:t>
      </w:r>
      <w:r w:rsidRPr="00896B3D">
        <w:rPr>
          <w:rFonts w:ascii="Times New Roman" w:hAnsi="Times New Roman" w:cs="Times New Roman"/>
          <w:i/>
        </w:rPr>
        <w:t xml:space="preserve"> et al.</w:t>
      </w:r>
      <w:r w:rsidRPr="00896B3D">
        <w:rPr>
          <w:rFonts w:ascii="Times New Roman" w:hAnsi="Times New Roman" w:cs="Times New Roman"/>
        </w:rPr>
        <w:t xml:space="preserve">, "Fine particulate matter from brick kilns site and roadside in Lahore, Pakistan: Insight into chemical composition, oxidative potential, and health risk assessment," </w:t>
      </w:r>
      <w:r w:rsidRPr="00896B3D">
        <w:rPr>
          <w:rFonts w:ascii="Times New Roman" w:hAnsi="Times New Roman" w:cs="Times New Roman"/>
          <w:i/>
        </w:rPr>
        <w:t xml:space="preserve">Heliyon, </w:t>
      </w:r>
      <w:r w:rsidRPr="00896B3D">
        <w:rPr>
          <w:rFonts w:ascii="Times New Roman" w:hAnsi="Times New Roman" w:cs="Times New Roman"/>
        </w:rPr>
        <w:t>vol. 10, no. 4, p. e25884, 2024/02 2024, doi: 10.1016/j.heliyon.2024.e25884.</w:t>
      </w:r>
    </w:p>
    <w:p w14:paraId="7E96501A"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[23]</w:t>
      </w:r>
      <w:r w:rsidRPr="00896B3D">
        <w:rPr>
          <w:rFonts w:ascii="Times New Roman" w:hAnsi="Times New Roman" w:cs="Times New Roman"/>
        </w:rPr>
        <w:tab/>
        <w:t xml:space="preserve">P. K. Hopke, "Review of receptor modeling methods for source apportionment," </w:t>
      </w:r>
      <w:r w:rsidRPr="00896B3D">
        <w:rPr>
          <w:rFonts w:ascii="Times New Roman" w:hAnsi="Times New Roman" w:cs="Times New Roman"/>
          <w:i/>
        </w:rPr>
        <w:t xml:space="preserve">Journal of the Air &amp;amp; Waste Management Association, </w:t>
      </w:r>
      <w:r w:rsidRPr="00896B3D">
        <w:rPr>
          <w:rFonts w:ascii="Times New Roman" w:hAnsi="Times New Roman" w:cs="Times New Roman"/>
        </w:rPr>
        <w:t>vol. 66, no. 3, pp. 237-259, 2016/01/12 2016, doi: 10.1080/10962247.2016.1140693.</w:t>
      </w:r>
    </w:p>
    <w:p w14:paraId="102CE5CB"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[24]</w:t>
      </w:r>
      <w:r w:rsidRPr="00896B3D">
        <w:rPr>
          <w:rFonts w:ascii="Times New Roman" w:hAnsi="Times New Roman" w:cs="Times New Roman"/>
        </w:rPr>
        <w:tab/>
        <w:t xml:space="preserve">E. Us, </w:t>
      </w:r>
      <w:r w:rsidRPr="00896B3D">
        <w:rPr>
          <w:rFonts w:ascii="Times New Roman" w:hAnsi="Times New Roman" w:cs="Times New Roman"/>
          <w:i/>
        </w:rPr>
        <w:t>Manual of Small Public Water Supply Systems</w:t>
      </w:r>
      <w:r w:rsidRPr="00896B3D">
        <w:rPr>
          <w:rFonts w:ascii="Times New Roman" w:hAnsi="Times New Roman" w:cs="Times New Roman"/>
        </w:rPr>
        <w:t>. CRC Press, 2020.</w:t>
      </w:r>
    </w:p>
    <w:p w14:paraId="1245FC6B"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[25]</w:t>
      </w:r>
      <w:r w:rsidRPr="00896B3D">
        <w:rPr>
          <w:rFonts w:ascii="Times New Roman" w:hAnsi="Times New Roman" w:cs="Times New Roman"/>
        </w:rPr>
        <w:tab/>
        <w:t>V. A. Hanzel and N. Durham, "PEER REVIEW OF THE CHEMICAL MASS BALANCE MODEL (EPA-CMB8. 2) AND DOCUMENTATION US ENVIRONMENTAL PROTECTION AGENCY," 2005.</w:t>
      </w:r>
    </w:p>
    <w:p w14:paraId="658C6A7A"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[26]</w:t>
      </w:r>
      <w:r w:rsidRPr="00896B3D">
        <w:rPr>
          <w:rFonts w:ascii="Times New Roman" w:hAnsi="Times New Roman" w:cs="Times New Roman"/>
        </w:rPr>
        <w:tab/>
        <w:t xml:space="preserve">P. K. Hopke, Q. Dai, L. Li, and Y. Feng, "Global review of recent source apportionments for airborne particulate matter," </w:t>
      </w:r>
      <w:r w:rsidRPr="00896B3D">
        <w:rPr>
          <w:rFonts w:ascii="Times New Roman" w:hAnsi="Times New Roman" w:cs="Times New Roman"/>
          <w:i/>
        </w:rPr>
        <w:t xml:space="preserve">Science of The Total Environment, </w:t>
      </w:r>
      <w:r w:rsidRPr="00896B3D">
        <w:rPr>
          <w:rFonts w:ascii="Times New Roman" w:hAnsi="Times New Roman" w:cs="Times New Roman"/>
        </w:rPr>
        <w:t>vol. 740, p. 140091, 2020.</w:t>
      </w:r>
    </w:p>
    <w:p w14:paraId="6F78969D"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[27]</w:t>
      </w:r>
      <w:r w:rsidRPr="00896B3D">
        <w:rPr>
          <w:rFonts w:ascii="Times New Roman" w:hAnsi="Times New Roman" w:cs="Times New Roman"/>
        </w:rPr>
        <w:tab/>
        <w:t xml:space="preserve">S. Lee, W. Liu, Y. Wang, A. G. Russell, and E. S. Edgerton, "Source apportionment of PM2. 5: Comparing PMF and CMB results for four ambient monitoring sites in the southeastern United States," </w:t>
      </w:r>
      <w:r w:rsidRPr="00896B3D">
        <w:rPr>
          <w:rFonts w:ascii="Times New Roman" w:hAnsi="Times New Roman" w:cs="Times New Roman"/>
          <w:i/>
        </w:rPr>
        <w:t xml:space="preserve">Atmospheric Environment, </w:t>
      </w:r>
      <w:r w:rsidRPr="00896B3D">
        <w:rPr>
          <w:rFonts w:ascii="Times New Roman" w:hAnsi="Times New Roman" w:cs="Times New Roman"/>
        </w:rPr>
        <w:t>vol. 42, no. 18, pp. 4126-4137, 2008.</w:t>
      </w:r>
    </w:p>
    <w:p w14:paraId="531E105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[28]</w:t>
      </w:r>
      <w:r w:rsidRPr="00896B3D">
        <w:rPr>
          <w:rFonts w:ascii="Times New Roman" w:hAnsi="Times New Roman" w:cs="Times New Roman"/>
        </w:rPr>
        <w:tab/>
        <w:t xml:space="preserve">J. G. Watson, J. C. Chow, and L. W. A. Chen, "Summary of Organic and Elemental Carbon/Black Carbon Analysis Methods and Intercomparisons," </w:t>
      </w:r>
      <w:r w:rsidRPr="00896B3D">
        <w:rPr>
          <w:rFonts w:ascii="Times New Roman" w:hAnsi="Times New Roman" w:cs="Times New Roman"/>
          <w:i/>
        </w:rPr>
        <w:t xml:space="preserve">Aerosol and Air Quality Research, </w:t>
      </w:r>
      <w:r w:rsidRPr="00896B3D">
        <w:rPr>
          <w:rFonts w:ascii="Times New Roman" w:hAnsi="Times New Roman" w:cs="Times New Roman"/>
        </w:rPr>
        <w:t>vol. 5, no. 1, pp. 65-102, 2005, doi: 10.4209/aaqr.2005.06.0006.</w:t>
      </w:r>
    </w:p>
    <w:p w14:paraId="0B4545B9"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[29]</w:t>
      </w:r>
      <w:r w:rsidRPr="00896B3D">
        <w:rPr>
          <w:rFonts w:ascii="Times New Roman" w:hAnsi="Times New Roman" w:cs="Times New Roman"/>
        </w:rPr>
        <w:tab/>
        <w:t xml:space="preserve">A. S. Pipal, R. Jan, P. G. Satsangi, S. Tiwari, and A. Taneja, "Study of Surface Morphology, Elemental Composition and Origin of Atmospheric Aerosols (PM2.5 and PM10) over Agra, India," </w:t>
      </w:r>
      <w:r w:rsidRPr="00896B3D">
        <w:rPr>
          <w:rFonts w:ascii="Times New Roman" w:hAnsi="Times New Roman" w:cs="Times New Roman"/>
          <w:i/>
        </w:rPr>
        <w:t xml:space="preserve">Aerosol and Air Quality Research, </w:t>
      </w:r>
      <w:r w:rsidRPr="00896B3D">
        <w:rPr>
          <w:rFonts w:ascii="Times New Roman" w:hAnsi="Times New Roman" w:cs="Times New Roman"/>
        </w:rPr>
        <w:t>vol. 14, no. 6, pp. 1685-1700, 2014, doi: 10.4209/aaqr.2014.01.0017.</w:t>
      </w:r>
    </w:p>
    <w:p w14:paraId="5728B556"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[30]</w:t>
      </w:r>
      <w:r w:rsidRPr="00896B3D">
        <w:rPr>
          <w:rFonts w:ascii="Times New Roman" w:hAnsi="Times New Roman" w:cs="Times New Roman"/>
        </w:rPr>
        <w:tab/>
        <w:t xml:space="preserve">B. A. Begum, S. K. Biswas, and P. K. Hopke, "Source Apportionment of Air Particulate Matter by Chemical Mass Balance (CMB) and Comparison with </w:t>
      </w:r>
      <w:r w:rsidRPr="00896B3D">
        <w:rPr>
          <w:rFonts w:ascii="Times New Roman" w:hAnsi="Times New Roman" w:cs="Times New Roman"/>
        </w:rPr>
        <w:lastRenderedPageBreak/>
        <w:t xml:space="preserve">Positive Matrix Factorization (PMF) Model," </w:t>
      </w:r>
      <w:r w:rsidRPr="00896B3D">
        <w:rPr>
          <w:rFonts w:ascii="Times New Roman" w:hAnsi="Times New Roman" w:cs="Times New Roman"/>
          <w:i/>
        </w:rPr>
        <w:t xml:space="preserve">Aerosol and Air Quality Research, </w:t>
      </w:r>
      <w:r w:rsidRPr="00896B3D">
        <w:rPr>
          <w:rFonts w:ascii="Times New Roman" w:hAnsi="Times New Roman" w:cs="Times New Roman"/>
        </w:rPr>
        <w:t>vol. 7, no. 4, pp. 446-468, 2007, doi: 10.4209/aaqr.2006.10.0021.</w:t>
      </w:r>
    </w:p>
    <w:p w14:paraId="205933F4"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[31]</w:t>
      </w:r>
      <w:r w:rsidRPr="00896B3D">
        <w:rPr>
          <w:rFonts w:ascii="Times New Roman" w:hAnsi="Times New Roman" w:cs="Times New Roman"/>
        </w:rPr>
        <w:tab/>
        <w:t xml:space="preserve">M. Ahmad, S. Cheng, Q. Yu, W. Qin, Y. Zhang, and J. Chen, "Chemical and source characterization of PM2.5 in summertime in severely polluted Lahore, Pakistan," </w:t>
      </w:r>
      <w:r w:rsidRPr="00896B3D">
        <w:rPr>
          <w:rFonts w:ascii="Times New Roman" w:hAnsi="Times New Roman" w:cs="Times New Roman"/>
          <w:i/>
        </w:rPr>
        <w:t xml:space="preserve">Atmospheric Research, </w:t>
      </w:r>
      <w:r w:rsidRPr="00896B3D">
        <w:rPr>
          <w:rFonts w:ascii="Times New Roman" w:hAnsi="Times New Roman" w:cs="Times New Roman"/>
        </w:rPr>
        <w:t>vol. 234, p. 104715, 2020/04 2020, doi: 10.1016/j.atmosres.2019.104715.</w:t>
      </w:r>
    </w:p>
    <w:p w14:paraId="5903665D"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[32]</w:t>
      </w:r>
      <w:r w:rsidRPr="00896B3D">
        <w:rPr>
          <w:rFonts w:ascii="Times New Roman" w:hAnsi="Times New Roman" w:cs="Times New Roman"/>
        </w:rPr>
        <w:tab/>
        <w:t xml:space="preserve">C. A. Belis, F. Karagulian, B. R. Larsen, and P. K. Hopke, "Critical review and meta-analysis of ambient particulate matter source apportionment using receptor models in Europe," </w:t>
      </w:r>
      <w:r w:rsidRPr="00896B3D">
        <w:rPr>
          <w:rFonts w:ascii="Times New Roman" w:hAnsi="Times New Roman" w:cs="Times New Roman"/>
          <w:i/>
        </w:rPr>
        <w:t xml:space="preserve">Atmospheric Environment, </w:t>
      </w:r>
      <w:r w:rsidRPr="00896B3D">
        <w:rPr>
          <w:rFonts w:ascii="Times New Roman" w:hAnsi="Times New Roman" w:cs="Times New Roman"/>
        </w:rPr>
        <w:t>vol. 69, pp. 94-108, 2013/04 2013, doi: 10.1016/j.atmosenv.2012.11.009.</w:t>
      </w:r>
    </w:p>
    <w:p w14:paraId="22F2A137"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[33]</w:t>
      </w:r>
      <w:r w:rsidRPr="00896B3D">
        <w:rPr>
          <w:rFonts w:ascii="Times New Roman" w:hAnsi="Times New Roman" w:cs="Times New Roman"/>
        </w:rPr>
        <w:tab/>
        <w:t xml:space="preserve">J. A. Cooper and J. G. Watson, "Receptor Oriented Methods of Air Particulate Source Apportionment," </w:t>
      </w:r>
      <w:r w:rsidRPr="00896B3D">
        <w:rPr>
          <w:rFonts w:ascii="Times New Roman" w:hAnsi="Times New Roman" w:cs="Times New Roman"/>
          <w:i/>
        </w:rPr>
        <w:t xml:space="preserve">Journal of the Air Pollution Control Association, </w:t>
      </w:r>
      <w:r w:rsidRPr="00896B3D">
        <w:rPr>
          <w:rFonts w:ascii="Times New Roman" w:hAnsi="Times New Roman" w:cs="Times New Roman"/>
        </w:rPr>
        <w:t>vol. 30, no. 10, pp. 1116-1125, 1980/10 1980, doi: 10.1080/00022470.1980.10465157.</w:t>
      </w:r>
    </w:p>
    <w:p w14:paraId="54A72A0D"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[34]</w:t>
      </w:r>
      <w:r w:rsidRPr="00896B3D">
        <w:rPr>
          <w:rFonts w:ascii="Times New Roman" w:hAnsi="Times New Roman" w:cs="Times New Roman"/>
        </w:rPr>
        <w:tab/>
        <w:t>P. Acharja</w:t>
      </w:r>
      <w:r w:rsidRPr="00896B3D">
        <w:rPr>
          <w:rFonts w:ascii="Times New Roman" w:hAnsi="Times New Roman" w:cs="Times New Roman"/>
          <w:i/>
        </w:rPr>
        <w:t xml:space="preserve"> et al.</w:t>
      </w:r>
      <w:r w:rsidRPr="00896B3D">
        <w:rPr>
          <w:rFonts w:ascii="Times New Roman" w:hAnsi="Times New Roman" w:cs="Times New Roman"/>
        </w:rPr>
        <w:t xml:space="preserve">, "Enhanced secondary aerosol formation driven by excess ammonia during fog episodes in Delhi, India," </w:t>
      </w:r>
      <w:r w:rsidRPr="00896B3D">
        <w:rPr>
          <w:rFonts w:ascii="Times New Roman" w:hAnsi="Times New Roman" w:cs="Times New Roman"/>
          <w:i/>
        </w:rPr>
        <w:t xml:space="preserve">Chemosphere, </w:t>
      </w:r>
      <w:r w:rsidRPr="00896B3D">
        <w:rPr>
          <w:rFonts w:ascii="Times New Roman" w:hAnsi="Times New Roman" w:cs="Times New Roman"/>
        </w:rPr>
        <w:t>vol. 289, p. 133155, 2022/02 2022, doi: 10.1016/j.chemosphere.2021.133155.</w:t>
      </w:r>
    </w:p>
    <w:p w14:paraId="09DEBA76"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[35]</w:t>
      </w:r>
      <w:r w:rsidRPr="00896B3D">
        <w:rPr>
          <w:rFonts w:ascii="Times New Roman" w:hAnsi="Times New Roman" w:cs="Times New Roman"/>
        </w:rPr>
        <w:tab/>
        <w:t xml:space="preserve">J. C. Chow and J. G. Watson, "Review of PM2. 5 and PM10 apportionment for fossil fuel combustion and other sources by the chemical mass balance receptor model," </w:t>
      </w:r>
      <w:r w:rsidRPr="00896B3D">
        <w:rPr>
          <w:rFonts w:ascii="Times New Roman" w:hAnsi="Times New Roman" w:cs="Times New Roman"/>
          <w:i/>
        </w:rPr>
        <w:t xml:space="preserve">Energy &amp; Fuels, </w:t>
      </w:r>
      <w:r w:rsidRPr="00896B3D">
        <w:rPr>
          <w:rFonts w:ascii="Times New Roman" w:hAnsi="Times New Roman" w:cs="Times New Roman"/>
        </w:rPr>
        <w:t>vol. 16, no. 2, pp. 222-260, 2002.</w:t>
      </w:r>
    </w:p>
    <w:p w14:paraId="7C8DA17D"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[36]</w:t>
      </w:r>
      <w:r w:rsidRPr="00896B3D">
        <w:rPr>
          <w:rFonts w:ascii="Times New Roman" w:hAnsi="Times New Roman" w:cs="Times New Roman"/>
        </w:rPr>
        <w:tab/>
        <w:t xml:space="preserve">J. G. Watson, T. Zhu, J. C. Chow, J. Engelbrecht, E. M. Fujita, and W. E. Wilson, "Receptor modeling application framework for particle source apportionment," </w:t>
      </w:r>
      <w:r w:rsidRPr="00896B3D">
        <w:rPr>
          <w:rFonts w:ascii="Times New Roman" w:hAnsi="Times New Roman" w:cs="Times New Roman"/>
          <w:i/>
        </w:rPr>
        <w:t xml:space="preserve">Chemosphere, </w:t>
      </w:r>
      <w:r w:rsidRPr="00896B3D">
        <w:rPr>
          <w:rFonts w:ascii="Times New Roman" w:hAnsi="Times New Roman" w:cs="Times New Roman"/>
        </w:rPr>
        <w:t>vol. 49, no. 9, pp. 1093-1136, 2002.</w:t>
      </w:r>
    </w:p>
    <w:p w14:paraId="4DF5F785"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[37]</w:t>
      </w:r>
      <w:r w:rsidRPr="00896B3D">
        <w:rPr>
          <w:rFonts w:ascii="Times New Roman" w:hAnsi="Times New Roman" w:cs="Times New Roman"/>
        </w:rPr>
        <w:tab/>
        <w:t xml:space="preserve">J. G. Watson, J. C. Chow, and J. E. Houck, "PM2.5 chemical source profiles for vehicle exhaust, vegetative burning, geological material, and coal burning in Northwestern Colorado during 1995," </w:t>
      </w:r>
      <w:r w:rsidRPr="00896B3D">
        <w:rPr>
          <w:rFonts w:ascii="Times New Roman" w:hAnsi="Times New Roman" w:cs="Times New Roman"/>
          <w:i/>
        </w:rPr>
        <w:t xml:space="preserve">Chemosphere, </w:t>
      </w:r>
      <w:r w:rsidRPr="00896B3D">
        <w:rPr>
          <w:rFonts w:ascii="Times New Roman" w:hAnsi="Times New Roman" w:cs="Times New Roman"/>
        </w:rPr>
        <w:t>vol. 43, no. 8, pp. 1141-1151, 2001/06 2001, doi: 10.1016/s0045-6535(00)00171-5.</w:t>
      </w:r>
    </w:p>
    <w:p w14:paraId="516952C0"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[38]</w:t>
      </w:r>
      <w:r w:rsidRPr="00896B3D">
        <w:rPr>
          <w:rFonts w:ascii="Times New Roman" w:hAnsi="Times New Roman" w:cs="Times New Roman"/>
        </w:rPr>
        <w:tab/>
        <w:t xml:space="preserve">W. U. Rehman, M. Park, J. Chong, K. Lee, J. Jang, and K. Park, "Determination of sources of fine particles in different ambient atmospheres in South Korea using a chemical mass balance model," </w:t>
      </w:r>
      <w:r w:rsidRPr="00896B3D">
        <w:rPr>
          <w:rFonts w:ascii="Times New Roman" w:hAnsi="Times New Roman" w:cs="Times New Roman"/>
          <w:i/>
        </w:rPr>
        <w:t xml:space="preserve">Environmental Forensics, </w:t>
      </w:r>
      <w:r w:rsidRPr="00896B3D">
        <w:rPr>
          <w:rFonts w:ascii="Times New Roman" w:hAnsi="Times New Roman" w:cs="Times New Roman"/>
        </w:rPr>
        <w:t>vol. 21, no. 1, pp. 48-58, 2020.</w:t>
      </w:r>
    </w:p>
    <w:p w14:paraId="07068DA2"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[39]</w:t>
      </w:r>
      <w:r w:rsidRPr="00896B3D">
        <w:rPr>
          <w:rFonts w:ascii="Times New Roman" w:hAnsi="Times New Roman" w:cs="Times New Roman"/>
        </w:rPr>
        <w:tab/>
        <w:t xml:space="preserve">J. G. Watson, J. C. Chow, and E. M. Fujita, "Review of volatile organic compound source apportionment by chemical mass balance," </w:t>
      </w:r>
      <w:r w:rsidRPr="00896B3D">
        <w:rPr>
          <w:rFonts w:ascii="Times New Roman" w:hAnsi="Times New Roman" w:cs="Times New Roman"/>
          <w:i/>
        </w:rPr>
        <w:t xml:space="preserve">Atmospheric Environment, </w:t>
      </w:r>
      <w:r w:rsidRPr="00896B3D">
        <w:rPr>
          <w:rFonts w:ascii="Times New Roman" w:hAnsi="Times New Roman" w:cs="Times New Roman"/>
        </w:rPr>
        <w:t>vol. 35, no. 9, pp. 1567-1584, 2001/03 2001, doi: 10.1016/s1352-2310(00)00461-1.</w:t>
      </w:r>
    </w:p>
    <w:p w14:paraId="41E847B8"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[40]</w:t>
      </w:r>
      <w:r w:rsidRPr="00896B3D">
        <w:rPr>
          <w:rFonts w:ascii="Times New Roman" w:hAnsi="Times New Roman" w:cs="Times New Roman"/>
        </w:rPr>
        <w:tab/>
        <w:t xml:space="preserve">W. U. Rehman, M. Park, J. Chong, K. Lee, J. Jang, and K. Park, "Determination of sources of fine particles in different ambient atmospheres in South Korea using a chemical mass balance model," </w:t>
      </w:r>
      <w:r w:rsidRPr="00896B3D">
        <w:rPr>
          <w:rFonts w:ascii="Times New Roman" w:hAnsi="Times New Roman" w:cs="Times New Roman"/>
          <w:i/>
        </w:rPr>
        <w:t xml:space="preserve">Environmental Forensics, </w:t>
      </w:r>
      <w:r w:rsidRPr="00896B3D">
        <w:rPr>
          <w:rFonts w:ascii="Times New Roman" w:hAnsi="Times New Roman" w:cs="Times New Roman"/>
        </w:rPr>
        <w:t>vol. 21, no. 1, pp. 48-58, 2019/12/01 2019, doi: 10.1080/15275922.2019.1694099.</w:t>
      </w:r>
    </w:p>
    <w:p w14:paraId="2E91E4FA"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[41]</w:t>
      </w:r>
      <w:r w:rsidRPr="00896B3D">
        <w:rPr>
          <w:rFonts w:ascii="Times New Roman" w:hAnsi="Times New Roman" w:cs="Times New Roman"/>
        </w:rPr>
        <w:tab/>
        <w:t xml:space="preserve">M. Dan, "The characteristics of carbonaceous species and their sources in PM2.5 in Beijing," </w:t>
      </w:r>
      <w:r w:rsidRPr="00896B3D">
        <w:rPr>
          <w:rFonts w:ascii="Times New Roman" w:hAnsi="Times New Roman" w:cs="Times New Roman"/>
          <w:i/>
        </w:rPr>
        <w:t xml:space="preserve">Atmospheric Environment, </w:t>
      </w:r>
      <w:r w:rsidRPr="00896B3D">
        <w:rPr>
          <w:rFonts w:ascii="Times New Roman" w:hAnsi="Times New Roman" w:cs="Times New Roman"/>
        </w:rPr>
        <w:t>vol. 38, no. 21, pp. 3443-3452, 2004/07 2004, doi: 10.1016/j.atmosenv.2004.02.052.</w:t>
      </w:r>
    </w:p>
    <w:p w14:paraId="12E11856"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[42]</w:t>
      </w:r>
      <w:r w:rsidRPr="00896B3D">
        <w:rPr>
          <w:rFonts w:ascii="Times New Roman" w:hAnsi="Times New Roman" w:cs="Times New Roman"/>
        </w:rPr>
        <w:tab/>
        <w:t>Y. Song</w:t>
      </w:r>
      <w:r w:rsidRPr="00896B3D">
        <w:rPr>
          <w:rFonts w:ascii="Times New Roman" w:hAnsi="Times New Roman" w:cs="Times New Roman"/>
          <w:i/>
        </w:rPr>
        <w:t xml:space="preserve"> et al.</w:t>
      </w:r>
      <w:r w:rsidRPr="00896B3D">
        <w:rPr>
          <w:rFonts w:ascii="Times New Roman" w:hAnsi="Times New Roman" w:cs="Times New Roman"/>
        </w:rPr>
        <w:t xml:space="preserve">, "Source apportionment of PM2.5 in Beijing by positive matrix factorization," </w:t>
      </w:r>
      <w:r w:rsidRPr="00896B3D">
        <w:rPr>
          <w:rFonts w:ascii="Times New Roman" w:hAnsi="Times New Roman" w:cs="Times New Roman"/>
          <w:i/>
        </w:rPr>
        <w:t xml:space="preserve">Atmospheric Environment, </w:t>
      </w:r>
      <w:r w:rsidRPr="00896B3D">
        <w:rPr>
          <w:rFonts w:ascii="Times New Roman" w:hAnsi="Times New Roman" w:cs="Times New Roman"/>
        </w:rPr>
        <w:t>vol. 40, no. 8, pp. 1526-1537, 2006/03 2006, doi: 10.1016/j.atmosenv.2005.10.039.</w:t>
      </w:r>
    </w:p>
    <w:p w14:paraId="3AF22B34"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[43]</w:t>
      </w:r>
      <w:r w:rsidRPr="00896B3D">
        <w:rPr>
          <w:rFonts w:ascii="Times New Roman" w:hAnsi="Times New Roman" w:cs="Times New Roman"/>
        </w:rPr>
        <w:tab/>
        <w:t>W. Zhang</w:t>
      </w:r>
      <w:r w:rsidRPr="00896B3D">
        <w:rPr>
          <w:rFonts w:ascii="Times New Roman" w:hAnsi="Times New Roman" w:cs="Times New Roman"/>
          <w:i/>
        </w:rPr>
        <w:t xml:space="preserve"> et al.</w:t>
      </w:r>
      <w:r w:rsidRPr="00896B3D">
        <w:rPr>
          <w:rFonts w:ascii="Times New Roman" w:hAnsi="Times New Roman" w:cs="Times New Roman"/>
        </w:rPr>
        <w:t xml:space="preserve">, "A refined source apportionment study of atmospheric PM2.5 during winter heating period in Shijiazhuang, China, using a receptor model </w:t>
      </w:r>
      <w:r w:rsidRPr="00896B3D">
        <w:rPr>
          <w:rFonts w:ascii="Times New Roman" w:hAnsi="Times New Roman" w:cs="Times New Roman"/>
        </w:rPr>
        <w:lastRenderedPageBreak/>
        <w:t xml:space="preserve">coupled with a source-oriented model," </w:t>
      </w:r>
      <w:r w:rsidRPr="00896B3D">
        <w:rPr>
          <w:rFonts w:ascii="Times New Roman" w:hAnsi="Times New Roman" w:cs="Times New Roman"/>
          <w:i/>
        </w:rPr>
        <w:t xml:space="preserve">Atmospheric Environment, </w:t>
      </w:r>
      <w:r w:rsidRPr="00896B3D">
        <w:rPr>
          <w:rFonts w:ascii="Times New Roman" w:hAnsi="Times New Roman" w:cs="Times New Roman"/>
        </w:rPr>
        <w:t>vol. 222, p. 117157, 2020/02 2020, doi: 10.1016/j.atmosenv.2019.117157.</w:t>
      </w:r>
    </w:p>
    <w:p w14:paraId="4C7C8417"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[44]</w:t>
      </w:r>
      <w:r w:rsidRPr="00896B3D">
        <w:rPr>
          <w:rFonts w:ascii="Times New Roman" w:hAnsi="Times New Roman" w:cs="Times New Roman"/>
        </w:rPr>
        <w:tab/>
        <w:t xml:space="preserve">S. Jain, S. K. Sharma, N. Vijayan, and T. K. Mandal, "Seasonal characteristics of aerosols (PM2.5 and PM10) and their source apportionment using PMF: A four year study over Delhi, India," </w:t>
      </w:r>
      <w:r w:rsidRPr="00896B3D">
        <w:rPr>
          <w:rFonts w:ascii="Times New Roman" w:hAnsi="Times New Roman" w:cs="Times New Roman"/>
          <w:i/>
        </w:rPr>
        <w:t xml:space="preserve">Environmental Pollution, </w:t>
      </w:r>
      <w:r w:rsidRPr="00896B3D">
        <w:rPr>
          <w:rFonts w:ascii="Times New Roman" w:hAnsi="Times New Roman" w:cs="Times New Roman"/>
        </w:rPr>
        <w:t>vol. 262, p. 114337, 2020/07 2020, doi: 10.1016/j.envpol.2020.114337.</w:t>
      </w:r>
    </w:p>
    <w:p w14:paraId="0CDBE3FD"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[45]</w:t>
      </w:r>
      <w:r w:rsidRPr="00896B3D">
        <w:rPr>
          <w:rFonts w:ascii="Times New Roman" w:hAnsi="Times New Roman" w:cs="Times New Roman"/>
        </w:rPr>
        <w:tab/>
        <w:t>M. Saxena</w:t>
      </w:r>
      <w:r w:rsidRPr="00896B3D">
        <w:rPr>
          <w:rFonts w:ascii="Times New Roman" w:hAnsi="Times New Roman" w:cs="Times New Roman"/>
          <w:i/>
        </w:rPr>
        <w:t xml:space="preserve"> et al.</w:t>
      </w:r>
      <w:r w:rsidRPr="00896B3D">
        <w:rPr>
          <w:rFonts w:ascii="Times New Roman" w:hAnsi="Times New Roman" w:cs="Times New Roman"/>
        </w:rPr>
        <w:t xml:space="preserve">, "Water soluble inorganic species of PM10 and PM2.5 at an urban site of Delhi, India: Seasonal variability and sources," </w:t>
      </w:r>
      <w:r w:rsidRPr="00896B3D">
        <w:rPr>
          <w:rFonts w:ascii="Times New Roman" w:hAnsi="Times New Roman" w:cs="Times New Roman"/>
          <w:i/>
        </w:rPr>
        <w:t xml:space="preserve">Atmospheric Research, </w:t>
      </w:r>
      <w:r w:rsidRPr="00896B3D">
        <w:rPr>
          <w:rFonts w:ascii="Times New Roman" w:hAnsi="Times New Roman" w:cs="Times New Roman"/>
        </w:rPr>
        <w:t>vol. 184, pp. 112-125, 2017/02 2017, doi: 10.1016/j.atmosres.2016.10.005.</w:t>
      </w:r>
    </w:p>
    <w:p w14:paraId="14E0360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[46]</w:t>
      </w:r>
      <w:r w:rsidRPr="00896B3D">
        <w:rPr>
          <w:rFonts w:ascii="Times New Roman" w:hAnsi="Times New Roman" w:cs="Times New Roman"/>
        </w:rPr>
        <w:tab/>
        <w:t xml:space="preserve">R. Jat and B. R. Gurjar, "Contribution of different source sectors and source regions of Indo-Gangetic Plain in India to PM2.5 pollution and its short-term health impacts during peak polluted winter," </w:t>
      </w:r>
      <w:r w:rsidRPr="00896B3D">
        <w:rPr>
          <w:rFonts w:ascii="Times New Roman" w:hAnsi="Times New Roman" w:cs="Times New Roman"/>
          <w:i/>
        </w:rPr>
        <w:t xml:space="preserve">Atmospheric Pollution Research, </w:t>
      </w:r>
      <w:r w:rsidRPr="00896B3D">
        <w:rPr>
          <w:rFonts w:ascii="Times New Roman" w:hAnsi="Times New Roman" w:cs="Times New Roman"/>
        </w:rPr>
        <w:t>vol. 12, no. 4, pp. 89-100, 2021/04 2021, doi: 10.1016/j.apr.2021.02.016.</w:t>
      </w:r>
    </w:p>
    <w:p w14:paraId="6C1DCBAA" w14:textId="77777777" w:rsidR="00E80C7A" w:rsidRPr="00896B3D" w:rsidRDefault="00E80C7A" w:rsidP="00825417">
      <w:pPr>
        <w:pStyle w:val="EndNoteBibliography"/>
        <w:spacing w:after="0" w:line="360" w:lineRule="auto"/>
        <w:ind w:left="720" w:hanging="720"/>
        <w:rPr>
          <w:rFonts w:ascii="Times New Roman" w:hAnsi="Times New Roman" w:cs="Times New Roman"/>
        </w:rPr>
      </w:pPr>
      <w:r w:rsidRPr="00896B3D">
        <w:rPr>
          <w:rFonts w:ascii="Times New Roman" w:hAnsi="Times New Roman" w:cs="Times New Roman"/>
        </w:rPr>
        <w:t>[47]</w:t>
      </w:r>
      <w:r w:rsidRPr="00896B3D">
        <w:rPr>
          <w:rFonts w:ascii="Times New Roman" w:hAnsi="Times New Roman" w:cs="Times New Roman"/>
        </w:rPr>
        <w:tab/>
        <w:t>J. Kar</w:t>
      </w:r>
      <w:r w:rsidRPr="00896B3D">
        <w:rPr>
          <w:rFonts w:ascii="Times New Roman" w:hAnsi="Times New Roman" w:cs="Times New Roman"/>
          <w:i/>
        </w:rPr>
        <w:t xml:space="preserve"> et al.</w:t>
      </w:r>
      <w:r w:rsidRPr="00896B3D">
        <w:rPr>
          <w:rFonts w:ascii="Times New Roman" w:hAnsi="Times New Roman" w:cs="Times New Roman"/>
        </w:rPr>
        <w:t xml:space="preserve">, "Wintertime pollution over the Eastern Indo-Gangetic Plains as observed from MOPITT, CALIPSO and tropospheric ozone residual data," </w:t>
      </w:r>
      <w:r w:rsidRPr="00896B3D">
        <w:rPr>
          <w:rFonts w:ascii="Times New Roman" w:hAnsi="Times New Roman" w:cs="Times New Roman"/>
          <w:i/>
        </w:rPr>
        <w:t xml:space="preserve">Atmospheric Chemistry and Physics, </w:t>
      </w:r>
      <w:r w:rsidRPr="00896B3D">
        <w:rPr>
          <w:rFonts w:ascii="Times New Roman" w:hAnsi="Times New Roman" w:cs="Times New Roman"/>
        </w:rPr>
        <w:t>vol. 10, no. 24, pp. 12273-12283, 2010/12/23 2010, doi: 10.5194/acp-10-12273-2010.</w:t>
      </w:r>
    </w:p>
    <w:p w14:paraId="76F33215"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[48]</w:t>
      </w:r>
      <w:r w:rsidRPr="00896B3D">
        <w:rPr>
          <w:rFonts w:ascii="Times New Roman" w:hAnsi="Times New Roman" w:cs="Times New Roman"/>
        </w:rPr>
        <w:tab/>
        <w:t xml:space="preserve">W. Javed and B. Guo, "Chemical characterization and source apportionment of fine and coarse atmospheric particulate matter in Doha, Qatar," </w:t>
      </w:r>
      <w:r w:rsidRPr="00896B3D">
        <w:rPr>
          <w:rFonts w:ascii="Times New Roman" w:hAnsi="Times New Roman" w:cs="Times New Roman"/>
          <w:i/>
        </w:rPr>
        <w:t xml:space="preserve">Atmospheric Pollution Research, </w:t>
      </w:r>
      <w:r w:rsidRPr="00896B3D">
        <w:rPr>
          <w:rFonts w:ascii="Times New Roman" w:hAnsi="Times New Roman" w:cs="Times New Roman"/>
        </w:rPr>
        <w:t>vol. 12, no. 2, pp. 122-136, 2021/02 2021, doi: 10.1016/j.apr.2020.10.015.</w:t>
      </w:r>
    </w:p>
    <w:p w14:paraId="605A917B"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[49]</w:t>
      </w:r>
      <w:r w:rsidRPr="00896B3D">
        <w:rPr>
          <w:rFonts w:ascii="Times New Roman" w:hAnsi="Times New Roman" w:cs="Times New Roman"/>
        </w:rPr>
        <w:tab/>
        <w:t xml:space="preserve">S. Raja, K. F. Biswas, L. Husain, and P. K. Hopke, "Source Apportionment of the Atmospheric Aerosol in Lahore, Pakistan," </w:t>
      </w:r>
      <w:r w:rsidRPr="00896B3D">
        <w:rPr>
          <w:rFonts w:ascii="Times New Roman" w:hAnsi="Times New Roman" w:cs="Times New Roman"/>
          <w:i/>
        </w:rPr>
        <w:t xml:space="preserve">Water, Air, and Soil Pollution, </w:t>
      </w:r>
      <w:r w:rsidRPr="00896B3D">
        <w:rPr>
          <w:rFonts w:ascii="Times New Roman" w:hAnsi="Times New Roman" w:cs="Times New Roman"/>
        </w:rPr>
        <w:t>vol. 208, no. 1-4, pp. 43-57, 2009/08/05 2009, doi: 10.1007/s11270-009-0148-z.</w:t>
      </w:r>
    </w:p>
    <w:p w14:paraId="49301D02"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[50]</w:t>
      </w:r>
      <w:r w:rsidRPr="00896B3D">
        <w:rPr>
          <w:rFonts w:ascii="Times New Roman" w:hAnsi="Times New Roman" w:cs="Times New Roman"/>
        </w:rPr>
        <w:tab/>
        <w:t xml:space="preserve">Y. Zhang, T. Quraishi, and J. J. Schauer, "Daily Variations in Sources of Carbonaceous Aerosol in Lahore, Pakistan during a High Pollution Spring Episode," </w:t>
      </w:r>
      <w:r w:rsidRPr="00896B3D">
        <w:rPr>
          <w:rFonts w:ascii="Times New Roman" w:hAnsi="Times New Roman" w:cs="Times New Roman"/>
          <w:i/>
        </w:rPr>
        <w:t xml:space="preserve">Aerosol and Air Quality Research, </w:t>
      </w:r>
      <w:r w:rsidRPr="00896B3D">
        <w:rPr>
          <w:rFonts w:ascii="Times New Roman" w:hAnsi="Times New Roman" w:cs="Times New Roman"/>
        </w:rPr>
        <w:t>vol. 8, no. 2, pp. 130-146, 2008, doi: 10.4209/aaqr.2007.09.0042.</w:t>
      </w:r>
    </w:p>
    <w:p w14:paraId="76E7A147"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[51]</w:t>
      </w:r>
      <w:r w:rsidRPr="00896B3D">
        <w:rPr>
          <w:rFonts w:ascii="Times New Roman" w:hAnsi="Times New Roman" w:cs="Times New Roman"/>
        </w:rPr>
        <w:tab/>
        <w:t xml:space="preserve">E. Stone, J. Schauer, T. A. Quraishi, and A. Mahmood, "Chemical characterization and source apportionment of fine and coarse particulate matter in Lahore, Pakistan," </w:t>
      </w:r>
      <w:r w:rsidRPr="00896B3D">
        <w:rPr>
          <w:rFonts w:ascii="Times New Roman" w:hAnsi="Times New Roman" w:cs="Times New Roman"/>
          <w:i/>
        </w:rPr>
        <w:t xml:space="preserve">Atmospheric Environment, </w:t>
      </w:r>
      <w:r w:rsidRPr="00896B3D">
        <w:rPr>
          <w:rFonts w:ascii="Times New Roman" w:hAnsi="Times New Roman" w:cs="Times New Roman"/>
        </w:rPr>
        <w:t>vol. 44, no. 8, pp. 1062-1070, 2010/03 2010, doi: 10.1016/j.atmosenv.2009.12.015.</w:t>
      </w:r>
    </w:p>
    <w:p w14:paraId="706EF7F0"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[52]</w:t>
      </w:r>
      <w:r w:rsidRPr="00896B3D">
        <w:rPr>
          <w:rFonts w:ascii="Times New Roman" w:hAnsi="Times New Roman" w:cs="Times New Roman"/>
        </w:rPr>
        <w:tab/>
        <w:t>K. Alam</w:t>
      </w:r>
      <w:r w:rsidRPr="00896B3D">
        <w:rPr>
          <w:rFonts w:ascii="Times New Roman" w:hAnsi="Times New Roman" w:cs="Times New Roman"/>
          <w:i/>
        </w:rPr>
        <w:t xml:space="preserve"> et al.</w:t>
      </w:r>
      <w:r w:rsidRPr="00896B3D">
        <w:rPr>
          <w:rFonts w:ascii="Times New Roman" w:hAnsi="Times New Roman" w:cs="Times New Roman"/>
        </w:rPr>
        <w:t xml:space="preserve">, "Source Apportionment and Characterization of Particulate Matter (PM10) in Urban Environment of Lahore," </w:t>
      </w:r>
      <w:r w:rsidRPr="00896B3D">
        <w:rPr>
          <w:rFonts w:ascii="Times New Roman" w:hAnsi="Times New Roman" w:cs="Times New Roman"/>
          <w:i/>
        </w:rPr>
        <w:t xml:space="preserve">Aerosol and Air Quality Research, </w:t>
      </w:r>
      <w:r w:rsidRPr="00896B3D">
        <w:rPr>
          <w:rFonts w:ascii="Times New Roman" w:hAnsi="Times New Roman" w:cs="Times New Roman"/>
        </w:rPr>
        <w:t>vol. 14, no. 7, pp. 1851-1861, 2014, doi: 10.4209/aaqr.2014.01.0005.</w:t>
      </w:r>
    </w:p>
    <w:p w14:paraId="14F81985"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[53]</w:t>
      </w:r>
      <w:r w:rsidRPr="00896B3D">
        <w:rPr>
          <w:rFonts w:ascii="Times New Roman" w:hAnsi="Times New Roman" w:cs="Times New Roman"/>
        </w:rPr>
        <w:tab/>
        <w:t>M. Ahmad</w:t>
      </w:r>
      <w:r w:rsidRPr="00896B3D">
        <w:rPr>
          <w:rFonts w:ascii="Times New Roman" w:hAnsi="Times New Roman" w:cs="Times New Roman"/>
          <w:i/>
        </w:rPr>
        <w:t xml:space="preserve"> et al.</w:t>
      </w:r>
      <w:r w:rsidRPr="00896B3D">
        <w:rPr>
          <w:rFonts w:ascii="Times New Roman" w:hAnsi="Times New Roman" w:cs="Times New Roman"/>
        </w:rPr>
        <w:t>, "Characteristics, sources, and exposure risk of the carbonaceous species of PM2.5 in Lahore, Pakistan," ed: Springer Science and Business Media LLC, 2022.</w:t>
      </w:r>
    </w:p>
    <w:p w14:paraId="180C65D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[54]</w:t>
      </w:r>
      <w:r w:rsidRPr="00896B3D">
        <w:rPr>
          <w:rFonts w:ascii="Times New Roman" w:hAnsi="Times New Roman" w:cs="Times New Roman"/>
        </w:rPr>
        <w:tab/>
        <w:t>S. Ashraf and A. A. Din, "SOURCE APPORTIONMENT OF PM2. 5 IN LAHORE USING POSITIVE MATRIX FACTORIZATION (PMF)."</w:t>
      </w:r>
    </w:p>
    <w:p w14:paraId="7AE8B60C"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[55]</w:t>
      </w:r>
      <w:r w:rsidRPr="00896B3D">
        <w:rPr>
          <w:rFonts w:ascii="Times New Roman" w:hAnsi="Times New Roman" w:cs="Times New Roman"/>
        </w:rPr>
        <w:tab/>
        <w:t xml:space="preserve">J. Iqbal, I. Ahmad, R. Haider, H. Khokhar, and A. Farooq, "MONITORING AND ANALYSIS OF THE COMPOSITION OF PM2. 5 IN LAHORE, PAKISTAN," </w:t>
      </w:r>
      <w:r w:rsidRPr="00896B3D">
        <w:rPr>
          <w:rFonts w:ascii="Times New Roman" w:hAnsi="Times New Roman" w:cs="Times New Roman"/>
          <w:i/>
        </w:rPr>
        <w:t xml:space="preserve">Pakistan Journal of Science, </w:t>
      </w:r>
      <w:r w:rsidRPr="00896B3D">
        <w:rPr>
          <w:rFonts w:ascii="Times New Roman" w:hAnsi="Times New Roman" w:cs="Times New Roman"/>
        </w:rPr>
        <w:t>vol. 75, no. 3, 2023.</w:t>
      </w:r>
    </w:p>
    <w:p w14:paraId="17F452DF"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[56]</w:t>
      </w:r>
      <w:r w:rsidRPr="00896B3D">
        <w:rPr>
          <w:rFonts w:ascii="Times New Roman" w:hAnsi="Times New Roman" w:cs="Times New Roman"/>
        </w:rPr>
        <w:tab/>
        <w:t>S. Mohyuddin</w:t>
      </w:r>
      <w:r w:rsidRPr="00896B3D">
        <w:rPr>
          <w:rFonts w:ascii="Times New Roman" w:hAnsi="Times New Roman" w:cs="Times New Roman"/>
          <w:i/>
        </w:rPr>
        <w:t xml:space="preserve"> et al.</w:t>
      </w:r>
      <w:r w:rsidRPr="00896B3D">
        <w:rPr>
          <w:rFonts w:ascii="Times New Roman" w:hAnsi="Times New Roman" w:cs="Times New Roman"/>
        </w:rPr>
        <w:t xml:space="preserve">, "Characterization and source identification of PM2.5 during intense haze episodes in an urban environment of Lahore," </w:t>
      </w:r>
      <w:r w:rsidRPr="00896B3D">
        <w:rPr>
          <w:rFonts w:ascii="Times New Roman" w:hAnsi="Times New Roman" w:cs="Times New Roman"/>
          <w:i/>
        </w:rPr>
        <w:t xml:space="preserve">Atmospheric Environment: X, </w:t>
      </w:r>
      <w:r w:rsidRPr="00896B3D">
        <w:rPr>
          <w:rFonts w:ascii="Times New Roman" w:hAnsi="Times New Roman" w:cs="Times New Roman"/>
        </w:rPr>
        <w:t>vol. 23, p. 100276, 2024/08 2024, doi: 10.1016/j.aeaoa.2024.100276.</w:t>
      </w:r>
    </w:p>
    <w:p w14:paraId="2034624F"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[57]</w:t>
      </w:r>
      <w:r w:rsidRPr="00896B3D">
        <w:rPr>
          <w:rFonts w:ascii="Times New Roman" w:hAnsi="Times New Roman" w:cs="Times New Roman"/>
        </w:rPr>
        <w:tab/>
        <w:t xml:space="preserve">M. Ahmad, Q. Yu, J. Chen, S. Cheng, W. Qin, and Y. Zhang, "Chemical characteristics, oxidative potential, and sources of PM2.5 in wintertime in Lahore and Peshawar, Pakistan," </w:t>
      </w:r>
      <w:r w:rsidRPr="00896B3D">
        <w:rPr>
          <w:rFonts w:ascii="Times New Roman" w:hAnsi="Times New Roman" w:cs="Times New Roman"/>
          <w:i/>
        </w:rPr>
        <w:t xml:space="preserve">Journal of Environmental Sciences, </w:t>
      </w:r>
      <w:r w:rsidRPr="00896B3D">
        <w:rPr>
          <w:rFonts w:ascii="Times New Roman" w:hAnsi="Times New Roman" w:cs="Times New Roman"/>
        </w:rPr>
        <w:t>vol. 102, pp. 148-158, 2021/04 2021, doi: 10.1016/j.jes.2020.09.014.</w:t>
      </w:r>
    </w:p>
    <w:p w14:paraId="1F9A539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[58]</w:t>
      </w:r>
      <w:r w:rsidRPr="00896B3D">
        <w:rPr>
          <w:rFonts w:ascii="Times New Roman" w:hAnsi="Times New Roman" w:cs="Times New Roman"/>
        </w:rPr>
        <w:tab/>
        <w:t>L. Naidja</w:t>
      </w:r>
      <w:r w:rsidRPr="00896B3D">
        <w:rPr>
          <w:rFonts w:ascii="Times New Roman" w:hAnsi="Times New Roman" w:cs="Times New Roman"/>
          <w:i/>
        </w:rPr>
        <w:t xml:space="preserve"> et al.</w:t>
      </w:r>
      <w:r w:rsidRPr="00896B3D">
        <w:rPr>
          <w:rFonts w:ascii="Times New Roman" w:hAnsi="Times New Roman" w:cs="Times New Roman"/>
        </w:rPr>
        <w:t xml:space="preserve">, "Source apportionment of PM2.5 and their associated metallic elements by positive matrix factorization at a traffic site in Constantine, Algeria," </w:t>
      </w:r>
      <w:r w:rsidRPr="00896B3D">
        <w:rPr>
          <w:rFonts w:ascii="Times New Roman" w:hAnsi="Times New Roman" w:cs="Times New Roman"/>
          <w:i/>
        </w:rPr>
        <w:t xml:space="preserve">Air Quality, Atmosphere &amp;amp; Health, </w:t>
      </w:r>
      <w:r w:rsidRPr="00896B3D">
        <w:rPr>
          <w:rFonts w:ascii="Times New Roman" w:hAnsi="Times New Roman" w:cs="Times New Roman"/>
        </w:rPr>
        <w:t>vol. 15, no. 12, pp. 2137-2155, 2022/09/15 2022, doi: 10.1007/s11869-022-01241-9.</w:t>
      </w:r>
    </w:p>
    <w:p w14:paraId="5FFFDE6F"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[59]</w:t>
      </w:r>
      <w:r w:rsidRPr="00896B3D">
        <w:rPr>
          <w:rFonts w:ascii="Times New Roman" w:hAnsi="Times New Roman" w:cs="Times New Roman"/>
        </w:rPr>
        <w:tab/>
        <w:t>B. Xu</w:t>
      </w:r>
      <w:r w:rsidRPr="00896B3D">
        <w:rPr>
          <w:rFonts w:ascii="Times New Roman" w:hAnsi="Times New Roman" w:cs="Times New Roman"/>
          <w:i/>
        </w:rPr>
        <w:t xml:space="preserve"> et al.</w:t>
      </w:r>
      <w:r w:rsidRPr="00896B3D">
        <w:rPr>
          <w:rFonts w:ascii="Times New Roman" w:hAnsi="Times New Roman" w:cs="Times New Roman"/>
        </w:rPr>
        <w:t xml:space="preserve">, "Source apportionment of fine particulate matter at a megacity in China, using an improved regularization supervised PMF model," </w:t>
      </w:r>
      <w:r w:rsidRPr="00896B3D">
        <w:rPr>
          <w:rFonts w:ascii="Times New Roman" w:hAnsi="Times New Roman" w:cs="Times New Roman"/>
          <w:i/>
        </w:rPr>
        <w:t xml:space="preserve">Science of The Total Environment, </w:t>
      </w:r>
      <w:r w:rsidRPr="00896B3D">
        <w:rPr>
          <w:rFonts w:ascii="Times New Roman" w:hAnsi="Times New Roman" w:cs="Times New Roman"/>
        </w:rPr>
        <w:t>vol. 879, p. 163198, 2023/06 2023, doi: 10.1016/j.scitotenv.2023.163198.</w:t>
      </w:r>
    </w:p>
    <w:p w14:paraId="55F57A4B"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[60]</w:t>
      </w:r>
      <w:r w:rsidRPr="00896B3D">
        <w:rPr>
          <w:rFonts w:ascii="Times New Roman" w:hAnsi="Times New Roman" w:cs="Times New Roman"/>
        </w:rPr>
        <w:tab/>
        <w:t>X.-S. Luo</w:t>
      </w:r>
      <w:r w:rsidRPr="00896B3D">
        <w:rPr>
          <w:rFonts w:ascii="Times New Roman" w:hAnsi="Times New Roman" w:cs="Times New Roman"/>
          <w:i/>
        </w:rPr>
        <w:t xml:space="preserve"> et al.</w:t>
      </w:r>
      <w:r w:rsidRPr="00896B3D">
        <w:rPr>
          <w:rFonts w:ascii="Times New Roman" w:hAnsi="Times New Roman" w:cs="Times New Roman"/>
        </w:rPr>
        <w:t xml:space="preserve">, "Source differences in the components and cytotoxicity of PM 2.5 from automobile exhaust, coal combustion, and biomass burning contributing to urban aerosol toxicity," </w:t>
      </w:r>
      <w:r w:rsidRPr="00896B3D">
        <w:rPr>
          <w:rFonts w:ascii="Times New Roman" w:hAnsi="Times New Roman" w:cs="Times New Roman"/>
          <w:i/>
        </w:rPr>
        <w:t xml:space="preserve">Atmospheric Chemistry and Physics, </w:t>
      </w:r>
      <w:r w:rsidRPr="00896B3D">
        <w:rPr>
          <w:rFonts w:ascii="Times New Roman" w:hAnsi="Times New Roman" w:cs="Times New Roman"/>
        </w:rPr>
        <w:t>vol. 24, no. 2, pp. 1345-1360, 2024.</w:t>
      </w:r>
    </w:p>
    <w:p w14:paraId="6F4C91BC"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[61]</w:t>
      </w:r>
      <w:r w:rsidRPr="00896B3D">
        <w:rPr>
          <w:rFonts w:ascii="Times New Roman" w:hAnsi="Times New Roman" w:cs="Times New Roman"/>
        </w:rPr>
        <w:tab/>
        <w:t xml:space="preserve">N. Paisi, J. Kushta, A. Pozzer, A. Violaris, and J. Lelieveld, "Health effects of carbonaceous PM2. 5 compounds from residential fuel combustion and road transport in Europe," </w:t>
      </w:r>
      <w:r w:rsidRPr="00896B3D">
        <w:rPr>
          <w:rFonts w:ascii="Times New Roman" w:hAnsi="Times New Roman" w:cs="Times New Roman"/>
          <w:i/>
        </w:rPr>
        <w:t xml:space="preserve">Scientific Reports, </w:t>
      </w:r>
      <w:r w:rsidRPr="00896B3D">
        <w:rPr>
          <w:rFonts w:ascii="Times New Roman" w:hAnsi="Times New Roman" w:cs="Times New Roman"/>
        </w:rPr>
        <w:t>vol. 14, no. 1, p. 1530, 2024.</w:t>
      </w:r>
    </w:p>
    <w:p w14:paraId="38219413"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[62]</w:t>
      </w:r>
      <w:r w:rsidRPr="00896B3D">
        <w:rPr>
          <w:rFonts w:ascii="Times New Roman" w:hAnsi="Times New Roman" w:cs="Times New Roman"/>
        </w:rPr>
        <w:tab/>
        <w:t xml:space="preserve">J. Bachmann, "Will the circle be unbroken: a history of the US National Ambient Air Quality Standards," </w:t>
      </w:r>
      <w:r w:rsidRPr="00896B3D">
        <w:rPr>
          <w:rFonts w:ascii="Times New Roman" w:hAnsi="Times New Roman" w:cs="Times New Roman"/>
          <w:i/>
        </w:rPr>
        <w:t xml:space="preserve">Journal of the Air &amp; Waste Management Association, </w:t>
      </w:r>
      <w:r w:rsidRPr="00896B3D">
        <w:rPr>
          <w:rFonts w:ascii="Times New Roman" w:hAnsi="Times New Roman" w:cs="Times New Roman"/>
        </w:rPr>
        <w:t>vol. 57, no. 6, pp. 652-697, 2007.</w:t>
      </w:r>
    </w:p>
    <w:p w14:paraId="13DCBA66"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[63]</w:t>
      </w:r>
      <w:r w:rsidRPr="00896B3D">
        <w:rPr>
          <w:rFonts w:ascii="Times New Roman" w:hAnsi="Times New Roman" w:cs="Times New Roman"/>
        </w:rPr>
        <w:tab/>
        <w:t>R. Majeed</w:t>
      </w:r>
      <w:r w:rsidRPr="00896B3D">
        <w:rPr>
          <w:rFonts w:ascii="Times New Roman" w:hAnsi="Times New Roman" w:cs="Times New Roman"/>
          <w:i/>
        </w:rPr>
        <w:t xml:space="preserve"> et al.</w:t>
      </w:r>
      <w:r w:rsidRPr="00896B3D">
        <w:rPr>
          <w:rFonts w:ascii="Times New Roman" w:hAnsi="Times New Roman" w:cs="Times New Roman"/>
        </w:rPr>
        <w:t xml:space="preserve">, "Solving the mysteries of Lahore smog: the fifth season in the country," </w:t>
      </w:r>
      <w:r w:rsidRPr="00896B3D">
        <w:rPr>
          <w:rFonts w:ascii="Times New Roman" w:hAnsi="Times New Roman" w:cs="Times New Roman"/>
          <w:i/>
        </w:rPr>
        <w:t xml:space="preserve">Frontiers in Sustainable Cities, </w:t>
      </w:r>
      <w:r w:rsidRPr="00896B3D">
        <w:rPr>
          <w:rFonts w:ascii="Times New Roman" w:hAnsi="Times New Roman" w:cs="Times New Roman"/>
        </w:rPr>
        <w:t>vol. 5, 2024/01/05 2024, doi: 10.3389/frsc.2023.1314426.</w:t>
      </w:r>
    </w:p>
    <w:p w14:paraId="6FFD6172"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[64]</w:t>
      </w:r>
      <w:r w:rsidRPr="00896B3D">
        <w:rPr>
          <w:rFonts w:ascii="Times New Roman" w:hAnsi="Times New Roman" w:cs="Times New Roman"/>
        </w:rPr>
        <w:tab/>
        <w:t xml:space="preserve">J. Iqbal, I. Ahmad, R. Haider, H.Khokhar, and A.Farooq, "MONITORING AND ANALYSIS OF THE COMPOSITION OF PM2.5 IN LAHORE, PAKISTAN," </w:t>
      </w:r>
      <w:r w:rsidRPr="00896B3D">
        <w:rPr>
          <w:rFonts w:ascii="Times New Roman" w:hAnsi="Times New Roman" w:cs="Times New Roman"/>
          <w:i/>
        </w:rPr>
        <w:t xml:space="preserve">Pakistan Journal of Science, </w:t>
      </w:r>
      <w:r w:rsidRPr="00896B3D">
        <w:rPr>
          <w:rFonts w:ascii="Times New Roman" w:hAnsi="Times New Roman" w:cs="Times New Roman"/>
        </w:rPr>
        <w:t>vol. 75, no. 03, pp. 480-487, 2023/09/30 2023, doi: 10.57041/pjs.v75i03.1016.</w:t>
      </w:r>
    </w:p>
    <w:p w14:paraId="47BBC038"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[65]</w:t>
      </w:r>
      <w:r w:rsidRPr="00896B3D">
        <w:rPr>
          <w:rFonts w:ascii="Times New Roman" w:hAnsi="Times New Roman" w:cs="Times New Roman"/>
        </w:rPr>
        <w:tab/>
        <w:t xml:space="preserve">"Environmental Protection Agency (EPA)," in </w:t>
      </w:r>
      <w:r w:rsidRPr="00896B3D">
        <w:rPr>
          <w:rFonts w:ascii="Times New Roman" w:hAnsi="Times New Roman" w:cs="Times New Roman"/>
          <w:i/>
        </w:rPr>
        <w:t>SpringerReference</w:t>
      </w:r>
      <w:r w:rsidRPr="00896B3D">
        <w:rPr>
          <w:rFonts w:ascii="Times New Roman" w:hAnsi="Times New Roman" w:cs="Times New Roman"/>
        </w:rPr>
        <w:t>: Springer-Verlag.</w:t>
      </w:r>
    </w:p>
    <w:p w14:paraId="3DAEBCA4"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[66]</w:t>
      </w:r>
      <w:r w:rsidRPr="00896B3D">
        <w:rPr>
          <w:rFonts w:ascii="Times New Roman" w:hAnsi="Times New Roman" w:cs="Times New Roman"/>
        </w:rPr>
        <w:tab/>
        <w:t xml:space="preserve">A. U. Bajwa and H. A. Sheikh, "Contribution of Road Transport to Pakistan’s Air Pollution in the Urban Environment," </w:t>
      </w:r>
      <w:r w:rsidRPr="00896B3D">
        <w:rPr>
          <w:rFonts w:ascii="Times New Roman" w:hAnsi="Times New Roman" w:cs="Times New Roman"/>
          <w:i/>
        </w:rPr>
        <w:t xml:space="preserve">Air, </w:t>
      </w:r>
      <w:r w:rsidRPr="00896B3D">
        <w:rPr>
          <w:rFonts w:ascii="Times New Roman" w:hAnsi="Times New Roman" w:cs="Times New Roman"/>
        </w:rPr>
        <w:t>vol. 1, no. 4, pp. 237-257, 2023/11/02 2023, doi: 10.3390/air1040018.</w:t>
      </w:r>
    </w:p>
    <w:p w14:paraId="6E4FCD47"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[67]</w:t>
      </w:r>
      <w:r w:rsidRPr="00896B3D">
        <w:rPr>
          <w:rFonts w:ascii="Times New Roman" w:hAnsi="Times New Roman" w:cs="Times New Roman"/>
        </w:rPr>
        <w:tab/>
        <w:t xml:space="preserve">M. Ali and M. Athar, "Impact of transport and industrial emissions on the ambient air quality of Lahore City, Pakistan," </w:t>
      </w:r>
      <w:r w:rsidRPr="00896B3D">
        <w:rPr>
          <w:rFonts w:ascii="Times New Roman" w:hAnsi="Times New Roman" w:cs="Times New Roman"/>
          <w:i/>
        </w:rPr>
        <w:t xml:space="preserve">Environmental Monitoring and Assessment, </w:t>
      </w:r>
      <w:r w:rsidRPr="00896B3D">
        <w:rPr>
          <w:rFonts w:ascii="Times New Roman" w:hAnsi="Times New Roman" w:cs="Times New Roman"/>
        </w:rPr>
        <w:t>vol. 171, no. 1-4, pp. 353-363, 2010/01/06 2010, doi: 10.1007/s10661-009-1283-0.</w:t>
      </w:r>
    </w:p>
    <w:p w14:paraId="09C84BB1"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[68]</w:t>
      </w:r>
      <w:r w:rsidRPr="00896B3D">
        <w:rPr>
          <w:rFonts w:ascii="Times New Roman" w:hAnsi="Times New Roman" w:cs="Times New Roman"/>
        </w:rPr>
        <w:tab/>
        <w:t xml:space="preserve">P. Pant, A. Shukla, S. D. Kohl, J. C. Chow, J. G. Watson, and R. M. Harrison, "Characterization of ambient PM2.5 at a pollution hotspot in New Delhi, India and inference of sources," </w:t>
      </w:r>
      <w:r w:rsidRPr="00896B3D">
        <w:rPr>
          <w:rFonts w:ascii="Times New Roman" w:hAnsi="Times New Roman" w:cs="Times New Roman"/>
          <w:i/>
        </w:rPr>
        <w:t xml:space="preserve">Atmospheric Environment, </w:t>
      </w:r>
      <w:r w:rsidRPr="00896B3D">
        <w:rPr>
          <w:rFonts w:ascii="Times New Roman" w:hAnsi="Times New Roman" w:cs="Times New Roman"/>
        </w:rPr>
        <w:t>vol. 109, pp. 178-189, 2015/05 2015, doi: 10.1016/j.atmosenv.2015.02.074.</w:t>
      </w:r>
    </w:p>
    <w:p w14:paraId="3D5F2230"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[69]</w:t>
      </w:r>
      <w:r w:rsidRPr="00896B3D">
        <w:rPr>
          <w:rFonts w:ascii="Times New Roman" w:hAnsi="Times New Roman" w:cs="Times New Roman"/>
        </w:rPr>
        <w:tab/>
        <w:t>A. Franchin</w:t>
      </w:r>
      <w:r w:rsidRPr="00896B3D">
        <w:rPr>
          <w:rFonts w:ascii="Times New Roman" w:hAnsi="Times New Roman" w:cs="Times New Roman"/>
          <w:i/>
        </w:rPr>
        <w:t xml:space="preserve"> et al.</w:t>
      </w:r>
      <w:r w:rsidRPr="00896B3D">
        <w:rPr>
          <w:rFonts w:ascii="Times New Roman" w:hAnsi="Times New Roman" w:cs="Times New Roman"/>
        </w:rPr>
        <w:t xml:space="preserve">, "Airborne and ground-based observations of ammonium-nitrate-dominated aerosols in a shallow boundary layer during intense winter pollution episodes in northern Utah," </w:t>
      </w:r>
      <w:r w:rsidRPr="00896B3D">
        <w:rPr>
          <w:rFonts w:ascii="Times New Roman" w:hAnsi="Times New Roman" w:cs="Times New Roman"/>
          <w:i/>
        </w:rPr>
        <w:t xml:space="preserve">Atmospheric Chemistry and Physics, </w:t>
      </w:r>
      <w:r w:rsidRPr="00896B3D">
        <w:rPr>
          <w:rFonts w:ascii="Times New Roman" w:hAnsi="Times New Roman" w:cs="Times New Roman"/>
        </w:rPr>
        <w:t>vol. 18, no. 23, pp. 17259-17276, 2018/12/06 2018, doi: 10.5194/acp-18-17259-2018.</w:t>
      </w:r>
    </w:p>
    <w:p w14:paraId="255EC5E5"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[70]</w:t>
      </w:r>
      <w:r w:rsidRPr="00896B3D">
        <w:rPr>
          <w:rFonts w:ascii="Times New Roman" w:hAnsi="Times New Roman" w:cs="Times New Roman"/>
        </w:rPr>
        <w:tab/>
        <w:t xml:space="preserve">A. Rasheed, V. P. Aneja, A. Aiyyer, and U. Rafique, "Measurement and Analysis of Fine Particulate Matter (PM2.5) in Urban Areas of Pakistan," </w:t>
      </w:r>
      <w:r w:rsidRPr="00896B3D">
        <w:rPr>
          <w:rFonts w:ascii="Times New Roman" w:hAnsi="Times New Roman" w:cs="Times New Roman"/>
          <w:i/>
        </w:rPr>
        <w:t xml:space="preserve">Aerosol and Air Quality Research, </w:t>
      </w:r>
      <w:r w:rsidRPr="00896B3D">
        <w:rPr>
          <w:rFonts w:ascii="Times New Roman" w:hAnsi="Times New Roman" w:cs="Times New Roman"/>
        </w:rPr>
        <w:t>vol. 15, no. 2, pp. 426-439, 2015, doi: 10.4209/aaqr.2014.10.0269.</w:t>
      </w:r>
    </w:p>
    <w:p w14:paraId="117CD86C"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[71]</w:t>
      </w:r>
      <w:r w:rsidRPr="00896B3D">
        <w:rPr>
          <w:rFonts w:ascii="Times New Roman" w:hAnsi="Times New Roman" w:cs="Times New Roman"/>
        </w:rPr>
        <w:tab/>
        <w:t xml:space="preserve">A. Rasheed, V. P. Aneja, A. Aiyyer, and U. Rafique, "Measurement and analysis of fine particulate matter (PM2. 5) in urban areas of Pakistan," </w:t>
      </w:r>
      <w:r w:rsidRPr="00896B3D">
        <w:rPr>
          <w:rFonts w:ascii="Times New Roman" w:hAnsi="Times New Roman" w:cs="Times New Roman"/>
          <w:i/>
        </w:rPr>
        <w:t xml:space="preserve">Aerosol and Air Quality Research, </w:t>
      </w:r>
      <w:r w:rsidRPr="00896B3D">
        <w:rPr>
          <w:rFonts w:ascii="Times New Roman" w:hAnsi="Times New Roman" w:cs="Times New Roman"/>
        </w:rPr>
        <w:t>vol. 15, no. 2, pp. 426-439, 2015.</w:t>
      </w:r>
    </w:p>
    <w:p w14:paraId="5D01B538"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[72]</w:t>
      </w:r>
      <w:r w:rsidRPr="00896B3D">
        <w:rPr>
          <w:rFonts w:ascii="Times New Roman" w:hAnsi="Times New Roman" w:cs="Times New Roman"/>
        </w:rPr>
        <w:tab/>
        <w:t>M. Ahmad</w:t>
      </w:r>
      <w:r w:rsidRPr="00896B3D">
        <w:rPr>
          <w:rFonts w:ascii="Times New Roman" w:hAnsi="Times New Roman" w:cs="Times New Roman"/>
          <w:i/>
        </w:rPr>
        <w:t xml:space="preserve"> et al.</w:t>
      </w:r>
      <w:r w:rsidRPr="00896B3D">
        <w:rPr>
          <w:rFonts w:ascii="Times New Roman" w:hAnsi="Times New Roman" w:cs="Times New Roman"/>
        </w:rPr>
        <w:t xml:space="preserve">, "Fine particulate matter from brick kilns site and roadside in Lahore, Pakistan: Insight into chemical composition, oxidative potential, and health risk assessment," </w:t>
      </w:r>
      <w:r w:rsidRPr="00896B3D">
        <w:rPr>
          <w:rFonts w:ascii="Times New Roman" w:hAnsi="Times New Roman" w:cs="Times New Roman"/>
          <w:i/>
        </w:rPr>
        <w:t xml:space="preserve">Heliyon, </w:t>
      </w:r>
      <w:r w:rsidRPr="00896B3D">
        <w:rPr>
          <w:rFonts w:ascii="Times New Roman" w:hAnsi="Times New Roman" w:cs="Times New Roman"/>
        </w:rPr>
        <w:t>vol. 10, no. 4, 2024.</w:t>
      </w:r>
    </w:p>
    <w:p w14:paraId="191A755C"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[73]</w:t>
      </w:r>
      <w:r w:rsidRPr="00896B3D">
        <w:rPr>
          <w:rFonts w:ascii="Times New Roman" w:hAnsi="Times New Roman" w:cs="Times New Roman"/>
        </w:rPr>
        <w:tab/>
        <w:t xml:space="preserve">S. Iqbal, M. Wasim, M. Tufail, M. Arif, and M. M. Chaudhry, "Elemental contamination in urban parks of Rawalpindi/Islamabad—a source identification and pollution level assessment study," </w:t>
      </w:r>
      <w:r w:rsidRPr="00896B3D">
        <w:rPr>
          <w:rFonts w:ascii="Times New Roman" w:hAnsi="Times New Roman" w:cs="Times New Roman"/>
          <w:i/>
        </w:rPr>
        <w:t xml:space="preserve">Environmental Monitoring and Assessment, </w:t>
      </w:r>
      <w:r w:rsidRPr="00896B3D">
        <w:rPr>
          <w:rFonts w:ascii="Times New Roman" w:hAnsi="Times New Roman" w:cs="Times New Roman"/>
        </w:rPr>
        <w:t>vol. 184, no. 9, pp. 5497-5510, 2011/09/14 2011, doi: 10.1007/s10661-011-2356-4.</w:t>
      </w:r>
    </w:p>
    <w:p w14:paraId="612CAB18"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[74]</w:t>
      </w:r>
      <w:r w:rsidRPr="00896B3D">
        <w:rPr>
          <w:rFonts w:ascii="Times New Roman" w:hAnsi="Times New Roman" w:cs="Times New Roman"/>
        </w:rPr>
        <w:tab/>
        <w:t xml:space="preserve">S. Sidra, Z. Ali, Z. Ahmad Nasir, and I. Colbeck, "Seasonal variation of fine particulate matter in residential micro–environments of Lahore, Pakistan," </w:t>
      </w:r>
      <w:r w:rsidRPr="00896B3D">
        <w:rPr>
          <w:rFonts w:ascii="Times New Roman" w:hAnsi="Times New Roman" w:cs="Times New Roman"/>
          <w:i/>
        </w:rPr>
        <w:t xml:space="preserve">Atmospheric Pollution Research, </w:t>
      </w:r>
      <w:r w:rsidRPr="00896B3D">
        <w:rPr>
          <w:rFonts w:ascii="Times New Roman" w:hAnsi="Times New Roman" w:cs="Times New Roman"/>
        </w:rPr>
        <w:t>vol. 6, no. 5, pp. 797-804, 2015/09 2015, doi: 10.5094/apr.2015.088.</w:t>
      </w:r>
    </w:p>
    <w:p w14:paraId="7986F71E"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[75]</w:t>
      </w:r>
      <w:r w:rsidRPr="00896B3D">
        <w:rPr>
          <w:rFonts w:ascii="Times New Roman" w:hAnsi="Times New Roman" w:cs="Times New Roman"/>
        </w:rPr>
        <w:tab/>
        <w:t xml:space="preserve">P. Pipalatkar, V. V. Khaparde, D. G. Gajghate, and M. A. Bawase, "Source Apportionment of PM2.5 Using a CMB Model for a Centrally Located Indian City," </w:t>
      </w:r>
      <w:r w:rsidRPr="00896B3D">
        <w:rPr>
          <w:rFonts w:ascii="Times New Roman" w:hAnsi="Times New Roman" w:cs="Times New Roman"/>
          <w:i/>
        </w:rPr>
        <w:t xml:space="preserve">Aerosol and Air Quality Research, </w:t>
      </w:r>
      <w:r w:rsidRPr="00896B3D">
        <w:rPr>
          <w:rFonts w:ascii="Times New Roman" w:hAnsi="Times New Roman" w:cs="Times New Roman"/>
        </w:rPr>
        <w:t>vol. 14, no. 3, pp. 1089-1099, 2014, doi: 10.4209/aaqr.2013.04.0130.</w:t>
      </w:r>
    </w:p>
    <w:p w14:paraId="340AC5D1"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lastRenderedPageBreak/>
        <w:t>[76]</w:t>
      </w:r>
      <w:r w:rsidRPr="00896B3D">
        <w:rPr>
          <w:rFonts w:ascii="Times New Roman" w:hAnsi="Times New Roman" w:cs="Times New Roman"/>
        </w:rPr>
        <w:tab/>
        <w:t xml:space="preserve">R. Azhar, M. Zeeshan, and K. Fatima, "Crop residue open field burning in Pakistan; multi-year high spatial resolution emission inventory for 2000–2014," </w:t>
      </w:r>
      <w:r w:rsidRPr="00896B3D">
        <w:rPr>
          <w:rFonts w:ascii="Times New Roman" w:hAnsi="Times New Roman" w:cs="Times New Roman"/>
          <w:i/>
        </w:rPr>
        <w:t xml:space="preserve">Atmospheric Environment, </w:t>
      </w:r>
      <w:r w:rsidRPr="00896B3D">
        <w:rPr>
          <w:rFonts w:ascii="Times New Roman" w:hAnsi="Times New Roman" w:cs="Times New Roman"/>
        </w:rPr>
        <w:t>vol. 208, pp. 20-33, 2019/07 2019, doi: 10.1016/j.atmosenv.2019.03.031.</w:t>
      </w:r>
    </w:p>
    <w:p w14:paraId="60D37DBC" w14:textId="5F611CDC"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[77]</w:t>
      </w:r>
      <w:r w:rsidRPr="00896B3D">
        <w:rPr>
          <w:rFonts w:ascii="Times New Roman" w:hAnsi="Times New Roman" w:cs="Times New Roman"/>
        </w:rPr>
        <w:tab/>
        <w:t xml:space="preserve">A. Anthony, "Climate Change and Peak Demand for Electricity: Evaluating Policies for Reducing Peak Demand Under Different Climate Change Scenarios," University of Rhode Island. [Online]. Available: </w:t>
      </w:r>
      <w:hyperlink r:id="rId26" w:history="1">
        <w:r w:rsidRPr="00896B3D">
          <w:rPr>
            <w:rStyle w:val="Hyperlink"/>
            <w:rFonts w:ascii="Times New Roman" w:hAnsi="Times New Roman" w:cs="Times New Roman"/>
          </w:rPr>
          <w:t>http://dx.doi.org/10.23860/diss-anthony-abigail-2009</w:t>
        </w:r>
      </w:hyperlink>
    </w:p>
    <w:p w14:paraId="2919AC28"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[78]</w:t>
      </w:r>
      <w:r w:rsidRPr="00896B3D">
        <w:rPr>
          <w:rFonts w:ascii="Times New Roman" w:hAnsi="Times New Roman" w:cs="Times New Roman"/>
        </w:rPr>
        <w:tab/>
        <w:t>S. Tiwari</w:t>
      </w:r>
      <w:r w:rsidRPr="00896B3D">
        <w:rPr>
          <w:rFonts w:ascii="Times New Roman" w:hAnsi="Times New Roman" w:cs="Times New Roman"/>
          <w:i/>
        </w:rPr>
        <w:t xml:space="preserve"> et al.</w:t>
      </w:r>
      <w:r w:rsidRPr="00896B3D">
        <w:rPr>
          <w:rFonts w:ascii="Times New Roman" w:hAnsi="Times New Roman" w:cs="Times New Roman"/>
        </w:rPr>
        <w:t xml:space="preserve">, "Study of the carbonaceous aerosol and morphological analysis of fine particles along with their mixing state in Delhi, India: a case study," </w:t>
      </w:r>
      <w:r w:rsidRPr="00896B3D">
        <w:rPr>
          <w:rFonts w:ascii="Times New Roman" w:hAnsi="Times New Roman" w:cs="Times New Roman"/>
          <w:i/>
        </w:rPr>
        <w:t xml:space="preserve">Environmental Science and Pollution Research, </w:t>
      </w:r>
      <w:r w:rsidRPr="00896B3D">
        <w:rPr>
          <w:rFonts w:ascii="Times New Roman" w:hAnsi="Times New Roman" w:cs="Times New Roman"/>
        </w:rPr>
        <w:t>vol. 22, no. 14, pp. 10744-10757, 2015/03/11 2015, doi: 10.1007/s11356-015-4272-6.</w:t>
      </w:r>
    </w:p>
    <w:p w14:paraId="22CF2664"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[79]</w:t>
      </w:r>
      <w:r w:rsidRPr="00896B3D">
        <w:rPr>
          <w:rFonts w:ascii="Times New Roman" w:hAnsi="Times New Roman" w:cs="Times New Roman"/>
        </w:rPr>
        <w:tab/>
        <w:t>"Review for "Health effects of exposure to sulfur dioxide, nitrogen dioxide, ozone, and carbon monoxide between 1980 and 2019: A systematic review and meta‐analysis"," ed: Hindawi Limited, 2022.</w:t>
      </w:r>
    </w:p>
    <w:p w14:paraId="1AE38447"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[80]</w:t>
      </w:r>
      <w:r w:rsidRPr="00896B3D">
        <w:rPr>
          <w:rFonts w:ascii="Times New Roman" w:hAnsi="Times New Roman" w:cs="Times New Roman"/>
        </w:rPr>
        <w:tab/>
        <w:t xml:space="preserve">R. Zellner, "John H. Seinfeld and Spyros N. Pandis: Atmospheric Chemistry and Physics, from Air Pollution to Climate Change," </w:t>
      </w:r>
      <w:r w:rsidRPr="00896B3D">
        <w:rPr>
          <w:rFonts w:ascii="Times New Roman" w:hAnsi="Times New Roman" w:cs="Times New Roman"/>
          <w:i/>
        </w:rPr>
        <w:t xml:space="preserve">Journal of Atmospheric Chemistry, </w:t>
      </w:r>
      <w:r w:rsidRPr="00896B3D">
        <w:rPr>
          <w:rFonts w:ascii="Times New Roman" w:hAnsi="Times New Roman" w:cs="Times New Roman"/>
        </w:rPr>
        <w:t>vol. 37, no. 2, pp. 212-214, 2000/10 2000, doi: 10.1023/a:1006483708571.</w:t>
      </w:r>
    </w:p>
    <w:p w14:paraId="41CAFB16"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[81]</w:t>
      </w:r>
      <w:r w:rsidRPr="00896B3D">
        <w:rPr>
          <w:rFonts w:ascii="Times New Roman" w:hAnsi="Times New Roman" w:cs="Times New Roman"/>
        </w:rPr>
        <w:tab/>
        <w:t>Q. Zhang</w:t>
      </w:r>
      <w:r w:rsidRPr="00896B3D">
        <w:rPr>
          <w:rFonts w:ascii="Times New Roman" w:hAnsi="Times New Roman" w:cs="Times New Roman"/>
          <w:i/>
        </w:rPr>
        <w:t xml:space="preserve"> et al.</w:t>
      </w:r>
      <w:r w:rsidRPr="00896B3D">
        <w:rPr>
          <w:rFonts w:ascii="Times New Roman" w:hAnsi="Times New Roman" w:cs="Times New Roman"/>
        </w:rPr>
        <w:t xml:space="preserve">, "Drivers of improved PM &lt;sub&gt;2.5&lt;/sub&gt; air quality in China from 2013 to 2017," </w:t>
      </w:r>
      <w:r w:rsidRPr="00896B3D">
        <w:rPr>
          <w:rFonts w:ascii="Times New Roman" w:hAnsi="Times New Roman" w:cs="Times New Roman"/>
          <w:i/>
        </w:rPr>
        <w:t xml:space="preserve">Proceedings of the National Academy of Sciences, </w:t>
      </w:r>
      <w:r w:rsidRPr="00896B3D">
        <w:rPr>
          <w:rFonts w:ascii="Times New Roman" w:hAnsi="Times New Roman" w:cs="Times New Roman"/>
        </w:rPr>
        <w:t>vol. 116, no. 49, pp. 24463-24469, 2019/11/18 2019, doi: 10.1073/pnas.1907956116.</w:t>
      </w:r>
    </w:p>
    <w:p w14:paraId="3404E21E"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[82]</w:t>
      </w:r>
      <w:r w:rsidRPr="00896B3D">
        <w:rPr>
          <w:rFonts w:ascii="Times New Roman" w:hAnsi="Times New Roman" w:cs="Times New Roman"/>
        </w:rPr>
        <w:tab/>
        <w:t>M. Li</w:t>
      </w:r>
      <w:r w:rsidRPr="00896B3D">
        <w:rPr>
          <w:rFonts w:ascii="Times New Roman" w:hAnsi="Times New Roman" w:cs="Times New Roman"/>
          <w:i/>
        </w:rPr>
        <w:t xml:space="preserve"> et al.</w:t>
      </w:r>
      <w:r w:rsidRPr="00896B3D">
        <w:rPr>
          <w:rFonts w:ascii="Times New Roman" w:hAnsi="Times New Roman" w:cs="Times New Roman"/>
        </w:rPr>
        <w:t xml:space="preserve">, "Nonlinear responses of particulate nitrate to NO &lt;sub&gt;x&lt;/sub&gt; emission controls in the megalopolises of China," </w:t>
      </w:r>
      <w:r w:rsidRPr="00896B3D">
        <w:rPr>
          <w:rFonts w:ascii="Times New Roman" w:hAnsi="Times New Roman" w:cs="Times New Roman"/>
          <w:i/>
        </w:rPr>
        <w:t xml:space="preserve">Atmospheric Chemistry and </w:t>
      </w:r>
      <w:r w:rsidRPr="00896B3D">
        <w:rPr>
          <w:rFonts w:ascii="Times New Roman" w:hAnsi="Times New Roman" w:cs="Times New Roman"/>
          <w:i/>
        </w:rPr>
        <w:lastRenderedPageBreak/>
        <w:t xml:space="preserve">Physics, </w:t>
      </w:r>
      <w:r w:rsidRPr="00896B3D">
        <w:rPr>
          <w:rFonts w:ascii="Times New Roman" w:hAnsi="Times New Roman" w:cs="Times New Roman"/>
        </w:rPr>
        <w:t>vol. 21, no. 19, pp. 15135-15152, 2021/10/12 2021, doi: 10.5194/acp-21-15135-2021.</w:t>
      </w:r>
    </w:p>
    <w:p w14:paraId="6C30A435"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[83]</w:t>
      </w:r>
      <w:r w:rsidRPr="00896B3D">
        <w:rPr>
          <w:rFonts w:ascii="Times New Roman" w:hAnsi="Times New Roman" w:cs="Times New Roman"/>
        </w:rPr>
        <w:tab/>
        <w:t xml:space="preserve">A. Clappier, P. Thunis, M. Beekmann, J. P. Putaud, and A. de Meij, "Impact of SOx, NOx and NH3 emission reductions on PM2.5 concentrations across Europe: Hints for future measure development," </w:t>
      </w:r>
      <w:r w:rsidRPr="00896B3D">
        <w:rPr>
          <w:rFonts w:ascii="Times New Roman" w:hAnsi="Times New Roman" w:cs="Times New Roman"/>
          <w:i/>
        </w:rPr>
        <w:t xml:space="preserve">Environment International, </w:t>
      </w:r>
      <w:r w:rsidRPr="00896B3D">
        <w:rPr>
          <w:rFonts w:ascii="Times New Roman" w:hAnsi="Times New Roman" w:cs="Times New Roman"/>
        </w:rPr>
        <w:t>vol. 156, p. 106699, 2021/11 2021, doi: 10.1016/j.envint.2021.106699.</w:t>
      </w:r>
    </w:p>
    <w:p w14:paraId="4A8C2950"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[84]</w:t>
      </w:r>
      <w:r w:rsidRPr="00896B3D">
        <w:rPr>
          <w:rFonts w:ascii="Times New Roman" w:hAnsi="Times New Roman" w:cs="Times New Roman"/>
        </w:rPr>
        <w:tab/>
        <w:t xml:space="preserve">T. R. Dallmann, R. A. Harley, and T. W. Kirchstetter, "Effects of Diesel Particle Filter Retrofits and Accelerated Fleet Turnover on Drayage Truck Emissions at the Port of Oakland," </w:t>
      </w:r>
      <w:r w:rsidRPr="00896B3D">
        <w:rPr>
          <w:rFonts w:ascii="Times New Roman" w:hAnsi="Times New Roman" w:cs="Times New Roman"/>
          <w:i/>
        </w:rPr>
        <w:t xml:space="preserve">Environmental Science &amp;amp; Technology, </w:t>
      </w:r>
      <w:r w:rsidRPr="00896B3D">
        <w:rPr>
          <w:rFonts w:ascii="Times New Roman" w:hAnsi="Times New Roman" w:cs="Times New Roman"/>
        </w:rPr>
        <w:t>vol. 45, no. 24, pp. 10773-10779, 2011/11/14 2011, doi: 10.1021/es202609q.</w:t>
      </w:r>
    </w:p>
    <w:p w14:paraId="56CFC0F5"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[85]</w:t>
      </w:r>
      <w:r w:rsidRPr="00896B3D">
        <w:rPr>
          <w:rFonts w:ascii="Times New Roman" w:hAnsi="Times New Roman" w:cs="Times New Roman"/>
        </w:rPr>
        <w:tab/>
        <w:t xml:space="preserve">J. Kubsh, "Diesel retrofit technologies and experience for on-road and off-road vehicles," </w:t>
      </w:r>
      <w:r w:rsidRPr="00896B3D">
        <w:rPr>
          <w:rFonts w:ascii="Times New Roman" w:hAnsi="Times New Roman" w:cs="Times New Roman"/>
          <w:i/>
        </w:rPr>
        <w:t xml:space="preserve">Int. Council of Clean Transportation (ICCT), </w:t>
      </w:r>
      <w:r w:rsidRPr="00896B3D">
        <w:rPr>
          <w:rFonts w:ascii="Times New Roman" w:hAnsi="Times New Roman" w:cs="Times New Roman"/>
        </w:rPr>
        <w:t>2017.</w:t>
      </w:r>
    </w:p>
    <w:p w14:paraId="2596B02A"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[86]</w:t>
      </w:r>
      <w:r w:rsidRPr="00896B3D">
        <w:rPr>
          <w:rFonts w:ascii="Times New Roman" w:hAnsi="Times New Roman" w:cs="Times New Roman"/>
        </w:rPr>
        <w:tab/>
        <w:t>S. K. Akagi</w:t>
      </w:r>
      <w:r w:rsidRPr="00896B3D">
        <w:rPr>
          <w:rFonts w:ascii="Times New Roman" w:hAnsi="Times New Roman" w:cs="Times New Roman"/>
          <w:i/>
        </w:rPr>
        <w:t xml:space="preserve"> et al.</w:t>
      </w:r>
      <w:r w:rsidRPr="00896B3D">
        <w:rPr>
          <w:rFonts w:ascii="Times New Roman" w:hAnsi="Times New Roman" w:cs="Times New Roman"/>
        </w:rPr>
        <w:t xml:space="preserve">, "Emission factors for open and domestic biomass burning for use in atmospheric models," </w:t>
      </w:r>
      <w:r w:rsidRPr="00896B3D">
        <w:rPr>
          <w:rFonts w:ascii="Times New Roman" w:hAnsi="Times New Roman" w:cs="Times New Roman"/>
          <w:i/>
        </w:rPr>
        <w:t xml:space="preserve">Atmospheric Chemistry and Physics, </w:t>
      </w:r>
      <w:r w:rsidRPr="00896B3D">
        <w:rPr>
          <w:rFonts w:ascii="Times New Roman" w:hAnsi="Times New Roman" w:cs="Times New Roman"/>
        </w:rPr>
        <w:t>vol. 11, no. 9, pp. 4039-4072, 2011/05/03 2011, doi: 10.5194/acp-11-4039-2011.</w:t>
      </w:r>
    </w:p>
    <w:p w14:paraId="04C5BED5" w14:textId="77777777" w:rsidR="00E80C7A" w:rsidRPr="00896B3D" w:rsidRDefault="00E80C7A" w:rsidP="007817E1">
      <w:pPr>
        <w:pStyle w:val="EndNoteBibliography"/>
        <w:spacing w:after="0" w:line="480" w:lineRule="auto"/>
        <w:ind w:left="720" w:hanging="720"/>
        <w:rPr>
          <w:rFonts w:ascii="Times New Roman" w:hAnsi="Times New Roman" w:cs="Times New Roman"/>
        </w:rPr>
      </w:pPr>
      <w:r w:rsidRPr="00896B3D">
        <w:rPr>
          <w:rFonts w:ascii="Times New Roman" w:hAnsi="Times New Roman" w:cs="Times New Roman"/>
        </w:rPr>
        <w:t>[87]</w:t>
      </w:r>
      <w:r w:rsidRPr="00896B3D">
        <w:rPr>
          <w:rFonts w:ascii="Times New Roman" w:hAnsi="Times New Roman" w:cs="Times New Roman"/>
        </w:rPr>
        <w:tab/>
        <w:t>D. G. Streets</w:t>
      </w:r>
      <w:r w:rsidRPr="00896B3D">
        <w:rPr>
          <w:rFonts w:ascii="Times New Roman" w:hAnsi="Times New Roman" w:cs="Times New Roman"/>
          <w:i/>
        </w:rPr>
        <w:t xml:space="preserve"> et al.</w:t>
      </w:r>
      <w:r w:rsidRPr="00896B3D">
        <w:rPr>
          <w:rFonts w:ascii="Times New Roman" w:hAnsi="Times New Roman" w:cs="Times New Roman"/>
        </w:rPr>
        <w:t xml:space="preserve">, "An inventory of gaseous and primary aerosol emissions in Asia in the year 2000," </w:t>
      </w:r>
      <w:r w:rsidRPr="00896B3D">
        <w:rPr>
          <w:rFonts w:ascii="Times New Roman" w:hAnsi="Times New Roman" w:cs="Times New Roman"/>
          <w:i/>
        </w:rPr>
        <w:t xml:space="preserve">Journal of Geophysical Research: Atmospheres, </w:t>
      </w:r>
      <w:r w:rsidRPr="00896B3D">
        <w:rPr>
          <w:rFonts w:ascii="Times New Roman" w:hAnsi="Times New Roman" w:cs="Times New Roman"/>
        </w:rPr>
        <w:t>vol. 108, no. D21, 2003/11/11 2003, doi: 10.1029/2002jd003093.</w:t>
      </w:r>
    </w:p>
    <w:p w14:paraId="17795481" w14:textId="77777777" w:rsidR="00E80C7A" w:rsidRPr="00896B3D" w:rsidRDefault="00E80C7A" w:rsidP="007817E1">
      <w:pPr>
        <w:pStyle w:val="EndNoteBibliography"/>
        <w:spacing w:line="480" w:lineRule="auto"/>
        <w:ind w:left="720" w:hanging="720"/>
        <w:rPr>
          <w:rFonts w:ascii="Times New Roman" w:hAnsi="Times New Roman" w:cs="Times New Roman"/>
        </w:rPr>
      </w:pPr>
      <w:r w:rsidRPr="00896B3D">
        <w:rPr>
          <w:rFonts w:ascii="Times New Roman" w:hAnsi="Times New Roman" w:cs="Times New Roman"/>
        </w:rPr>
        <w:t>[88]</w:t>
      </w:r>
      <w:r w:rsidRPr="00896B3D">
        <w:rPr>
          <w:rFonts w:ascii="Times New Roman" w:hAnsi="Times New Roman" w:cs="Times New Roman"/>
        </w:rPr>
        <w:tab/>
        <w:t>N. Brooks</w:t>
      </w:r>
      <w:r w:rsidRPr="00896B3D">
        <w:rPr>
          <w:rFonts w:ascii="Times New Roman" w:hAnsi="Times New Roman" w:cs="Times New Roman"/>
          <w:i/>
        </w:rPr>
        <w:t xml:space="preserve"> et al.</w:t>
      </w:r>
      <w:r w:rsidRPr="00896B3D">
        <w:rPr>
          <w:rFonts w:ascii="Times New Roman" w:hAnsi="Times New Roman" w:cs="Times New Roman"/>
        </w:rPr>
        <w:t xml:space="preserve">, "Reducing emissions and air pollution from informal brick kilns: Evidence from Bangladesh," </w:t>
      </w:r>
      <w:r w:rsidRPr="00896B3D">
        <w:rPr>
          <w:rFonts w:ascii="Times New Roman" w:hAnsi="Times New Roman" w:cs="Times New Roman"/>
          <w:i/>
        </w:rPr>
        <w:t xml:space="preserve">Science, </w:t>
      </w:r>
      <w:r w:rsidRPr="00896B3D">
        <w:rPr>
          <w:rFonts w:ascii="Times New Roman" w:hAnsi="Times New Roman" w:cs="Times New Roman"/>
        </w:rPr>
        <w:t>vol. 388, no. 6747, 2025/05/08 2025, doi: 10.1126/science.adr7394.</w:t>
      </w:r>
    </w:p>
    <w:p w14:paraId="06218F21" w14:textId="1A8FBE04" w:rsidR="00DC1662" w:rsidRPr="00896B3D" w:rsidRDefault="00DC1662" w:rsidP="00D82B90">
      <w:pPr>
        <w:spacing w:line="360" w:lineRule="auto"/>
        <w:contextualSpacing/>
        <w:jc w:val="both"/>
        <w:rPr>
          <w:rFonts w:ascii="Times New Roman" w:hAnsi="Times New Roman" w:cs="Times New Roman"/>
        </w:rPr>
      </w:pPr>
      <w:r w:rsidRPr="00896B3D">
        <w:rPr>
          <w:rFonts w:ascii="Times New Roman" w:hAnsi="Times New Roman" w:cs="Times New Roman"/>
        </w:rPr>
        <w:fldChar w:fldCharType="end"/>
      </w:r>
    </w:p>
    <w:p w14:paraId="507C97DD" w14:textId="77777777" w:rsidR="00DC1662" w:rsidRPr="00896B3D" w:rsidRDefault="00DC1662" w:rsidP="004F3D12">
      <w:pPr>
        <w:spacing w:line="360" w:lineRule="auto"/>
        <w:jc w:val="both"/>
        <w:rPr>
          <w:rFonts w:ascii="Times New Roman" w:hAnsi="Times New Roman" w:cs="Times New Roman"/>
        </w:rPr>
      </w:pPr>
    </w:p>
    <w:p w14:paraId="1A14FCFD" w14:textId="7DD8E832" w:rsidR="008B1816" w:rsidRPr="00896B3D" w:rsidRDefault="004F1FF9" w:rsidP="000109B2">
      <w:pPr>
        <w:pStyle w:val="Heading1"/>
        <w:jc w:val="center"/>
        <w:rPr>
          <w:rFonts w:ascii="Times New Roman" w:hAnsi="Times New Roman" w:cs="Times New Roman"/>
          <w:b/>
          <w:bCs/>
          <w:i/>
          <w:iCs/>
          <w:sz w:val="24"/>
          <w:szCs w:val="24"/>
        </w:rPr>
      </w:pPr>
      <w:r w:rsidRPr="00896B3D">
        <w:rPr>
          <w:rFonts w:ascii="Times New Roman" w:hAnsi="Times New Roman" w:cs="Times New Roman"/>
          <w:sz w:val="24"/>
          <w:szCs w:val="24"/>
        </w:rPr>
        <w:br w:type="page"/>
      </w:r>
      <w:bookmarkStart w:id="80" w:name="_Toc218848267"/>
      <w:r w:rsidR="008B1816" w:rsidRPr="00896B3D">
        <w:rPr>
          <w:rFonts w:ascii="Times New Roman" w:hAnsi="Times New Roman" w:cs="Times New Roman"/>
          <w:b/>
          <w:bCs/>
          <w:color w:val="auto"/>
        </w:rPr>
        <w:lastRenderedPageBreak/>
        <w:t>Appendix</w:t>
      </w:r>
      <w:bookmarkEnd w:id="80"/>
    </w:p>
    <w:p w14:paraId="00CD790A" w14:textId="77777777" w:rsidR="008B1816" w:rsidRPr="00896B3D" w:rsidRDefault="008B1816" w:rsidP="00614979">
      <w:pPr>
        <w:pStyle w:val="Caption"/>
        <w:keepNext/>
        <w:rPr>
          <w:rFonts w:ascii="Times New Roman" w:hAnsi="Times New Roman" w:cs="Times New Roman"/>
          <w:i w:val="0"/>
          <w:iCs w:val="0"/>
          <w:color w:val="auto"/>
          <w:sz w:val="24"/>
          <w:szCs w:val="24"/>
        </w:rPr>
      </w:pPr>
    </w:p>
    <w:p w14:paraId="41711D64" w14:textId="3097739E" w:rsidR="00614979" w:rsidRPr="00896B3D" w:rsidRDefault="00614979" w:rsidP="00614979">
      <w:pPr>
        <w:pStyle w:val="Caption"/>
        <w:keepNext/>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t xml:space="preserve">Table </w:t>
      </w:r>
      <w:r w:rsidRPr="00896B3D">
        <w:rPr>
          <w:rFonts w:ascii="Times New Roman" w:hAnsi="Times New Roman" w:cs="Times New Roman"/>
          <w:i w:val="0"/>
          <w:iCs w:val="0"/>
          <w:color w:val="auto"/>
          <w:sz w:val="24"/>
          <w:szCs w:val="24"/>
        </w:rPr>
        <w:fldChar w:fldCharType="begin"/>
      </w:r>
      <w:r w:rsidRPr="00896B3D">
        <w:rPr>
          <w:rFonts w:ascii="Times New Roman" w:hAnsi="Times New Roman" w:cs="Times New Roman"/>
          <w:i w:val="0"/>
          <w:iCs w:val="0"/>
          <w:color w:val="auto"/>
          <w:sz w:val="24"/>
          <w:szCs w:val="24"/>
        </w:rPr>
        <w:instrText xml:space="preserve"> SEQ Table \* ARABIC </w:instrText>
      </w:r>
      <w:r w:rsidRPr="00896B3D">
        <w:rPr>
          <w:rFonts w:ascii="Times New Roman" w:hAnsi="Times New Roman" w:cs="Times New Roman"/>
          <w:i w:val="0"/>
          <w:iCs w:val="0"/>
          <w:color w:val="auto"/>
          <w:sz w:val="24"/>
          <w:szCs w:val="24"/>
        </w:rPr>
        <w:fldChar w:fldCharType="separate"/>
      </w:r>
      <w:r w:rsidR="00DA3F25">
        <w:rPr>
          <w:rFonts w:ascii="Times New Roman" w:hAnsi="Times New Roman" w:cs="Times New Roman"/>
          <w:i w:val="0"/>
          <w:iCs w:val="0"/>
          <w:noProof/>
          <w:color w:val="auto"/>
          <w:sz w:val="24"/>
          <w:szCs w:val="24"/>
        </w:rPr>
        <w:t>3</w:t>
      </w:r>
      <w:r w:rsidRPr="00896B3D">
        <w:rPr>
          <w:rFonts w:ascii="Times New Roman" w:hAnsi="Times New Roman" w:cs="Times New Roman"/>
          <w:i w:val="0"/>
          <w:iCs w:val="0"/>
          <w:color w:val="auto"/>
          <w:sz w:val="24"/>
          <w:szCs w:val="24"/>
        </w:rPr>
        <w:fldChar w:fldCharType="end"/>
      </w:r>
      <w:r w:rsidRPr="00896B3D">
        <w:rPr>
          <w:rFonts w:ascii="Times New Roman" w:hAnsi="Times New Roman" w:cs="Times New Roman"/>
          <w:i w:val="0"/>
          <w:iCs w:val="0"/>
          <w:color w:val="auto"/>
          <w:sz w:val="24"/>
          <w:szCs w:val="24"/>
        </w:rPr>
        <w:t>:</w:t>
      </w:r>
      <w:r w:rsidR="00A73285" w:rsidRPr="00896B3D">
        <w:rPr>
          <w:rFonts w:ascii="Times New Roman" w:hAnsi="Times New Roman" w:cs="Times New Roman"/>
          <w:i w:val="0"/>
          <w:iCs w:val="0"/>
          <w:color w:val="auto"/>
          <w:sz w:val="24"/>
          <w:szCs w:val="24"/>
        </w:rPr>
        <w:t xml:space="preserve"> Concentrations of Measured Species of PM₂.₅ in 2019 February (winter) </w:t>
      </w:r>
      <w:r w:rsidR="009A1FCC" w:rsidRPr="00896B3D">
        <w:rPr>
          <w:rFonts w:ascii="Times New Roman" w:hAnsi="Times New Roman" w:cs="Times New Roman"/>
          <w:i w:val="0"/>
          <w:iCs w:val="0"/>
          <w:color w:val="auto"/>
          <w:sz w:val="24"/>
          <w:szCs w:val="24"/>
        </w:rPr>
        <w:fldChar w:fldCharType="begin"/>
      </w:r>
      <w:r w:rsidR="00972D74" w:rsidRPr="00896B3D">
        <w:rPr>
          <w:rFonts w:ascii="Times New Roman" w:hAnsi="Times New Roman" w:cs="Times New Roman"/>
          <w:i w:val="0"/>
          <w:iCs w:val="0"/>
          <w:color w:val="auto"/>
          <w:sz w:val="24"/>
          <w:szCs w:val="24"/>
        </w:rPr>
        <w:instrText xml:space="preserve"> ADDIN EN.CITE &lt;EndNote&gt;&lt;Cite&gt;&lt;Author&gt;Ahmad&lt;/Author&gt;&lt;Year&gt;2021&lt;/Year&gt;&lt;RecNum&gt;164&lt;/RecNum&gt;&lt;DisplayText&gt;[57]&lt;/DisplayText&gt;&lt;record&gt;&lt;rec-number&gt;164&lt;/rec-number&gt;&lt;foreign-keys&gt;&lt;key app="EN" db-id="ta9ewsdz9x9weqee9wcx2edl2awaxr0avvv9" timestamp="1766245787"&gt;164&lt;/key&gt;&lt;/foreign-keys&gt;&lt;ref-type name="Journal Article"&gt;17&lt;/ref-type&gt;&lt;contributors&gt;&lt;authors&gt;&lt;author&gt;Ahmad, Mushtaq&lt;/author&gt;&lt;author&gt;Yu, Qing&lt;/author&gt;&lt;author&gt;Chen, Jing&lt;/author&gt;&lt;author&gt;Cheng, Siming&lt;/author&gt;&lt;author&gt;Qin, Weihua&lt;/author&gt;&lt;author&gt;Zhang, Yuepeng&lt;/author&gt;&lt;/authors&gt;&lt;/contributors&gt;&lt;titles&gt;&lt;title&gt;Chemical characteristics, oxidative potential, and sources of PM2.5 in wintertime in Lahore and Peshawar, Pakistan&lt;/title&gt;&lt;secondary-title&gt;Journal of Environmental Sciences&lt;/secondary-title&gt;&lt;/titles&gt;&lt;periodical&gt;&lt;full-title&gt;Journal of Environmental Sciences&lt;/full-title&gt;&lt;/periodical&gt;&lt;pages&gt;148-158&lt;/pages&gt;&lt;volume&gt;102&lt;/volume&gt;&lt;dates&gt;&lt;year&gt;2021&lt;/year&gt;&lt;pub-dates&gt;&lt;date&gt;2021/04&lt;/date&gt;&lt;/pub-dates&gt;&lt;/dates&gt;&lt;publisher&gt;Elsevier BV&lt;/publisher&gt;&lt;isbn&gt;1001-0742&lt;/isbn&gt;&lt;urls&gt;&lt;related-urls&gt;&lt;url&gt;http://dx.doi.org/10.1016/j.jes.2020.09.014&lt;/url&gt;&lt;/related-urls&gt;&lt;/urls&gt;&lt;electronic-resource-num&gt;10.1016/j.jes.2020.09.014&lt;/electronic-resource-num&gt;&lt;/record&gt;&lt;/Cite&gt;&lt;/EndNote&gt;</w:instrText>
      </w:r>
      <w:r w:rsidR="009A1FCC" w:rsidRPr="00896B3D">
        <w:rPr>
          <w:rFonts w:ascii="Times New Roman" w:hAnsi="Times New Roman" w:cs="Times New Roman"/>
          <w:i w:val="0"/>
          <w:iCs w:val="0"/>
          <w:color w:val="auto"/>
          <w:sz w:val="24"/>
          <w:szCs w:val="24"/>
        </w:rPr>
        <w:fldChar w:fldCharType="separate"/>
      </w:r>
      <w:r w:rsidR="00972D74" w:rsidRPr="00896B3D">
        <w:rPr>
          <w:rFonts w:ascii="Times New Roman" w:hAnsi="Times New Roman" w:cs="Times New Roman"/>
          <w:i w:val="0"/>
          <w:iCs w:val="0"/>
          <w:noProof/>
          <w:color w:val="auto"/>
          <w:sz w:val="24"/>
          <w:szCs w:val="24"/>
        </w:rPr>
        <w:t>[57]</w:t>
      </w:r>
      <w:r w:rsidR="009A1FCC" w:rsidRPr="00896B3D">
        <w:rPr>
          <w:rFonts w:ascii="Times New Roman" w:hAnsi="Times New Roman" w:cs="Times New Roman"/>
          <w:i w:val="0"/>
          <w:iCs w:val="0"/>
          <w:color w:val="auto"/>
          <w:sz w:val="24"/>
          <w:szCs w:val="24"/>
        </w:rPr>
        <w:fldChar w:fldCharType="end"/>
      </w:r>
    </w:p>
    <w:tbl>
      <w:tblPr>
        <w:tblW w:w="8570"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616"/>
        <w:gridCol w:w="4493"/>
        <w:gridCol w:w="1461"/>
      </w:tblGrid>
      <w:tr w:rsidR="009843D5" w:rsidRPr="00896B3D" w14:paraId="2E168C1F" w14:textId="77777777" w:rsidTr="00FA1495">
        <w:trPr>
          <w:trHeight w:val="579"/>
          <w:tblHeader/>
          <w:tblCellSpacing w:w="15" w:type="dxa"/>
        </w:trPr>
        <w:tc>
          <w:tcPr>
            <w:tcW w:w="0" w:type="auto"/>
            <w:tcBorders>
              <w:top w:val="single" w:sz="4" w:space="0" w:color="auto"/>
              <w:bottom w:val="single" w:sz="4" w:space="0" w:color="auto"/>
            </w:tcBorders>
            <w:vAlign w:val="center"/>
            <w:hideMark/>
          </w:tcPr>
          <w:p w14:paraId="7EB16230"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b/>
                <w:bCs/>
              </w:rPr>
              <w:t>Species Class</w:t>
            </w:r>
          </w:p>
        </w:tc>
        <w:tc>
          <w:tcPr>
            <w:tcW w:w="0" w:type="auto"/>
            <w:tcBorders>
              <w:top w:val="single" w:sz="4" w:space="0" w:color="auto"/>
              <w:bottom w:val="single" w:sz="4" w:space="0" w:color="auto"/>
            </w:tcBorders>
            <w:vAlign w:val="center"/>
            <w:hideMark/>
          </w:tcPr>
          <w:p w14:paraId="7610D42E"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b/>
                <w:bCs/>
              </w:rPr>
              <w:t>Chemical Species</w:t>
            </w:r>
          </w:p>
        </w:tc>
        <w:tc>
          <w:tcPr>
            <w:tcW w:w="0" w:type="auto"/>
            <w:tcBorders>
              <w:top w:val="single" w:sz="4" w:space="0" w:color="auto"/>
              <w:bottom w:val="single" w:sz="4" w:space="0" w:color="auto"/>
            </w:tcBorders>
            <w:vAlign w:val="center"/>
            <w:hideMark/>
          </w:tcPr>
          <w:p w14:paraId="7EA8D594"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b/>
                <w:bCs/>
              </w:rPr>
              <w:t>Mean ± SD</w:t>
            </w:r>
          </w:p>
        </w:tc>
      </w:tr>
      <w:tr w:rsidR="009843D5" w:rsidRPr="00896B3D" w14:paraId="76B12758" w14:textId="77777777" w:rsidTr="00FA1495">
        <w:trPr>
          <w:trHeight w:val="579"/>
          <w:tblCellSpacing w:w="15" w:type="dxa"/>
        </w:trPr>
        <w:tc>
          <w:tcPr>
            <w:tcW w:w="0" w:type="auto"/>
            <w:vAlign w:val="center"/>
            <w:hideMark/>
          </w:tcPr>
          <w:p w14:paraId="320A56C2"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b/>
                <w:bCs/>
              </w:rPr>
              <w:t>Total Mass &amp; Carbon</w:t>
            </w:r>
          </w:p>
        </w:tc>
        <w:tc>
          <w:tcPr>
            <w:tcW w:w="0" w:type="auto"/>
            <w:vAlign w:val="center"/>
            <w:hideMark/>
          </w:tcPr>
          <w:p w14:paraId="51AF0D9E"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PM₂.₅  (μg/m³)</w:t>
            </w:r>
          </w:p>
        </w:tc>
        <w:tc>
          <w:tcPr>
            <w:tcW w:w="0" w:type="auto"/>
            <w:vAlign w:val="center"/>
            <w:hideMark/>
          </w:tcPr>
          <w:p w14:paraId="43AA48A1"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522 ± 222</w:t>
            </w:r>
          </w:p>
        </w:tc>
      </w:tr>
      <w:tr w:rsidR="009843D5" w:rsidRPr="00896B3D" w14:paraId="4A9FE8E4" w14:textId="77777777" w:rsidTr="00FA1495">
        <w:trPr>
          <w:trHeight w:val="574"/>
          <w:tblCellSpacing w:w="15" w:type="dxa"/>
        </w:trPr>
        <w:tc>
          <w:tcPr>
            <w:tcW w:w="0" w:type="auto"/>
            <w:vAlign w:val="center"/>
            <w:hideMark/>
          </w:tcPr>
          <w:p w14:paraId="053F5987"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6A5A3B93"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Organic Carbon (OC) (μg/m³)</w:t>
            </w:r>
          </w:p>
        </w:tc>
        <w:tc>
          <w:tcPr>
            <w:tcW w:w="0" w:type="auto"/>
            <w:vAlign w:val="center"/>
            <w:hideMark/>
          </w:tcPr>
          <w:p w14:paraId="22AC64B3"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50.7 ± 30.5</w:t>
            </w:r>
          </w:p>
        </w:tc>
      </w:tr>
      <w:tr w:rsidR="009843D5" w:rsidRPr="00896B3D" w14:paraId="7F03FFBB" w14:textId="77777777" w:rsidTr="00FA1495">
        <w:trPr>
          <w:trHeight w:val="579"/>
          <w:tblCellSpacing w:w="15" w:type="dxa"/>
        </w:trPr>
        <w:tc>
          <w:tcPr>
            <w:tcW w:w="0" w:type="auto"/>
            <w:vAlign w:val="center"/>
            <w:hideMark/>
          </w:tcPr>
          <w:p w14:paraId="73B63FB4"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31B6C42B"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Elemental Carbon (EC) (μg/m³)</w:t>
            </w:r>
          </w:p>
        </w:tc>
        <w:tc>
          <w:tcPr>
            <w:tcW w:w="0" w:type="auto"/>
            <w:vAlign w:val="center"/>
            <w:hideMark/>
          </w:tcPr>
          <w:p w14:paraId="4B906F20"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26.5 ± 18.0</w:t>
            </w:r>
          </w:p>
        </w:tc>
      </w:tr>
      <w:tr w:rsidR="009843D5" w:rsidRPr="00896B3D" w14:paraId="4F220DAF" w14:textId="77777777" w:rsidTr="00FA1495">
        <w:trPr>
          <w:trHeight w:val="579"/>
          <w:tblCellSpacing w:w="15" w:type="dxa"/>
        </w:trPr>
        <w:tc>
          <w:tcPr>
            <w:tcW w:w="0" w:type="auto"/>
            <w:vAlign w:val="center"/>
            <w:hideMark/>
          </w:tcPr>
          <w:p w14:paraId="5776925B"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7AD99CC6"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Water-Soluble Organic Carbon (WSOC)</w:t>
            </w:r>
          </w:p>
        </w:tc>
        <w:tc>
          <w:tcPr>
            <w:tcW w:w="0" w:type="auto"/>
            <w:vAlign w:val="center"/>
            <w:hideMark/>
          </w:tcPr>
          <w:p w14:paraId="09605178"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35.2 ± 14.9</w:t>
            </w:r>
          </w:p>
        </w:tc>
      </w:tr>
      <w:tr w:rsidR="009843D5" w:rsidRPr="00896B3D" w14:paraId="3716F08C" w14:textId="77777777" w:rsidTr="00FA1495">
        <w:trPr>
          <w:trHeight w:val="579"/>
          <w:tblCellSpacing w:w="15" w:type="dxa"/>
        </w:trPr>
        <w:tc>
          <w:tcPr>
            <w:tcW w:w="0" w:type="auto"/>
            <w:vAlign w:val="center"/>
            <w:hideMark/>
          </w:tcPr>
          <w:p w14:paraId="6873C90A"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3CF47600"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Secondary Organic Carbon (SOC)</w:t>
            </w:r>
          </w:p>
        </w:tc>
        <w:tc>
          <w:tcPr>
            <w:tcW w:w="0" w:type="auto"/>
            <w:vAlign w:val="center"/>
            <w:hideMark/>
          </w:tcPr>
          <w:p w14:paraId="095FB106"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15.7 ± 11.3</w:t>
            </w:r>
          </w:p>
        </w:tc>
      </w:tr>
      <w:tr w:rsidR="009843D5" w:rsidRPr="00896B3D" w14:paraId="24C34290" w14:textId="77777777" w:rsidTr="00FA1495">
        <w:trPr>
          <w:trHeight w:val="579"/>
          <w:tblCellSpacing w:w="15" w:type="dxa"/>
        </w:trPr>
        <w:tc>
          <w:tcPr>
            <w:tcW w:w="0" w:type="auto"/>
            <w:vAlign w:val="center"/>
            <w:hideMark/>
          </w:tcPr>
          <w:p w14:paraId="0616FBA3"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b/>
                <w:bCs/>
              </w:rPr>
              <w:t>Water-Soluble Ions</w:t>
            </w:r>
          </w:p>
        </w:tc>
        <w:tc>
          <w:tcPr>
            <w:tcW w:w="0" w:type="auto"/>
            <w:vAlign w:val="center"/>
            <w:hideMark/>
          </w:tcPr>
          <w:p w14:paraId="3AC04859"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Nitrate (NO₃⁻) (μg/m³)</w:t>
            </w:r>
          </w:p>
        </w:tc>
        <w:tc>
          <w:tcPr>
            <w:tcW w:w="0" w:type="auto"/>
            <w:vAlign w:val="center"/>
            <w:hideMark/>
          </w:tcPr>
          <w:p w14:paraId="7DA457A5"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20.6 ± 11.7</w:t>
            </w:r>
          </w:p>
        </w:tc>
      </w:tr>
      <w:tr w:rsidR="009843D5" w:rsidRPr="00896B3D" w14:paraId="01B02158" w14:textId="77777777" w:rsidTr="00FA1495">
        <w:trPr>
          <w:trHeight w:val="574"/>
          <w:tblCellSpacing w:w="15" w:type="dxa"/>
        </w:trPr>
        <w:tc>
          <w:tcPr>
            <w:tcW w:w="0" w:type="auto"/>
            <w:vAlign w:val="center"/>
            <w:hideMark/>
          </w:tcPr>
          <w:p w14:paraId="71DD5E42"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547602E9"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Sulfate (SO₄²⁻) (μg/m³)</w:t>
            </w:r>
          </w:p>
        </w:tc>
        <w:tc>
          <w:tcPr>
            <w:tcW w:w="0" w:type="auto"/>
            <w:vAlign w:val="center"/>
            <w:hideMark/>
          </w:tcPr>
          <w:p w14:paraId="4E5A8514"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24.2 ± 12.3</w:t>
            </w:r>
          </w:p>
        </w:tc>
      </w:tr>
      <w:tr w:rsidR="009843D5" w:rsidRPr="00896B3D" w14:paraId="36E795DE" w14:textId="77777777" w:rsidTr="00FA1495">
        <w:trPr>
          <w:trHeight w:val="579"/>
          <w:tblCellSpacing w:w="15" w:type="dxa"/>
        </w:trPr>
        <w:tc>
          <w:tcPr>
            <w:tcW w:w="0" w:type="auto"/>
            <w:vAlign w:val="center"/>
            <w:hideMark/>
          </w:tcPr>
          <w:p w14:paraId="5CFBCE9C"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433225DE"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Chloride (Cl⁻) (μg/m³)</w:t>
            </w:r>
          </w:p>
        </w:tc>
        <w:tc>
          <w:tcPr>
            <w:tcW w:w="0" w:type="auto"/>
            <w:vAlign w:val="center"/>
            <w:hideMark/>
          </w:tcPr>
          <w:p w14:paraId="75E39567"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27.3 ± 18.8</w:t>
            </w:r>
          </w:p>
        </w:tc>
      </w:tr>
      <w:tr w:rsidR="009843D5" w:rsidRPr="00896B3D" w14:paraId="3D388D8A" w14:textId="77777777" w:rsidTr="00FA1495">
        <w:trPr>
          <w:trHeight w:val="579"/>
          <w:tblCellSpacing w:w="15" w:type="dxa"/>
        </w:trPr>
        <w:tc>
          <w:tcPr>
            <w:tcW w:w="0" w:type="auto"/>
            <w:vAlign w:val="center"/>
            <w:hideMark/>
          </w:tcPr>
          <w:p w14:paraId="6D6D2C74"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104F50EF"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Sodium (Na⁺) (μg/m³)</w:t>
            </w:r>
          </w:p>
        </w:tc>
        <w:tc>
          <w:tcPr>
            <w:tcW w:w="0" w:type="auto"/>
            <w:vAlign w:val="center"/>
            <w:hideMark/>
          </w:tcPr>
          <w:p w14:paraId="4DE09EC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1.3 ± 0.6</w:t>
            </w:r>
          </w:p>
        </w:tc>
      </w:tr>
      <w:tr w:rsidR="009843D5" w:rsidRPr="00896B3D" w14:paraId="54706344" w14:textId="77777777" w:rsidTr="00FA1495">
        <w:trPr>
          <w:trHeight w:val="579"/>
          <w:tblCellSpacing w:w="15" w:type="dxa"/>
        </w:trPr>
        <w:tc>
          <w:tcPr>
            <w:tcW w:w="0" w:type="auto"/>
            <w:vAlign w:val="center"/>
            <w:hideMark/>
          </w:tcPr>
          <w:p w14:paraId="3D9ABF06"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749F257D"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Ammonium (NH₄⁺) (μg/m³)</w:t>
            </w:r>
          </w:p>
        </w:tc>
        <w:tc>
          <w:tcPr>
            <w:tcW w:w="0" w:type="auto"/>
            <w:vAlign w:val="center"/>
            <w:hideMark/>
          </w:tcPr>
          <w:p w14:paraId="186E2439"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14.7 ± 8.2</w:t>
            </w:r>
          </w:p>
        </w:tc>
      </w:tr>
      <w:tr w:rsidR="009843D5" w:rsidRPr="00896B3D" w14:paraId="6DBB0012" w14:textId="77777777" w:rsidTr="00FA1495">
        <w:trPr>
          <w:trHeight w:val="579"/>
          <w:tblCellSpacing w:w="15" w:type="dxa"/>
        </w:trPr>
        <w:tc>
          <w:tcPr>
            <w:tcW w:w="0" w:type="auto"/>
            <w:vAlign w:val="center"/>
            <w:hideMark/>
          </w:tcPr>
          <w:p w14:paraId="769D0942"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017915D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Potassium (K⁺) (μg/m³)</w:t>
            </w:r>
          </w:p>
        </w:tc>
        <w:tc>
          <w:tcPr>
            <w:tcW w:w="0" w:type="auto"/>
            <w:vAlign w:val="center"/>
            <w:hideMark/>
          </w:tcPr>
          <w:p w14:paraId="1D47FCD4"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4.9 ± 2.5</w:t>
            </w:r>
          </w:p>
        </w:tc>
      </w:tr>
      <w:tr w:rsidR="009843D5" w:rsidRPr="00896B3D" w14:paraId="6C2BBEE7" w14:textId="77777777" w:rsidTr="00FA1495">
        <w:trPr>
          <w:trHeight w:val="574"/>
          <w:tblCellSpacing w:w="15" w:type="dxa"/>
        </w:trPr>
        <w:tc>
          <w:tcPr>
            <w:tcW w:w="0" w:type="auto"/>
            <w:vAlign w:val="center"/>
            <w:hideMark/>
          </w:tcPr>
          <w:p w14:paraId="39FE9A94"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777CEE83"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Magnesium (Mg²⁺) (μg/m³)</w:t>
            </w:r>
          </w:p>
        </w:tc>
        <w:tc>
          <w:tcPr>
            <w:tcW w:w="0" w:type="auto"/>
            <w:vAlign w:val="center"/>
            <w:hideMark/>
          </w:tcPr>
          <w:p w14:paraId="0ED71420"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0.6 ± 0.2</w:t>
            </w:r>
          </w:p>
        </w:tc>
      </w:tr>
      <w:tr w:rsidR="009843D5" w:rsidRPr="00896B3D" w14:paraId="552BC40A" w14:textId="77777777" w:rsidTr="00FA1495">
        <w:trPr>
          <w:trHeight w:val="579"/>
          <w:tblCellSpacing w:w="15" w:type="dxa"/>
        </w:trPr>
        <w:tc>
          <w:tcPr>
            <w:tcW w:w="0" w:type="auto"/>
            <w:vAlign w:val="center"/>
            <w:hideMark/>
          </w:tcPr>
          <w:p w14:paraId="6547955C"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0639C491"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Calcium (Ca²⁺) (μg/m³)</w:t>
            </w:r>
          </w:p>
        </w:tc>
        <w:tc>
          <w:tcPr>
            <w:tcW w:w="0" w:type="auto"/>
            <w:vAlign w:val="center"/>
            <w:hideMark/>
          </w:tcPr>
          <w:p w14:paraId="71368F7E"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3.2 ± 1.7</w:t>
            </w:r>
          </w:p>
        </w:tc>
      </w:tr>
      <w:tr w:rsidR="009843D5" w:rsidRPr="00896B3D" w14:paraId="015BF3B0" w14:textId="77777777" w:rsidTr="00FA1495">
        <w:trPr>
          <w:trHeight w:val="579"/>
          <w:tblCellSpacing w:w="15" w:type="dxa"/>
        </w:trPr>
        <w:tc>
          <w:tcPr>
            <w:tcW w:w="0" w:type="auto"/>
            <w:vAlign w:val="center"/>
            <w:hideMark/>
          </w:tcPr>
          <w:p w14:paraId="0B0CA9CC"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b/>
                <w:bCs/>
              </w:rPr>
              <w:t>Trace Metals</w:t>
            </w:r>
          </w:p>
        </w:tc>
        <w:tc>
          <w:tcPr>
            <w:tcW w:w="0" w:type="auto"/>
            <w:vAlign w:val="center"/>
            <w:hideMark/>
          </w:tcPr>
          <w:p w14:paraId="7FDABBBD"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Lithium (Li) (ng/m³)</w:t>
            </w:r>
          </w:p>
        </w:tc>
        <w:tc>
          <w:tcPr>
            <w:tcW w:w="0" w:type="auto"/>
            <w:vAlign w:val="center"/>
            <w:hideMark/>
          </w:tcPr>
          <w:p w14:paraId="0561508D"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2.4 ± 2.9</w:t>
            </w:r>
          </w:p>
        </w:tc>
      </w:tr>
      <w:tr w:rsidR="009843D5" w:rsidRPr="00896B3D" w14:paraId="1C9E17D9" w14:textId="77777777" w:rsidTr="00FA1495">
        <w:trPr>
          <w:trHeight w:val="579"/>
          <w:tblCellSpacing w:w="15" w:type="dxa"/>
        </w:trPr>
        <w:tc>
          <w:tcPr>
            <w:tcW w:w="0" w:type="auto"/>
            <w:vAlign w:val="center"/>
            <w:hideMark/>
          </w:tcPr>
          <w:p w14:paraId="3FA05ED6"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0662FE8E"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Magnesium (Mg) (ng/m³)</w:t>
            </w:r>
          </w:p>
        </w:tc>
        <w:tc>
          <w:tcPr>
            <w:tcW w:w="0" w:type="auto"/>
            <w:vAlign w:val="center"/>
            <w:hideMark/>
          </w:tcPr>
          <w:p w14:paraId="1ECC3F1E"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1170 ± 853</w:t>
            </w:r>
          </w:p>
        </w:tc>
      </w:tr>
      <w:tr w:rsidR="009843D5" w:rsidRPr="00896B3D" w14:paraId="4EBEE4FE" w14:textId="77777777" w:rsidTr="00FA1495">
        <w:trPr>
          <w:trHeight w:val="579"/>
          <w:tblCellSpacing w:w="15" w:type="dxa"/>
        </w:trPr>
        <w:tc>
          <w:tcPr>
            <w:tcW w:w="0" w:type="auto"/>
            <w:vAlign w:val="center"/>
            <w:hideMark/>
          </w:tcPr>
          <w:p w14:paraId="7805B147"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0D6EDBA5"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Aluminum (Al) (ng/m³)</w:t>
            </w:r>
          </w:p>
        </w:tc>
        <w:tc>
          <w:tcPr>
            <w:tcW w:w="0" w:type="auto"/>
            <w:vAlign w:val="center"/>
            <w:hideMark/>
          </w:tcPr>
          <w:p w14:paraId="70ECFD50"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2280 ± 2130</w:t>
            </w:r>
          </w:p>
        </w:tc>
      </w:tr>
      <w:tr w:rsidR="009843D5" w:rsidRPr="00896B3D" w14:paraId="193DFB59" w14:textId="77777777" w:rsidTr="00FA1495">
        <w:trPr>
          <w:trHeight w:val="574"/>
          <w:tblCellSpacing w:w="15" w:type="dxa"/>
        </w:trPr>
        <w:tc>
          <w:tcPr>
            <w:tcW w:w="0" w:type="auto"/>
            <w:vAlign w:val="center"/>
            <w:hideMark/>
          </w:tcPr>
          <w:p w14:paraId="0C63B2BA"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67CC43DD"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Titanium (Ti) (ng/m³)</w:t>
            </w:r>
          </w:p>
        </w:tc>
        <w:tc>
          <w:tcPr>
            <w:tcW w:w="0" w:type="auto"/>
            <w:vAlign w:val="center"/>
            <w:hideMark/>
          </w:tcPr>
          <w:p w14:paraId="22545B44"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94.6 ± 88.4</w:t>
            </w:r>
          </w:p>
        </w:tc>
      </w:tr>
      <w:tr w:rsidR="009843D5" w:rsidRPr="00896B3D" w14:paraId="4800CC37" w14:textId="77777777" w:rsidTr="00FA1495">
        <w:trPr>
          <w:trHeight w:val="579"/>
          <w:tblCellSpacing w:w="15" w:type="dxa"/>
        </w:trPr>
        <w:tc>
          <w:tcPr>
            <w:tcW w:w="0" w:type="auto"/>
            <w:vAlign w:val="center"/>
            <w:hideMark/>
          </w:tcPr>
          <w:p w14:paraId="79E04F48"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2D4E8813"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Vanadium (V) (ng/m³)</w:t>
            </w:r>
          </w:p>
        </w:tc>
        <w:tc>
          <w:tcPr>
            <w:tcW w:w="0" w:type="auto"/>
            <w:vAlign w:val="center"/>
            <w:hideMark/>
          </w:tcPr>
          <w:p w14:paraId="38C711C0"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5.5 ± 7.6</w:t>
            </w:r>
          </w:p>
        </w:tc>
      </w:tr>
      <w:tr w:rsidR="009843D5" w:rsidRPr="00896B3D" w14:paraId="2087E222" w14:textId="77777777" w:rsidTr="00FA1495">
        <w:trPr>
          <w:trHeight w:val="579"/>
          <w:tblCellSpacing w:w="15" w:type="dxa"/>
        </w:trPr>
        <w:tc>
          <w:tcPr>
            <w:tcW w:w="0" w:type="auto"/>
            <w:vAlign w:val="center"/>
            <w:hideMark/>
          </w:tcPr>
          <w:p w14:paraId="61A72F2C"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65C998F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Chromium (Cr) (ng/m³)</w:t>
            </w:r>
          </w:p>
        </w:tc>
        <w:tc>
          <w:tcPr>
            <w:tcW w:w="0" w:type="auto"/>
            <w:vAlign w:val="center"/>
            <w:hideMark/>
          </w:tcPr>
          <w:p w14:paraId="01FEA18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66.5 ± 55.3</w:t>
            </w:r>
          </w:p>
        </w:tc>
      </w:tr>
      <w:tr w:rsidR="009843D5" w:rsidRPr="00896B3D" w14:paraId="114A56D6" w14:textId="77777777" w:rsidTr="00FA1495">
        <w:trPr>
          <w:trHeight w:val="579"/>
          <w:tblCellSpacing w:w="15" w:type="dxa"/>
        </w:trPr>
        <w:tc>
          <w:tcPr>
            <w:tcW w:w="0" w:type="auto"/>
            <w:vAlign w:val="center"/>
            <w:hideMark/>
          </w:tcPr>
          <w:p w14:paraId="17FAF245"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112D093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Manganese (Mn) (ng/m³)</w:t>
            </w:r>
          </w:p>
        </w:tc>
        <w:tc>
          <w:tcPr>
            <w:tcW w:w="0" w:type="auto"/>
            <w:vAlign w:val="center"/>
            <w:hideMark/>
          </w:tcPr>
          <w:p w14:paraId="07C7A67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170 ± 116</w:t>
            </w:r>
          </w:p>
        </w:tc>
      </w:tr>
      <w:tr w:rsidR="009843D5" w:rsidRPr="00896B3D" w14:paraId="6280E452" w14:textId="77777777" w:rsidTr="00FA1495">
        <w:trPr>
          <w:trHeight w:val="579"/>
          <w:tblCellSpacing w:w="15" w:type="dxa"/>
        </w:trPr>
        <w:tc>
          <w:tcPr>
            <w:tcW w:w="0" w:type="auto"/>
            <w:vAlign w:val="center"/>
            <w:hideMark/>
          </w:tcPr>
          <w:p w14:paraId="6BF21247"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40B41305"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Iron (Fe) (ng/m³)</w:t>
            </w:r>
          </w:p>
        </w:tc>
        <w:tc>
          <w:tcPr>
            <w:tcW w:w="0" w:type="auto"/>
            <w:vAlign w:val="center"/>
            <w:hideMark/>
          </w:tcPr>
          <w:p w14:paraId="574A8FF1"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4490 ± 4710</w:t>
            </w:r>
          </w:p>
        </w:tc>
      </w:tr>
      <w:tr w:rsidR="009843D5" w:rsidRPr="00896B3D" w14:paraId="2F7DC173" w14:textId="77777777" w:rsidTr="00FA1495">
        <w:trPr>
          <w:trHeight w:val="574"/>
          <w:tblCellSpacing w:w="15" w:type="dxa"/>
        </w:trPr>
        <w:tc>
          <w:tcPr>
            <w:tcW w:w="0" w:type="auto"/>
            <w:vAlign w:val="center"/>
            <w:hideMark/>
          </w:tcPr>
          <w:p w14:paraId="05C3FA7B"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4A6CE83F"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Nickel (Ni) (ng/m³)</w:t>
            </w:r>
          </w:p>
        </w:tc>
        <w:tc>
          <w:tcPr>
            <w:tcW w:w="0" w:type="auto"/>
            <w:vAlign w:val="center"/>
            <w:hideMark/>
          </w:tcPr>
          <w:p w14:paraId="4F168F21"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28.7 ± 26.5</w:t>
            </w:r>
          </w:p>
        </w:tc>
      </w:tr>
      <w:tr w:rsidR="009843D5" w:rsidRPr="00896B3D" w14:paraId="0A41D7B2" w14:textId="77777777" w:rsidTr="00FA1495">
        <w:trPr>
          <w:trHeight w:val="579"/>
          <w:tblCellSpacing w:w="15" w:type="dxa"/>
        </w:trPr>
        <w:tc>
          <w:tcPr>
            <w:tcW w:w="0" w:type="auto"/>
            <w:vAlign w:val="center"/>
            <w:hideMark/>
          </w:tcPr>
          <w:p w14:paraId="0673382A"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0D3E5F81"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Copper (Cu) (ng/m³)</w:t>
            </w:r>
          </w:p>
        </w:tc>
        <w:tc>
          <w:tcPr>
            <w:tcW w:w="0" w:type="auto"/>
            <w:vAlign w:val="center"/>
            <w:hideMark/>
          </w:tcPr>
          <w:p w14:paraId="2CE28CD7"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174 ± 129</w:t>
            </w:r>
          </w:p>
        </w:tc>
      </w:tr>
      <w:tr w:rsidR="009843D5" w:rsidRPr="00896B3D" w14:paraId="3D8A12AD" w14:textId="77777777" w:rsidTr="00FA1495">
        <w:trPr>
          <w:trHeight w:val="579"/>
          <w:tblCellSpacing w:w="15" w:type="dxa"/>
        </w:trPr>
        <w:tc>
          <w:tcPr>
            <w:tcW w:w="0" w:type="auto"/>
            <w:vAlign w:val="center"/>
            <w:hideMark/>
          </w:tcPr>
          <w:p w14:paraId="1AFC7500"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6221305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Zinc (Zn) (ng/m³)</w:t>
            </w:r>
          </w:p>
        </w:tc>
        <w:tc>
          <w:tcPr>
            <w:tcW w:w="0" w:type="auto"/>
            <w:vAlign w:val="center"/>
            <w:hideMark/>
          </w:tcPr>
          <w:p w14:paraId="2E48E51B"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7290 ± 6050</w:t>
            </w:r>
          </w:p>
        </w:tc>
      </w:tr>
      <w:tr w:rsidR="009843D5" w:rsidRPr="00896B3D" w14:paraId="45A0FFAA" w14:textId="77777777" w:rsidTr="00FA1495">
        <w:trPr>
          <w:trHeight w:val="579"/>
          <w:tblCellSpacing w:w="15" w:type="dxa"/>
        </w:trPr>
        <w:tc>
          <w:tcPr>
            <w:tcW w:w="0" w:type="auto"/>
            <w:vAlign w:val="center"/>
            <w:hideMark/>
          </w:tcPr>
          <w:p w14:paraId="74FB56D4"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693EF701"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Arsenic (As) (ng/m³)</w:t>
            </w:r>
          </w:p>
        </w:tc>
        <w:tc>
          <w:tcPr>
            <w:tcW w:w="0" w:type="auto"/>
            <w:vAlign w:val="center"/>
            <w:hideMark/>
          </w:tcPr>
          <w:p w14:paraId="2F96C219"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17.6 ± 19.1</w:t>
            </w:r>
          </w:p>
        </w:tc>
      </w:tr>
      <w:tr w:rsidR="009843D5" w:rsidRPr="00896B3D" w14:paraId="13797F9E" w14:textId="77777777" w:rsidTr="00FA1495">
        <w:trPr>
          <w:trHeight w:val="574"/>
          <w:tblCellSpacing w:w="15" w:type="dxa"/>
        </w:trPr>
        <w:tc>
          <w:tcPr>
            <w:tcW w:w="0" w:type="auto"/>
            <w:vAlign w:val="center"/>
            <w:hideMark/>
          </w:tcPr>
          <w:p w14:paraId="4C7CFAA4"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71A85644"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Strontium (Sr) (ng/m³)</w:t>
            </w:r>
          </w:p>
        </w:tc>
        <w:tc>
          <w:tcPr>
            <w:tcW w:w="0" w:type="auto"/>
            <w:vAlign w:val="center"/>
            <w:hideMark/>
          </w:tcPr>
          <w:p w14:paraId="62027619"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37.7 ± 23.2</w:t>
            </w:r>
          </w:p>
        </w:tc>
      </w:tr>
      <w:tr w:rsidR="009843D5" w:rsidRPr="00896B3D" w14:paraId="59B8F02C" w14:textId="77777777" w:rsidTr="00FA1495">
        <w:trPr>
          <w:trHeight w:val="579"/>
          <w:tblCellSpacing w:w="15" w:type="dxa"/>
        </w:trPr>
        <w:tc>
          <w:tcPr>
            <w:tcW w:w="0" w:type="auto"/>
            <w:vAlign w:val="center"/>
            <w:hideMark/>
          </w:tcPr>
          <w:p w14:paraId="37217E68"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1AFB237D"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Cadmium (Cd) (ng/m³)</w:t>
            </w:r>
          </w:p>
        </w:tc>
        <w:tc>
          <w:tcPr>
            <w:tcW w:w="0" w:type="auto"/>
            <w:vAlign w:val="center"/>
            <w:hideMark/>
          </w:tcPr>
          <w:p w14:paraId="2F8D45BB"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64.0 ± 77.0</w:t>
            </w:r>
          </w:p>
        </w:tc>
      </w:tr>
      <w:tr w:rsidR="009843D5" w:rsidRPr="00896B3D" w14:paraId="1FE9CF66" w14:textId="77777777" w:rsidTr="00FA1495">
        <w:trPr>
          <w:trHeight w:val="579"/>
          <w:tblCellSpacing w:w="15" w:type="dxa"/>
        </w:trPr>
        <w:tc>
          <w:tcPr>
            <w:tcW w:w="0" w:type="auto"/>
            <w:vAlign w:val="center"/>
            <w:hideMark/>
          </w:tcPr>
          <w:p w14:paraId="26E2AEA3"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61527735"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Tin (Sn) (ng/m³)</w:t>
            </w:r>
          </w:p>
        </w:tc>
        <w:tc>
          <w:tcPr>
            <w:tcW w:w="0" w:type="auto"/>
            <w:vAlign w:val="center"/>
            <w:hideMark/>
          </w:tcPr>
          <w:p w14:paraId="33B41DD9"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92.8 ± 74.3</w:t>
            </w:r>
          </w:p>
        </w:tc>
      </w:tr>
      <w:tr w:rsidR="009843D5" w:rsidRPr="00896B3D" w14:paraId="52701290" w14:textId="77777777" w:rsidTr="00FA1495">
        <w:trPr>
          <w:trHeight w:val="579"/>
          <w:tblCellSpacing w:w="15" w:type="dxa"/>
        </w:trPr>
        <w:tc>
          <w:tcPr>
            <w:tcW w:w="0" w:type="auto"/>
            <w:vAlign w:val="center"/>
            <w:hideMark/>
          </w:tcPr>
          <w:p w14:paraId="67C62D0E"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38BB6A59"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Barium (Ba) (ng/m³)</w:t>
            </w:r>
          </w:p>
        </w:tc>
        <w:tc>
          <w:tcPr>
            <w:tcW w:w="0" w:type="auto"/>
            <w:vAlign w:val="center"/>
            <w:hideMark/>
          </w:tcPr>
          <w:p w14:paraId="08EBA044"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69.7 ± 42.0</w:t>
            </w:r>
          </w:p>
        </w:tc>
      </w:tr>
      <w:tr w:rsidR="009843D5" w:rsidRPr="00896B3D" w14:paraId="64D7C119" w14:textId="77777777" w:rsidTr="00FA1495">
        <w:trPr>
          <w:trHeight w:val="574"/>
          <w:tblCellSpacing w:w="15" w:type="dxa"/>
        </w:trPr>
        <w:tc>
          <w:tcPr>
            <w:tcW w:w="0" w:type="auto"/>
            <w:vAlign w:val="center"/>
            <w:hideMark/>
          </w:tcPr>
          <w:p w14:paraId="3085118E"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7BFF35FF"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Lead (Pb) (ng/m³)</w:t>
            </w:r>
          </w:p>
        </w:tc>
        <w:tc>
          <w:tcPr>
            <w:tcW w:w="0" w:type="auto"/>
            <w:vAlign w:val="center"/>
            <w:hideMark/>
          </w:tcPr>
          <w:p w14:paraId="08C7676F"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3810 ± 5610</w:t>
            </w:r>
          </w:p>
        </w:tc>
      </w:tr>
      <w:tr w:rsidR="004F1FF9" w:rsidRPr="00896B3D" w14:paraId="15AE8E8A" w14:textId="77777777" w:rsidTr="00FA1495">
        <w:trPr>
          <w:trHeight w:val="579"/>
          <w:tblCellSpacing w:w="15" w:type="dxa"/>
        </w:trPr>
        <w:tc>
          <w:tcPr>
            <w:tcW w:w="0" w:type="auto"/>
            <w:vAlign w:val="center"/>
            <w:hideMark/>
          </w:tcPr>
          <w:p w14:paraId="4417C9A1" w14:textId="77777777" w:rsidR="004F1FF9" w:rsidRPr="00896B3D" w:rsidRDefault="004F1FF9" w:rsidP="00A61616">
            <w:pPr>
              <w:spacing w:line="360" w:lineRule="auto"/>
              <w:jc w:val="both"/>
              <w:rPr>
                <w:rFonts w:ascii="Times New Roman" w:hAnsi="Times New Roman" w:cs="Times New Roman"/>
              </w:rPr>
            </w:pPr>
          </w:p>
        </w:tc>
        <w:tc>
          <w:tcPr>
            <w:tcW w:w="0" w:type="auto"/>
            <w:vAlign w:val="center"/>
            <w:hideMark/>
          </w:tcPr>
          <w:p w14:paraId="5F9EEE64"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Bismuth (Bi) (ng/m³)</w:t>
            </w:r>
          </w:p>
        </w:tc>
        <w:tc>
          <w:tcPr>
            <w:tcW w:w="0" w:type="auto"/>
            <w:vAlign w:val="center"/>
            <w:hideMark/>
          </w:tcPr>
          <w:p w14:paraId="6F2C686A" w14:textId="77777777" w:rsidR="004F1FF9" w:rsidRPr="00896B3D" w:rsidRDefault="004F1FF9" w:rsidP="00A61616">
            <w:pPr>
              <w:spacing w:line="360" w:lineRule="auto"/>
              <w:jc w:val="both"/>
              <w:rPr>
                <w:rFonts w:ascii="Times New Roman" w:hAnsi="Times New Roman" w:cs="Times New Roman"/>
              </w:rPr>
            </w:pPr>
            <w:r w:rsidRPr="00896B3D">
              <w:rPr>
                <w:rFonts w:ascii="Times New Roman" w:hAnsi="Times New Roman" w:cs="Times New Roman"/>
              </w:rPr>
              <w:t>11.8 ± 11.6</w:t>
            </w:r>
          </w:p>
        </w:tc>
      </w:tr>
    </w:tbl>
    <w:p w14:paraId="0CCF104F" w14:textId="77777777" w:rsidR="00DC1662" w:rsidRPr="00896B3D" w:rsidRDefault="00DC1662" w:rsidP="004F3D12">
      <w:pPr>
        <w:spacing w:line="360" w:lineRule="auto"/>
        <w:jc w:val="both"/>
        <w:rPr>
          <w:rFonts w:ascii="Times New Roman" w:hAnsi="Times New Roman" w:cs="Times New Roman"/>
        </w:rPr>
      </w:pPr>
    </w:p>
    <w:p w14:paraId="26ACD92D" w14:textId="77777777" w:rsidR="004F1FF9" w:rsidRPr="00896B3D" w:rsidRDefault="004F1FF9" w:rsidP="004F3D12">
      <w:pPr>
        <w:spacing w:line="360" w:lineRule="auto"/>
        <w:jc w:val="both"/>
        <w:rPr>
          <w:rFonts w:ascii="Times New Roman" w:hAnsi="Times New Roman" w:cs="Times New Roman"/>
        </w:rPr>
      </w:pPr>
    </w:p>
    <w:p w14:paraId="0B022733" w14:textId="477A6B9F" w:rsidR="00BE1DEE" w:rsidRPr="00896B3D" w:rsidRDefault="00BE1DEE" w:rsidP="00BE1DEE">
      <w:pPr>
        <w:pStyle w:val="Caption"/>
        <w:keepNext/>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lastRenderedPageBreak/>
        <w:t xml:space="preserve">Table </w:t>
      </w:r>
      <w:r w:rsidRPr="00896B3D">
        <w:rPr>
          <w:rFonts w:ascii="Times New Roman" w:hAnsi="Times New Roman" w:cs="Times New Roman"/>
          <w:i w:val="0"/>
          <w:iCs w:val="0"/>
          <w:color w:val="auto"/>
          <w:sz w:val="24"/>
          <w:szCs w:val="24"/>
        </w:rPr>
        <w:fldChar w:fldCharType="begin"/>
      </w:r>
      <w:r w:rsidRPr="00896B3D">
        <w:rPr>
          <w:rFonts w:ascii="Times New Roman" w:hAnsi="Times New Roman" w:cs="Times New Roman"/>
          <w:i w:val="0"/>
          <w:iCs w:val="0"/>
          <w:color w:val="auto"/>
          <w:sz w:val="24"/>
          <w:szCs w:val="24"/>
        </w:rPr>
        <w:instrText xml:space="preserve"> SEQ Table \* ARABIC </w:instrText>
      </w:r>
      <w:r w:rsidRPr="00896B3D">
        <w:rPr>
          <w:rFonts w:ascii="Times New Roman" w:hAnsi="Times New Roman" w:cs="Times New Roman"/>
          <w:i w:val="0"/>
          <w:iCs w:val="0"/>
          <w:color w:val="auto"/>
          <w:sz w:val="24"/>
          <w:szCs w:val="24"/>
        </w:rPr>
        <w:fldChar w:fldCharType="separate"/>
      </w:r>
      <w:r w:rsidR="00DA3F25">
        <w:rPr>
          <w:rFonts w:ascii="Times New Roman" w:hAnsi="Times New Roman" w:cs="Times New Roman"/>
          <w:i w:val="0"/>
          <w:iCs w:val="0"/>
          <w:noProof/>
          <w:color w:val="auto"/>
          <w:sz w:val="24"/>
          <w:szCs w:val="24"/>
        </w:rPr>
        <w:t>4</w:t>
      </w:r>
      <w:r w:rsidRPr="00896B3D">
        <w:rPr>
          <w:rFonts w:ascii="Times New Roman" w:hAnsi="Times New Roman" w:cs="Times New Roman"/>
          <w:i w:val="0"/>
          <w:iCs w:val="0"/>
          <w:color w:val="auto"/>
          <w:sz w:val="24"/>
          <w:szCs w:val="24"/>
        </w:rPr>
        <w:fldChar w:fldCharType="end"/>
      </w:r>
      <w:r w:rsidRPr="00896B3D">
        <w:rPr>
          <w:rFonts w:ascii="Times New Roman" w:hAnsi="Times New Roman" w:cs="Times New Roman"/>
          <w:i w:val="0"/>
          <w:iCs w:val="0"/>
          <w:color w:val="auto"/>
          <w:sz w:val="24"/>
          <w:szCs w:val="24"/>
        </w:rPr>
        <w:t>:</w:t>
      </w:r>
      <w:r w:rsidR="005B1332" w:rsidRPr="00896B3D">
        <w:rPr>
          <w:rFonts w:ascii="Times New Roman" w:hAnsi="Times New Roman" w:cs="Times New Roman"/>
          <w:i w:val="0"/>
          <w:iCs w:val="0"/>
          <w:color w:val="auto"/>
          <w:sz w:val="24"/>
          <w:szCs w:val="24"/>
        </w:rPr>
        <w:t xml:space="preserve"> Concentrations of Measured Species in 2022 study </w:t>
      </w:r>
      <w:r w:rsidR="00614979" w:rsidRPr="00896B3D">
        <w:rPr>
          <w:rFonts w:ascii="Times New Roman" w:hAnsi="Times New Roman" w:cs="Times New Roman"/>
          <w:i w:val="0"/>
          <w:iCs w:val="0"/>
          <w:color w:val="auto"/>
          <w:sz w:val="24"/>
          <w:szCs w:val="24"/>
        </w:rPr>
        <w:fldChar w:fldCharType="begin"/>
      </w:r>
      <w:r w:rsidR="00972D74" w:rsidRPr="00896B3D">
        <w:rPr>
          <w:rFonts w:ascii="Times New Roman" w:hAnsi="Times New Roman" w:cs="Times New Roman"/>
          <w:i w:val="0"/>
          <w:iCs w:val="0"/>
          <w:color w:val="auto"/>
          <w:sz w:val="24"/>
          <w:szCs w:val="24"/>
        </w:rPr>
        <w:instrText xml:space="preserve"> ADDIN EN.CITE &lt;EndNote&gt;&lt;Cite&gt;&lt;Author&gt;Iqbal&lt;/Author&gt;&lt;Year&gt;2023&lt;/Year&gt;&lt;RecNum&gt;199&lt;/RecNum&gt;&lt;DisplayText&gt;[64]&lt;/DisplayText&gt;&lt;record&gt;&lt;rec-number&gt;199&lt;/rec-number&gt;&lt;foreign-keys&gt;&lt;key app="EN" db-id="ta9ewsdz9x9weqee9wcx2edl2awaxr0avvv9" timestamp="1766772175"&gt;199&lt;/key&gt;&lt;/foreign-keys&gt;&lt;ref-type name="Journal Article"&gt;17&lt;/ref-type&gt;&lt;contributors&gt;&lt;authors&gt;&lt;author&gt;Iqbal, J.&lt;/author&gt;&lt;author&gt;I. Ahmad&lt;/author&gt;&lt;author&gt;R. Haider&lt;/author&gt;&lt;author&gt;H.Khokhar,&lt;/author&gt;&lt;author&gt;A.Farooq,&lt;/author&gt;&lt;/authors&gt;&lt;/contributors&gt;&lt;titles&gt;&lt;title&gt;MONITORING AND ANALYSIS OF THE COMPOSITION OF PM2.5 IN LAHORE, PAKISTAN&lt;/title&gt;&lt;secondary-title&gt;Pakistan Journal of Science&lt;/secondary-title&gt;&lt;/titles&gt;&lt;periodical&gt;&lt;full-title&gt;Pakistan Journal of Science&lt;/full-title&gt;&lt;/periodical&gt;&lt;pages&gt;480-487&lt;/pages&gt;&lt;volume&gt;75&lt;/volume&gt;&lt;number&gt;03&lt;/number&gt;&lt;dates&gt;&lt;year&gt;2023&lt;/year&gt;&lt;pub-dates&gt;&lt;date&gt;2023/09/30&lt;/date&gt;&lt;/pub-dates&gt;&lt;/dates&gt;&lt;publisher&gt;Pakistan Association for the Advancement of Science&lt;/publisher&gt;&lt;isbn&gt;2411-0930&amp;#xD;0030-9877&lt;/isbn&gt;&lt;urls&gt;&lt;related-urls&gt;&lt;url&gt;http://dx.doi.org/10.57041/pjs.v75i03.1016&lt;/url&gt;&lt;/related-urls&gt;&lt;/urls&gt;&lt;electronic-resource-num&gt;10.57041/pjs.v75i03.1016&lt;/electronic-resource-num&gt;&lt;/record&gt;&lt;/Cite&gt;&lt;/EndNote&gt;</w:instrText>
      </w:r>
      <w:r w:rsidR="00614979" w:rsidRPr="00896B3D">
        <w:rPr>
          <w:rFonts w:ascii="Times New Roman" w:hAnsi="Times New Roman" w:cs="Times New Roman"/>
          <w:i w:val="0"/>
          <w:iCs w:val="0"/>
          <w:color w:val="auto"/>
          <w:sz w:val="24"/>
          <w:szCs w:val="24"/>
        </w:rPr>
        <w:fldChar w:fldCharType="separate"/>
      </w:r>
      <w:r w:rsidR="00972D74" w:rsidRPr="00896B3D">
        <w:rPr>
          <w:rFonts w:ascii="Times New Roman" w:hAnsi="Times New Roman" w:cs="Times New Roman"/>
          <w:i w:val="0"/>
          <w:iCs w:val="0"/>
          <w:noProof/>
          <w:color w:val="auto"/>
          <w:sz w:val="24"/>
          <w:szCs w:val="24"/>
        </w:rPr>
        <w:t>[64]</w:t>
      </w:r>
      <w:r w:rsidR="00614979" w:rsidRPr="00896B3D">
        <w:rPr>
          <w:rFonts w:ascii="Times New Roman" w:hAnsi="Times New Roman" w:cs="Times New Roman"/>
          <w:i w:val="0"/>
          <w:iCs w:val="0"/>
          <w:color w:val="auto"/>
          <w:sz w:val="24"/>
          <w:szCs w:val="24"/>
        </w:rPr>
        <w:fldChar w:fldCharType="end"/>
      </w:r>
    </w:p>
    <w:tbl>
      <w:tblPr>
        <w:tblpPr w:leftFromText="180" w:rightFromText="180" w:vertAnchor="text" w:tblpY="1"/>
        <w:tblOverlap w:val="neve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650"/>
        <w:gridCol w:w="3990"/>
      </w:tblGrid>
      <w:tr w:rsidR="009843D5" w:rsidRPr="00896B3D" w14:paraId="587EA3A4" w14:textId="77777777" w:rsidTr="00440A8C">
        <w:trPr>
          <w:trHeight w:val="572"/>
          <w:tblHeader/>
          <w:tblCellSpacing w:w="15" w:type="dxa"/>
        </w:trPr>
        <w:tc>
          <w:tcPr>
            <w:tcW w:w="4904" w:type="dxa"/>
            <w:tcBorders>
              <w:top w:val="nil"/>
              <w:bottom w:val="single" w:sz="4" w:space="0" w:color="auto"/>
            </w:tcBorders>
            <w:vAlign w:val="center"/>
            <w:hideMark/>
          </w:tcPr>
          <w:p w14:paraId="5581A5CA"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b/>
                <w:bCs/>
              </w:rPr>
              <w:t>Species</w:t>
            </w:r>
          </w:p>
        </w:tc>
        <w:tc>
          <w:tcPr>
            <w:tcW w:w="4159" w:type="dxa"/>
            <w:tcBorders>
              <w:top w:val="nil"/>
              <w:bottom w:val="single" w:sz="4" w:space="0" w:color="auto"/>
            </w:tcBorders>
            <w:vAlign w:val="center"/>
            <w:hideMark/>
          </w:tcPr>
          <w:p w14:paraId="69C227D2"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b/>
                <w:bCs/>
              </w:rPr>
              <w:t>Concentration (μg/m³)</w:t>
            </w:r>
          </w:p>
        </w:tc>
      </w:tr>
      <w:tr w:rsidR="009843D5" w:rsidRPr="00896B3D" w14:paraId="2FD37D78" w14:textId="77777777" w:rsidTr="00440A8C">
        <w:trPr>
          <w:trHeight w:val="572"/>
          <w:tblCellSpacing w:w="15" w:type="dxa"/>
        </w:trPr>
        <w:tc>
          <w:tcPr>
            <w:tcW w:w="4904" w:type="dxa"/>
            <w:vAlign w:val="center"/>
            <w:hideMark/>
          </w:tcPr>
          <w:p w14:paraId="0D58AA31"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PM₂.₅  Mass</w:t>
            </w:r>
          </w:p>
        </w:tc>
        <w:tc>
          <w:tcPr>
            <w:tcW w:w="4159" w:type="dxa"/>
            <w:vAlign w:val="center"/>
            <w:hideMark/>
          </w:tcPr>
          <w:p w14:paraId="1D85C496"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194.2 ± 95.8</w:t>
            </w:r>
          </w:p>
        </w:tc>
      </w:tr>
      <w:tr w:rsidR="009843D5" w:rsidRPr="00896B3D" w14:paraId="03A6DFDD" w14:textId="77777777" w:rsidTr="00440A8C">
        <w:trPr>
          <w:trHeight w:val="572"/>
          <w:tblCellSpacing w:w="15" w:type="dxa"/>
        </w:trPr>
        <w:tc>
          <w:tcPr>
            <w:tcW w:w="4904" w:type="dxa"/>
            <w:vAlign w:val="center"/>
            <w:hideMark/>
          </w:tcPr>
          <w:p w14:paraId="5F81294D"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Organic Carbon (OC)</w:t>
            </w:r>
          </w:p>
        </w:tc>
        <w:tc>
          <w:tcPr>
            <w:tcW w:w="4159" w:type="dxa"/>
            <w:vAlign w:val="center"/>
            <w:hideMark/>
          </w:tcPr>
          <w:p w14:paraId="791A5E76"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48.0 ± 22.1</w:t>
            </w:r>
          </w:p>
        </w:tc>
      </w:tr>
      <w:tr w:rsidR="009843D5" w:rsidRPr="00896B3D" w14:paraId="7DEEFC0A" w14:textId="77777777" w:rsidTr="00440A8C">
        <w:trPr>
          <w:trHeight w:val="572"/>
          <w:tblCellSpacing w:w="15" w:type="dxa"/>
        </w:trPr>
        <w:tc>
          <w:tcPr>
            <w:tcW w:w="4904" w:type="dxa"/>
            <w:vAlign w:val="center"/>
            <w:hideMark/>
          </w:tcPr>
          <w:p w14:paraId="33E6D2AA"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Elemental Carbon (EC)</w:t>
            </w:r>
          </w:p>
        </w:tc>
        <w:tc>
          <w:tcPr>
            <w:tcW w:w="4159" w:type="dxa"/>
            <w:vAlign w:val="center"/>
            <w:hideMark/>
          </w:tcPr>
          <w:p w14:paraId="392C9222"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15.3 ± 8.7</w:t>
            </w:r>
          </w:p>
        </w:tc>
      </w:tr>
      <w:tr w:rsidR="009843D5" w:rsidRPr="00896B3D" w14:paraId="22A8D027" w14:textId="77777777" w:rsidTr="00440A8C">
        <w:trPr>
          <w:trHeight w:val="567"/>
          <w:tblCellSpacing w:w="15" w:type="dxa"/>
        </w:trPr>
        <w:tc>
          <w:tcPr>
            <w:tcW w:w="4904" w:type="dxa"/>
            <w:vAlign w:val="center"/>
            <w:hideMark/>
          </w:tcPr>
          <w:p w14:paraId="5447F5BB"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b/>
                <w:bCs/>
              </w:rPr>
              <w:t>Water-Soluble Ions</w:t>
            </w:r>
          </w:p>
        </w:tc>
        <w:tc>
          <w:tcPr>
            <w:tcW w:w="4159" w:type="dxa"/>
            <w:vAlign w:val="center"/>
            <w:hideMark/>
          </w:tcPr>
          <w:p w14:paraId="67AAE890" w14:textId="77777777" w:rsidR="00811DAE" w:rsidRPr="00896B3D" w:rsidRDefault="00811DAE" w:rsidP="00440A8C">
            <w:pPr>
              <w:spacing w:line="360" w:lineRule="auto"/>
              <w:jc w:val="both"/>
              <w:rPr>
                <w:rFonts w:ascii="Times New Roman" w:hAnsi="Times New Roman" w:cs="Times New Roman"/>
              </w:rPr>
            </w:pPr>
          </w:p>
        </w:tc>
      </w:tr>
      <w:tr w:rsidR="009843D5" w:rsidRPr="00896B3D" w14:paraId="405CF8B9" w14:textId="77777777" w:rsidTr="00440A8C">
        <w:trPr>
          <w:trHeight w:val="572"/>
          <w:tblCellSpacing w:w="15" w:type="dxa"/>
        </w:trPr>
        <w:tc>
          <w:tcPr>
            <w:tcW w:w="4904" w:type="dxa"/>
            <w:vAlign w:val="center"/>
            <w:hideMark/>
          </w:tcPr>
          <w:p w14:paraId="41463AF7"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Sulfate (SO₄²⁻)</w:t>
            </w:r>
          </w:p>
        </w:tc>
        <w:tc>
          <w:tcPr>
            <w:tcW w:w="4159" w:type="dxa"/>
            <w:vAlign w:val="center"/>
            <w:hideMark/>
          </w:tcPr>
          <w:p w14:paraId="3E50E48E"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14.5 ± 7.9</w:t>
            </w:r>
          </w:p>
        </w:tc>
      </w:tr>
      <w:tr w:rsidR="009843D5" w:rsidRPr="00896B3D" w14:paraId="2DAFF7A7" w14:textId="77777777" w:rsidTr="00440A8C">
        <w:trPr>
          <w:trHeight w:val="572"/>
          <w:tblCellSpacing w:w="15" w:type="dxa"/>
        </w:trPr>
        <w:tc>
          <w:tcPr>
            <w:tcW w:w="4904" w:type="dxa"/>
            <w:vAlign w:val="center"/>
            <w:hideMark/>
          </w:tcPr>
          <w:p w14:paraId="49BEA294"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Nitrate (NO₃⁻)</w:t>
            </w:r>
          </w:p>
        </w:tc>
        <w:tc>
          <w:tcPr>
            <w:tcW w:w="4159" w:type="dxa"/>
            <w:vAlign w:val="center"/>
            <w:hideMark/>
          </w:tcPr>
          <w:p w14:paraId="316FEBA5"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26.5 ± 15.0</w:t>
            </w:r>
          </w:p>
        </w:tc>
      </w:tr>
      <w:tr w:rsidR="009843D5" w:rsidRPr="00896B3D" w14:paraId="018196B1" w14:textId="77777777" w:rsidTr="00440A8C">
        <w:trPr>
          <w:trHeight w:val="572"/>
          <w:tblCellSpacing w:w="15" w:type="dxa"/>
        </w:trPr>
        <w:tc>
          <w:tcPr>
            <w:tcW w:w="4904" w:type="dxa"/>
            <w:vAlign w:val="center"/>
            <w:hideMark/>
          </w:tcPr>
          <w:p w14:paraId="52BC8BEC"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Ammonium (NH₄⁺)</w:t>
            </w:r>
          </w:p>
        </w:tc>
        <w:tc>
          <w:tcPr>
            <w:tcW w:w="4159" w:type="dxa"/>
            <w:vAlign w:val="center"/>
            <w:hideMark/>
          </w:tcPr>
          <w:p w14:paraId="2650B6CD"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11.2 ± 5.9</w:t>
            </w:r>
          </w:p>
        </w:tc>
      </w:tr>
      <w:tr w:rsidR="009843D5" w:rsidRPr="00896B3D" w14:paraId="59711348" w14:textId="77777777" w:rsidTr="00440A8C">
        <w:trPr>
          <w:trHeight w:val="572"/>
          <w:tblCellSpacing w:w="15" w:type="dxa"/>
        </w:trPr>
        <w:tc>
          <w:tcPr>
            <w:tcW w:w="4904" w:type="dxa"/>
            <w:vAlign w:val="center"/>
            <w:hideMark/>
          </w:tcPr>
          <w:p w14:paraId="637EAAF6"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Chloride (Cl⁻)</w:t>
            </w:r>
          </w:p>
        </w:tc>
        <w:tc>
          <w:tcPr>
            <w:tcW w:w="4159" w:type="dxa"/>
            <w:vAlign w:val="center"/>
            <w:hideMark/>
          </w:tcPr>
          <w:p w14:paraId="0D719516"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10.9 ± 9.0</w:t>
            </w:r>
          </w:p>
        </w:tc>
      </w:tr>
      <w:tr w:rsidR="009843D5" w:rsidRPr="00896B3D" w14:paraId="15317A43" w14:textId="77777777" w:rsidTr="00440A8C">
        <w:trPr>
          <w:trHeight w:val="567"/>
          <w:tblCellSpacing w:w="15" w:type="dxa"/>
        </w:trPr>
        <w:tc>
          <w:tcPr>
            <w:tcW w:w="4904" w:type="dxa"/>
            <w:vAlign w:val="center"/>
            <w:hideMark/>
          </w:tcPr>
          <w:p w14:paraId="61FD8406"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b/>
                <w:bCs/>
              </w:rPr>
              <w:t>Trace Elements</w:t>
            </w:r>
          </w:p>
        </w:tc>
        <w:tc>
          <w:tcPr>
            <w:tcW w:w="4159" w:type="dxa"/>
            <w:vAlign w:val="center"/>
            <w:hideMark/>
          </w:tcPr>
          <w:p w14:paraId="55BED656" w14:textId="77777777" w:rsidR="00811DAE" w:rsidRPr="00896B3D" w:rsidRDefault="00811DAE" w:rsidP="00440A8C">
            <w:pPr>
              <w:spacing w:line="360" w:lineRule="auto"/>
              <w:jc w:val="both"/>
              <w:rPr>
                <w:rFonts w:ascii="Times New Roman" w:hAnsi="Times New Roman" w:cs="Times New Roman"/>
              </w:rPr>
            </w:pPr>
          </w:p>
        </w:tc>
      </w:tr>
      <w:tr w:rsidR="009843D5" w:rsidRPr="00896B3D" w14:paraId="325498C8" w14:textId="77777777" w:rsidTr="00440A8C">
        <w:trPr>
          <w:trHeight w:val="572"/>
          <w:tblCellSpacing w:w="15" w:type="dxa"/>
        </w:trPr>
        <w:tc>
          <w:tcPr>
            <w:tcW w:w="4904" w:type="dxa"/>
            <w:vAlign w:val="center"/>
            <w:hideMark/>
          </w:tcPr>
          <w:p w14:paraId="262C07BA"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Iron (Fe)</w:t>
            </w:r>
          </w:p>
        </w:tc>
        <w:tc>
          <w:tcPr>
            <w:tcW w:w="4159" w:type="dxa"/>
            <w:vAlign w:val="center"/>
            <w:hideMark/>
          </w:tcPr>
          <w:p w14:paraId="02312492"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2.50 ± 1.23</w:t>
            </w:r>
          </w:p>
        </w:tc>
      </w:tr>
      <w:tr w:rsidR="009843D5" w:rsidRPr="00896B3D" w14:paraId="5920540B" w14:textId="77777777" w:rsidTr="00440A8C">
        <w:trPr>
          <w:trHeight w:val="572"/>
          <w:tblCellSpacing w:w="15" w:type="dxa"/>
        </w:trPr>
        <w:tc>
          <w:tcPr>
            <w:tcW w:w="4904" w:type="dxa"/>
            <w:vAlign w:val="center"/>
            <w:hideMark/>
          </w:tcPr>
          <w:p w14:paraId="7275FCC8"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Calcium (Ca)</w:t>
            </w:r>
          </w:p>
        </w:tc>
        <w:tc>
          <w:tcPr>
            <w:tcW w:w="4159" w:type="dxa"/>
            <w:vAlign w:val="center"/>
            <w:hideMark/>
          </w:tcPr>
          <w:p w14:paraId="336F8A7B"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1.93 ± 1.10</w:t>
            </w:r>
          </w:p>
        </w:tc>
      </w:tr>
      <w:tr w:rsidR="009843D5" w:rsidRPr="00896B3D" w14:paraId="1E0C0364" w14:textId="77777777" w:rsidTr="00440A8C">
        <w:trPr>
          <w:trHeight w:val="572"/>
          <w:tblCellSpacing w:w="15" w:type="dxa"/>
        </w:trPr>
        <w:tc>
          <w:tcPr>
            <w:tcW w:w="4904" w:type="dxa"/>
            <w:vAlign w:val="center"/>
            <w:hideMark/>
          </w:tcPr>
          <w:p w14:paraId="48450F26"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Aluminum (Al)</w:t>
            </w:r>
          </w:p>
        </w:tc>
        <w:tc>
          <w:tcPr>
            <w:tcW w:w="4159" w:type="dxa"/>
            <w:vAlign w:val="center"/>
            <w:hideMark/>
          </w:tcPr>
          <w:p w14:paraId="1C6306E3"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1.14 ± 0.65</w:t>
            </w:r>
          </w:p>
        </w:tc>
      </w:tr>
      <w:tr w:rsidR="009843D5" w:rsidRPr="00896B3D" w14:paraId="19D720FF" w14:textId="77777777" w:rsidTr="00440A8C">
        <w:trPr>
          <w:trHeight w:val="572"/>
          <w:tblCellSpacing w:w="15" w:type="dxa"/>
        </w:trPr>
        <w:tc>
          <w:tcPr>
            <w:tcW w:w="4904" w:type="dxa"/>
            <w:vAlign w:val="center"/>
            <w:hideMark/>
          </w:tcPr>
          <w:p w14:paraId="4DEACD66"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Potassium (K)</w:t>
            </w:r>
          </w:p>
        </w:tc>
        <w:tc>
          <w:tcPr>
            <w:tcW w:w="4159" w:type="dxa"/>
            <w:vAlign w:val="center"/>
            <w:hideMark/>
          </w:tcPr>
          <w:p w14:paraId="43D69321"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2.11 ± 1.05</w:t>
            </w:r>
          </w:p>
        </w:tc>
      </w:tr>
      <w:tr w:rsidR="00811DAE" w:rsidRPr="00896B3D" w14:paraId="3AE0498F" w14:textId="77777777" w:rsidTr="00440A8C">
        <w:trPr>
          <w:trHeight w:val="567"/>
          <w:tblCellSpacing w:w="15" w:type="dxa"/>
        </w:trPr>
        <w:tc>
          <w:tcPr>
            <w:tcW w:w="4904" w:type="dxa"/>
            <w:vAlign w:val="center"/>
            <w:hideMark/>
          </w:tcPr>
          <w:p w14:paraId="6D199F77"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 Magnesium (Mg)</w:t>
            </w:r>
          </w:p>
        </w:tc>
        <w:tc>
          <w:tcPr>
            <w:tcW w:w="4159" w:type="dxa"/>
            <w:vAlign w:val="center"/>
            <w:hideMark/>
          </w:tcPr>
          <w:p w14:paraId="0B07875A" w14:textId="77777777" w:rsidR="00811DAE" w:rsidRPr="00896B3D" w:rsidRDefault="00811DAE" w:rsidP="00440A8C">
            <w:pPr>
              <w:spacing w:line="360" w:lineRule="auto"/>
              <w:jc w:val="both"/>
              <w:rPr>
                <w:rFonts w:ascii="Times New Roman" w:hAnsi="Times New Roman" w:cs="Times New Roman"/>
              </w:rPr>
            </w:pPr>
            <w:r w:rsidRPr="00896B3D">
              <w:rPr>
                <w:rFonts w:ascii="Times New Roman" w:hAnsi="Times New Roman" w:cs="Times New Roman"/>
              </w:rPr>
              <w:t>0.44 ± 0.20</w:t>
            </w:r>
          </w:p>
        </w:tc>
      </w:tr>
    </w:tbl>
    <w:p w14:paraId="383AF84E" w14:textId="7C565C43" w:rsidR="004F1FF9" w:rsidRPr="00896B3D" w:rsidRDefault="00440A8C" w:rsidP="004F3D12">
      <w:pPr>
        <w:spacing w:line="360" w:lineRule="auto"/>
        <w:jc w:val="both"/>
        <w:rPr>
          <w:rFonts w:ascii="Times New Roman" w:hAnsi="Times New Roman" w:cs="Times New Roman"/>
        </w:rPr>
      </w:pPr>
      <w:r w:rsidRPr="00896B3D">
        <w:rPr>
          <w:rFonts w:ascii="Times New Roman" w:hAnsi="Times New Roman" w:cs="Times New Roman"/>
        </w:rPr>
        <w:br w:type="textWrapping" w:clear="all"/>
      </w:r>
    </w:p>
    <w:p w14:paraId="6F9653DD" w14:textId="77777777" w:rsidR="00EA57BC" w:rsidRPr="00896B3D" w:rsidRDefault="00EA57BC" w:rsidP="004F3D12">
      <w:pPr>
        <w:spacing w:line="360" w:lineRule="auto"/>
        <w:jc w:val="both"/>
        <w:rPr>
          <w:rFonts w:ascii="Times New Roman" w:hAnsi="Times New Roman" w:cs="Times New Roman"/>
        </w:rPr>
      </w:pPr>
    </w:p>
    <w:p w14:paraId="199C06EC" w14:textId="66877C06" w:rsidR="007D3413" w:rsidRPr="00896B3D" w:rsidRDefault="007D3413" w:rsidP="007D3413">
      <w:pPr>
        <w:pStyle w:val="Caption"/>
        <w:keepNext/>
        <w:rPr>
          <w:rFonts w:ascii="Times New Roman" w:hAnsi="Times New Roman" w:cs="Times New Roman"/>
          <w:i w:val="0"/>
          <w:iCs w:val="0"/>
          <w:color w:val="auto"/>
          <w:sz w:val="24"/>
          <w:szCs w:val="24"/>
        </w:rPr>
      </w:pPr>
      <w:r w:rsidRPr="00896B3D">
        <w:rPr>
          <w:rFonts w:ascii="Times New Roman" w:hAnsi="Times New Roman" w:cs="Times New Roman"/>
          <w:i w:val="0"/>
          <w:iCs w:val="0"/>
          <w:color w:val="auto"/>
          <w:sz w:val="24"/>
          <w:szCs w:val="24"/>
        </w:rPr>
        <w:lastRenderedPageBreak/>
        <w:t xml:space="preserve">Table </w:t>
      </w:r>
      <w:r w:rsidRPr="00896B3D">
        <w:rPr>
          <w:rFonts w:ascii="Times New Roman" w:hAnsi="Times New Roman" w:cs="Times New Roman"/>
          <w:i w:val="0"/>
          <w:iCs w:val="0"/>
          <w:color w:val="auto"/>
          <w:sz w:val="24"/>
          <w:szCs w:val="24"/>
        </w:rPr>
        <w:fldChar w:fldCharType="begin"/>
      </w:r>
      <w:r w:rsidRPr="00896B3D">
        <w:rPr>
          <w:rFonts w:ascii="Times New Roman" w:hAnsi="Times New Roman" w:cs="Times New Roman"/>
          <w:i w:val="0"/>
          <w:iCs w:val="0"/>
          <w:color w:val="auto"/>
          <w:sz w:val="24"/>
          <w:szCs w:val="24"/>
        </w:rPr>
        <w:instrText xml:space="preserve"> SEQ Table \* ARABIC </w:instrText>
      </w:r>
      <w:r w:rsidRPr="00896B3D">
        <w:rPr>
          <w:rFonts w:ascii="Times New Roman" w:hAnsi="Times New Roman" w:cs="Times New Roman"/>
          <w:i w:val="0"/>
          <w:iCs w:val="0"/>
          <w:color w:val="auto"/>
          <w:sz w:val="24"/>
          <w:szCs w:val="24"/>
        </w:rPr>
        <w:fldChar w:fldCharType="separate"/>
      </w:r>
      <w:r w:rsidR="00DA3F25">
        <w:rPr>
          <w:rFonts w:ascii="Times New Roman" w:hAnsi="Times New Roman" w:cs="Times New Roman"/>
          <w:i w:val="0"/>
          <w:iCs w:val="0"/>
          <w:noProof/>
          <w:color w:val="auto"/>
          <w:sz w:val="24"/>
          <w:szCs w:val="24"/>
        </w:rPr>
        <w:t>5</w:t>
      </w:r>
      <w:r w:rsidRPr="00896B3D">
        <w:rPr>
          <w:rFonts w:ascii="Times New Roman" w:hAnsi="Times New Roman" w:cs="Times New Roman"/>
          <w:i w:val="0"/>
          <w:iCs w:val="0"/>
          <w:color w:val="auto"/>
          <w:sz w:val="24"/>
          <w:szCs w:val="24"/>
        </w:rPr>
        <w:fldChar w:fldCharType="end"/>
      </w:r>
      <w:r w:rsidRPr="00896B3D">
        <w:rPr>
          <w:rFonts w:ascii="Times New Roman" w:hAnsi="Times New Roman" w:cs="Times New Roman"/>
          <w:i w:val="0"/>
          <w:iCs w:val="0"/>
          <w:color w:val="auto"/>
          <w:sz w:val="24"/>
          <w:szCs w:val="24"/>
        </w:rPr>
        <w:t xml:space="preserve">: Concentrations of Measured Species in  2022 study </w:t>
      </w:r>
      <w:r w:rsidR="00BE1DEE" w:rsidRPr="00896B3D">
        <w:rPr>
          <w:rFonts w:ascii="Times New Roman" w:hAnsi="Times New Roman" w:cs="Times New Roman"/>
          <w:i w:val="0"/>
          <w:iCs w:val="0"/>
          <w:color w:val="auto"/>
          <w:sz w:val="24"/>
          <w:szCs w:val="24"/>
        </w:rPr>
        <w:fldChar w:fldCharType="begin"/>
      </w:r>
      <w:r w:rsidR="00972D74" w:rsidRPr="00896B3D">
        <w:rPr>
          <w:rFonts w:ascii="Times New Roman" w:hAnsi="Times New Roman" w:cs="Times New Roman"/>
          <w:i w:val="0"/>
          <w:iCs w:val="0"/>
          <w:color w:val="auto"/>
          <w:sz w:val="24"/>
          <w:szCs w:val="24"/>
        </w:rPr>
        <w:instrText xml:space="preserve"> ADDIN EN.CITE &lt;EndNote&gt;&lt;Cite&gt;&lt;Author&gt;Ashraf&lt;/Author&gt;&lt;RecNum&gt;192&lt;/RecNum&gt;&lt;DisplayText&gt;[54]&lt;/DisplayText&gt;&lt;record&gt;&lt;rec-number&gt;192&lt;/rec-number&gt;&lt;foreign-keys&gt;&lt;key app="EN" db-id="ta9ewsdz9x9weqee9wcx2edl2awaxr0avvv9" timestamp="1766734945"&gt;192&lt;/key&gt;&lt;/foreign-keys&gt;&lt;ref-type name="Journal Article"&gt;17&lt;/ref-type&gt;&lt;contributors&gt;&lt;authors&gt;&lt;author&gt;Ashraf, Sandarah&lt;/author&gt;&lt;author&gt;Din, Aamir Alaud&lt;/author&gt;&lt;/authors&gt;&lt;/contributors&gt;&lt;titles&gt;&lt;title&gt;SOURCE APPORTIONMENT OF PM2. 5 IN LAHORE USING POSITIVE MATRIX FACTORIZATION (PMF)&lt;/title&gt;&lt;/titles&gt;&lt;dates&gt;&lt;/dates&gt;&lt;urls&gt;&lt;/urls&gt;&lt;/record&gt;&lt;/Cite&gt;&lt;/EndNote&gt;</w:instrText>
      </w:r>
      <w:r w:rsidR="00BE1DEE" w:rsidRPr="00896B3D">
        <w:rPr>
          <w:rFonts w:ascii="Times New Roman" w:hAnsi="Times New Roman" w:cs="Times New Roman"/>
          <w:i w:val="0"/>
          <w:iCs w:val="0"/>
          <w:color w:val="auto"/>
          <w:sz w:val="24"/>
          <w:szCs w:val="24"/>
        </w:rPr>
        <w:fldChar w:fldCharType="separate"/>
      </w:r>
      <w:r w:rsidR="00972D74" w:rsidRPr="00896B3D">
        <w:rPr>
          <w:rFonts w:ascii="Times New Roman" w:hAnsi="Times New Roman" w:cs="Times New Roman"/>
          <w:i w:val="0"/>
          <w:iCs w:val="0"/>
          <w:noProof/>
          <w:color w:val="auto"/>
          <w:sz w:val="24"/>
          <w:szCs w:val="24"/>
        </w:rPr>
        <w:t>[54]</w:t>
      </w:r>
      <w:r w:rsidR="00BE1DEE" w:rsidRPr="00896B3D">
        <w:rPr>
          <w:rFonts w:ascii="Times New Roman" w:hAnsi="Times New Roman" w:cs="Times New Roman"/>
          <w:i w:val="0"/>
          <w:iCs w:val="0"/>
          <w:color w:val="auto"/>
          <w:sz w:val="24"/>
          <w:szCs w:val="24"/>
        </w:rPr>
        <w:fldChar w:fldCharType="end"/>
      </w:r>
    </w:p>
    <w:tbl>
      <w:tblPr>
        <w:tblW w:w="9536" w:type="dxa"/>
        <w:tblCellSpacing w:w="15" w:type="dxa"/>
        <w:tblCellMar>
          <w:top w:w="15" w:type="dxa"/>
          <w:left w:w="15" w:type="dxa"/>
          <w:bottom w:w="15" w:type="dxa"/>
          <w:right w:w="15" w:type="dxa"/>
        </w:tblCellMar>
        <w:tblLook w:val="04A0" w:firstRow="1" w:lastRow="0" w:firstColumn="1" w:lastColumn="0" w:noHBand="0" w:noVBand="1"/>
      </w:tblPr>
      <w:tblGrid>
        <w:gridCol w:w="1554"/>
        <w:gridCol w:w="4130"/>
        <w:gridCol w:w="3852"/>
      </w:tblGrid>
      <w:tr w:rsidR="009843D5" w:rsidRPr="00896B3D" w14:paraId="5280EF0F" w14:textId="77777777" w:rsidTr="003E49D6">
        <w:trPr>
          <w:trHeight w:val="564"/>
          <w:tblHeader/>
          <w:tblCellSpacing w:w="15" w:type="dxa"/>
        </w:trPr>
        <w:tc>
          <w:tcPr>
            <w:tcW w:w="0" w:type="auto"/>
            <w:tcBorders>
              <w:top w:val="single" w:sz="4" w:space="0" w:color="auto"/>
              <w:bottom w:val="single" w:sz="4" w:space="0" w:color="auto"/>
            </w:tcBorders>
            <w:vAlign w:val="center"/>
            <w:hideMark/>
          </w:tcPr>
          <w:p w14:paraId="660EEF9A"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b/>
                <w:bCs/>
              </w:rPr>
              <w:t>Species</w:t>
            </w:r>
          </w:p>
        </w:tc>
        <w:tc>
          <w:tcPr>
            <w:tcW w:w="0" w:type="auto"/>
            <w:tcBorders>
              <w:top w:val="single" w:sz="4" w:space="0" w:color="auto"/>
              <w:bottom w:val="single" w:sz="4" w:space="0" w:color="auto"/>
            </w:tcBorders>
            <w:vAlign w:val="center"/>
            <w:hideMark/>
          </w:tcPr>
          <w:p w14:paraId="660AD04B"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b/>
                <w:bCs/>
              </w:rPr>
              <w:t>Summer Mean ± SD</w:t>
            </w:r>
          </w:p>
        </w:tc>
        <w:tc>
          <w:tcPr>
            <w:tcW w:w="0" w:type="auto"/>
            <w:tcBorders>
              <w:top w:val="single" w:sz="4" w:space="0" w:color="auto"/>
              <w:bottom w:val="single" w:sz="4" w:space="0" w:color="auto"/>
            </w:tcBorders>
            <w:vAlign w:val="center"/>
            <w:hideMark/>
          </w:tcPr>
          <w:p w14:paraId="47E5B5EC"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b/>
                <w:bCs/>
              </w:rPr>
              <w:t>Winter Mean ± SD</w:t>
            </w:r>
          </w:p>
        </w:tc>
      </w:tr>
      <w:tr w:rsidR="009843D5" w:rsidRPr="00896B3D" w14:paraId="39B78BEC" w14:textId="77777777" w:rsidTr="003E49D6">
        <w:trPr>
          <w:trHeight w:val="570"/>
          <w:tblCellSpacing w:w="15" w:type="dxa"/>
        </w:trPr>
        <w:tc>
          <w:tcPr>
            <w:tcW w:w="0" w:type="auto"/>
            <w:vAlign w:val="center"/>
            <w:hideMark/>
          </w:tcPr>
          <w:p w14:paraId="375FE180"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 xml:space="preserve">PM₂.₅ </w:t>
            </w:r>
          </w:p>
        </w:tc>
        <w:tc>
          <w:tcPr>
            <w:tcW w:w="0" w:type="auto"/>
            <w:vAlign w:val="center"/>
            <w:hideMark/>
          </w:tcPr>
          <w:p w14:paraId="745AB72D"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130.16 ± 35.7</w:t>
            </w:r>
          </w:p>
        </w:tc>
        <w:tc>
          <w:tcPr>
            <w:tcW w:w="0" w:type="auto"/>
            <w:vAlign w:val="center"/>
            <w:hideMark/>
          </w:tcPr>
          <w:p w14:paraId="573224B8"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303.2 ± 95.6</w:t>
            </w:r>
          </w:p>
        </w:tc>
      </w:tr>
      <w:tr w:rsidR="009843D5" w:rsidRPr="00896B3D" w14:paraId="4B88F7EB" w14:textId="77777777" w:rsidTr="003E49D6">
        <w:trPr>
          <w:trHeight w:val="576"/>
          <w:tblCellSpacing w:w="15" w:type="dxa"/>
        </w:trPr>
        <w:tc>
          <w:tcPr>
            <w:tcW w:w="0" w:type="auto"/>
            <w:vAlign w:val="center"/>
            <w:hideMark/>
          </w:tcPr>
          <w:p w14:paraId="517FB7D9"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OC</w:t>
            </w:r>
          </w:p>
        </w:tc>
        <w:tc>
          <w:tcPr>
            <w:tcW w:w="0" w:type="auto"/>
            <w:vAlign w:val="center"/>
            <w:hideMark/>
          </w:tcPr>
          <w:p w14:paraId="2BBCD4E1"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24.51 ± 5.7</w:t>
            </w:r>
          </w:p>
        </w:tc>
        <w:tc>
          <w:tcPr>
            <w:tcW w:w="0" w:type="auto"/>
            <w:vAlign w:val="center"/>
            <w:hideMark/>
          </w:tcPr>
          <w:p w14:paraId="063F7570"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114.5 ± 35.1</w:t>
            </w:r>
          </w:p>
        </w:tc>
      </w:tr>
      <w:tr w:rsidR="009843D5" w:rsidRPr="00896B3D" w14:paraId="434C0028" w14:textId="77777777" w:rsidTr="003E49D6">
        <w:trPr>
          <w:trHeight w:val="570"/>
          <w:tblCellSpacing w:w="15" w:type="dxa"/>
        </w:trPr>
        <w:tc>
          <w:tcPr>
            <w:tcW w:w="0" w:type="auto"/>
            <w:vAlign w:val="center"/>
            <w:hideMark/>
          </w:tcPr>
          <w:p w14:paraId="609BCEFB"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EC</w:t>
            </w:r>
          </w:p>
        </w:tc>
        <w:tc>
          <w:tcPr>
            <w:tcW w:w="0" w:type="auto"/>
            <w:vAlign w:val="center"/>
            <w:hideMark/>
          </w:tcPr>
          <w:p w14:paraId="54606081"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8.20 ± 5.9</w:t>
            </w:r>
          </w:p>
        </w:tc>
        <w:tc>
          <w:tcPr>
            <w:tcW w:w="0" w:type="auto"/>
            <w:vAlign w:val="center"/>
            <w:hideMark/>
          </w:tcPr>
          <w:p w14:paraId="10630F3B"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70.6 ± 32.6</w:t>
            </w:r>
          </w:p>
        </w:tc>
      </w:tr>
      <w:tr w:rsidR="009843D5" w:rsidRPr="00896B3D" w14:paraId="750095FD" w14:textId="77777777" w:rsidTr="003E49D6">
        <w:trPr>
          <w:trHeight w:val="570"/>
          <w:tblCellSpacing w:w="15" w:type="dxa"/>
        </w:trPr>
        <w:tc>
          <w:tcPr>
            <w:tcW w:w="0" w:type="auto"/>
            <w:vAlign w:val="center"/>
            <w:hideMark/>
          </w:tcPr>
          <w:p w14:paraId="55AEE170"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Na⁺</w:t>
            </w:r>
          </w:p>
        </w:tc>
        <w:tc>
          <w:tcPr>
            <w:tcW w:w="0" w:type="auto"/>
            <w:vAlign w:val="center"/>
            <w:hideMark/>
          </w:tcPr>
          <w:p w14:paraId="310B5689"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1.70 ± 0.7</w:t>
            </w:r>
          </w:p>
        </w:tc>
        <w:tc>
          <w:tcPr>
            <w:tcW w:w="0" w:type="auto"/>
            <w:vAlign w:val="center"/>
            <w:hideMark/>
          </w:tcPr>
          <w:p w14:paraId="1B039F3D"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1.8 ± 1.5</w:t>
            </w:r>
          </w:p>
        </w:tc>
      </w:tr>
      <w:tr w:rsidR="009843D5" w:rsidRPr="00896B3D" w14:paraId="36F5FA0C" w14:textId="77777777" w:rsidTr="003E49D6">
        <w:trPr>
          <w:trHeight w:val="570"/>
          <w:tblCellSpacing w:w="15" w:type="dxa"/>
        </w:trPr>
        <w:tc>
          <w:tcPr>
            <w:tcW w:w="0" w:type="auto"/>
            <w:vAlign w:val="center"/>
            <w:hideMark/>
          </w:tcPr>
          <w:p w14:paraId="3286F8E8"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SO₄²⁻</w:t>
            </w:r>
          </w:p>
        </w:tc>
        <w:tc>
          <w:tcPr>
            <w:tcW w:w="0" w:type="auto"/>
            <w:vAlign w:val="center"/>
            <w:hideMark/>
          </w:tcPr>
          <w:p w14:paraId="7F07A8A1"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23.73 ± 14.0</w:t>
            </w:r>
          </w:p>
        </w:tc>
        <w:tc>
          <w:tcPr>
            <w:tcW w:w="0" w:type="auto"/>
            <w:vAlign w:val="center"/>
            <w:hideMark/>
          </w:tcPr>
          <w:p w14:paraId="63DD2C36"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19.1 ± 12.2</w:t>
            </w:r>
          </w:p>
        </w:tc>
      </w:tr>
      <w:tr w:rsidR="009843D5" w:rsidRPr="00896B3D" w14:paraId="2C529436" w14:textId="77777777" w:rsidTr="003E49D6">
        <w:trPr>
          <w:trHeight w:val="570"/>
          <w:tblCellSpacing w:w="15" w:type="dxa"/>
        </w:trPr>
        <w:tc>
          <w:tcPr>
            <w:tcW w:w="0" w:type="auto"/>
            <w:vAlign w:val="center"/>
            <w:hideMark/>
          </w:tcPr>
          <w:p w14:paraId="15865D74"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NH₄⁺</w:t>
            </w:r>
          </w:p>
        </w:tc>
        <w:tc>
          <w:tcPr>
            <w:tcW w:w="0" w:type="auto"/>
            <w:vAlign w:val="center"/>
            <w:hideMark/>
          </w:tcPr>
          <w:p w14:paraId="5EBBDC5E"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7.68 ± 3.1</w:t>
            </w:r>
          </w:p>
        </w:tc>
        <w:tc>
          <w:tcPr>
            <w:tcW w:w="0" w:type="auto"/>
            <w:vAlign w:val="center"/>
            <w:hideMark/>
          </w:tcPr>
          <w:p w14:paraId="6801E8F3"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20.0 ± 7.9</w:t>
            </w:r>
          </w:p>
        </w:tc>
      </w:tr>
      <w:tr w:rsidR="009843D5" w:rsidRPr="00896B3D" w14:paraId="34B680EA" w14:textId="77777777" w:rsidTr="003E49D6">
        <w:trPr>
          <w:trHeight w:val="570"/>
          <w:tblCellSpacing w:w="15" w:type="dxa"/>
        </w:trPr>
        <w:tc>
          <w:tcPr>
            <w:tcW w:w="0" w:type="auto"/>
            <w:vAlign w:val="center"/>
            <w:hideMark/>
          </w:tcPr>
          <w:p w14:paraId="770C9E9A"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NO₃⁻</w:t>
            </w:r>
          </w:p>
        </w:tc>
        <w:tc>
          <w:tcPr>
            <w:tcW w:w="0" w:type="auto"/>
            <w:vAlign w:val="center"/>
            <w:hideMark/>
          </w:tcPr>
          <w:p w14:paraId="3A2D629F"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17.04 ± 9.6</w:t>
            </w:r>
          </w:p>
        </w:tc>
        <w:tc>
          <w:tcPr>
            <w:tcW w:w="0" w:type="auto"/>
            <w:vAlign w:val="center"/>
            <w:hideMark/>
          </w:tcPr>
          <w:p w14:paraId="7A2D3E28"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30.1 ± 19.5</w:t>
            </w:r>
          </w:p>
        </w:tc>
      </w:tr>
      <w:tr w:rsidR="009843D5" w:rsidRPr="00896B3D" w14:paraId="5C33685D" w14:textId="77777777" w:rsidTr="003E49D6">
        <w:trPr>
          <w:trHeight w:val="570"/>
          <w:tblCellSpacing w:w="15" w:type="dxa"/>
        </w:trPr>
        <w:tc>
          <w:tcPr>
            <w:tcW w:w="0" w:type="auto"/>
            <w:vAlign w:val="center"/>
            <w:hideMark/>
          </w:tcPr>
          <w:p w14:paraId="587C5890"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K⁺</w:t>
            </w:r>
          </w:p>
        </w:tc>
        <w:tc>
          <w:tcPr>
            <w:tcW w:w="0" w:type="auto"/>
            <w:vAlign w:val="center"/>
            <w:hideMark/>
          </w:tcPr>
          <w:p w14:paraId="355E780F"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0.95 ± 0.7</w:t>
            </w:r>
          </w:p>
        </w:tc>
        <w:tc>
          <w:tcPr>
            <w:tcW w:w="0" w:type="auto"/>
            <w:vAlign w:val="center"/>
            <w:hideMark/>
          </w:tcPr>
          <w:p w14:paraId="0430B8EF"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5.6 ± 13.3</w:t>
            </w:r>
          </w:p>
        </w:tc>
      </w:tr>
      <w:tr w:rsidR="009843D5" w:rsidRPr="00896B3D" w14:paraId="23AD16F9" w14:textId="77777777" w:rsidTr="003E49D6">
        <w:trPr>
          <w:trHeight w:val="570"/>
          <w:tblCellSpacing w:w="15" w:type="dxa"/>
        </w:trPr>
        <w:tc>
          <w:tcPr>
            <w:tcW w:w="0" w:type="auto"/>
            <w:vAlign w:val="center"/>
            <w:hideMark/>
          </w:tcPr>
          <w:p w14:paraId="3B3792D3"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Ca²⁺</w:t>
            </w:r>
          </w:p>
        </w:tc>
        <w:tc>
          <w:tcPr>
            <w:tcW w:w="0" w:type="auto"/>
            <w:vAlign w:val="center"/>
            <w:hideMark/>
          </w:tcPr>
          <w:p w14:paraId="5E0876BA"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3.51 ± 4.3</w:t>
            </w:r>
          </w:p>
        </w:tc>
        <w:tc>
          <w:tcPr>
            <w:tcW w:w="0" w:type="auto"/>
            <w:vAlign w:val="center"/>
            <w:hideMark/>
          </w:tcPr>
          <w:p w14:paraId="05BFA1C1"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2.1 ± 1.5</w:t>
            </w:r>
          </w:p>
        </w:tc>
      </w:tr>
      <w:tr w:rsidR="009843D5" w:rsidRPr="00896B3D" w14:paraId="7C6A4E4C" w14:textId="77777777" w:rsidTr="003E49D6">
        <w:trPr>
          <w:trHeight w:val="570"/>
          <w:tblCellSpacing w:w="15" w:type="dxa"/>
        </w:trPr>
        <w:tc>
          <w:tcPr>
            <w:tcW w:w="0" w:type="auto"/>
            <w:vAlign w:val="center"/>
            <w:hideMark/>
          </w:tcPr>
          <w:p w14:paraId="4257083A"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Cl⁻</w:t>
            </w:r>
          </w:p>
        </w:tc>
        <w:tc>
          <w:tcPr>
            <w:tcW w:w="0" w:type="auto"/>
            <w:vAlign w:val="center"/>
            <w:hideMark/>
          </w:tcPr>
          <w:p w14:paraId="1FE374A3"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26.91 ± 14.0</w:t>
            </w:r>
          </w:p>
        </w:tc>
        <w:tc>
          <w:tcPr>
            <w:tcW w:w="0" w:type="auto"/>
            <w:vAlign w:val="center"/>
            <w:hideMark/>
          </w:tcPr>
          <w:p w14:paraId="73FE4357"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2.2 ± 2.3</w:t>
            </w:r>
          </w:p>
        </w:tc>
      </w:tr>
      <w:tr w:rsidR="009843D5" w:rsidRPr="00896B3D" w14:paraId="72973E97" w14:textId="77777777" w:rsidTr="003E49D6">
        <w:trPr>
          <w:trHeight w:val="570"/>
          <w:tblCellSpacing w:w="15" w:type="dxa"/>
        </w:trPr>
        <w:tc>
          <w:tcPr>
            <w:tcW w:w="0" w:type="auto"/>
            <w:vAlign w:val="center"/>
            <w:hideMark/>
          </w:tcPr>
          <w:p w14:paraId="154AB6D1"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Cr</w:t>
            </w:r>
          </w:p>
        </w:tc>
        <w:tc>
          <w:tcPr>
            <w:tcW w:w="0" w:type="auto"/>
            <w:vAlign w:val="center"/>
            <w:hideMark/>
          </w:tcPr>
          <w:p w14:paraId="6E54377B"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0.066 ± 0.04</w:t>
            </w:r>
          </w:p>
        </w:tc>
        <w:tc>
          <w:tcPr>
            <w:tcW w:w="0" w:type="auto"/>
            <w:vAlign w:val="center"/>
            <w:hideMark/>
          </w:tcPr>
          <w:p w14:paraId="2FE1556F"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17.6 ± 24.8</w:t>
            </w:r>
          </w:p>
        </w:tc>
      </w:tr>
      <w:tr w:rsidR="009843D5" w:rsidRPr="00896B3D" w14:paraId="0AD8D939" w14:textId="77777777" w:rsidTr="003E49D6">
        <w:trPr>
          <w:trHeight w:val="570"/>
          <w:tblCellSpacing w:w="15" w:type="dxa"/>
        </w:trPr>
        <w:tc>
          <w:tcPr>
            <w:tcW w:w="0" w:type="auto"/>
            <w:vAlign w:val="center"/>
            <w:hideMark/>
          </w:tcPr>
          <w:p w14:paraId="2F491AB2"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As</w:t>
            </w:r>
          </w:p>
        </w:tc>
        <w:tc>
          <w:tcPr>
            <w:tcW w:w="0" w:type="auto"/>
            <w:vAlign w:val="center"/>
            <w:hideMark/>
          </w:tcPr>
          <w:p w14:paraId="2291F19D"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0.020 ± 0.01</w:t>
            </w:r>
          </w:p>
        </w:tc>
        <w:tc>
          <w:tcPr>
            <w:tcW w:w="0" w:type="auto"/>
            <w:vAlign w:val="center"/>
            <w:hideMark/>
          </w:tcPr>
          <w:p w14:paraId="53EECA6F"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0.1 ± 0.09</w:t>
            </w:r>
          </w:p>
        </w:tc>
      </w:tr>
      <w:tr w:rsidR="009843D5" w:rsidRPr="00896B3D" w14:paraId="518D0EA2" w14:textId="77777777" w:rsidTr="003E49D6">
        <w:trPr>
          <w:trHeight w:val="570"/>
          <w:tblCellSpacing w:w="15" w:type="dxa"/>
        </w:trPr>
        <w:tc>
          <w:tcPr>
            <w:tcW w:w="0" w:type="auto"/>
            <w:vAlign w:val="center"/>
            <w:hideMark/>
          </w:tcPr>
          <w:p w14:paraId="3C120B77"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Ba</w:t>
            </w:r>
          </w:p>
        </w:tc>
        <w:tc>
          <w:tcPr>
            <w:tcW w:w="0" w:type="auto"/>
            <w:vAlign w:val="center"/>
            <w:hideMark/>
          </w:tcPr>
          <w:p w14:paraId="1B4EB112"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0.060 ± 0.05</w:t>
            </w:r>
          </w:p>
        </w:tc>
        <w:tc>
          <w:tcPr>
            <w:tcW w:w="0" w:type="auto"/>
            <w:vAlign w:val="center"/>
            <w:hideMark/>
          </w:tcPr>
          <w:p w14:paraId="34EBB50A"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 ± 0.02</w:t>
            </w:r>
          </w:p>
        </w:tc>
      </w:tr>
      <w:tr w:rsidR="009843D5" w:rsidRPr="00896B3D" w14:paraId="4688AE2E" w14:textId="77777777" w:rsidTr="003E49D6">
        <w:trPr>
          <w:trHeight w:val="570"/>
          <w:tblCellSpacing w:w="15" w:type="dxa"/>
        </w:trPr>
        <w:tc>
          <w:tcPr>
            <w:tcW w:w="0" w:type="auto"/>
            <w:vAlign w:val="center"/>
            <w:hideMark/>
          </w:tcPr>
          <w:p w14:paraId="2B773A10"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Fe</w:t>
            </w:r>
          </w:p>
        </w:tc>
        <w:tc>
          <w:tcPr>
            <w:tcW w:w="0" w:type="auto"/>
            <w:vAlign w:val="center"/>
            <w:hideMark/>
          </w:tcPr>
          <w:p w14:paraId="17FB5028"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3.894 ± 2.3</w:t>
            </w:r>
          </w:p>
        </w:tc>
        <w:tc>
          <w:tcPr>
            <w:tcW w:w="0" w:type="auto"/>
            <w:vAlign w:val="center"/>
            <w:hideMark/>
          </w:tcPr>
          <w:p w14:paraId="1F3EC7EE"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 ± 0.03</w:t>
            </w:r>
          </w:p>
        </w:tc>
      </w:tr>
      <w:tr w:rsidR="009843D5" w:rsidRPr="00896B3D" w14:paraId="17D9AE9E" w14:textId="77777777" w:rsidTr="003E49D6">
        <w:trPr>
          <w:trHeight w:val="570"/>
          <w:tblCellSpacing w:w="15" w:type="dxa"/>
        </w:trPr>
        <w:tc>
          <w:tcPr>
            <w:tcW w:w="0" w:type="auto"/>
            <w:vAlign w:val="center"/>
            <w:hideMark/>
          </w:tcPr>
          <w:p w14:paraId="048F07CF"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Pb</w:t>
            </w:r>
          </w:p>
        </w:tc>
        <w:tc>
          <w:tcPr>
            <w:tcW w:w="0" w:type="auto"/>
            <w:vAlign w:val="center"/>
            <w:hideMark/>
          </w:tcPr>
          <w:p w14:paraId="7E2B55A7"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2.272 ± 3.2</w:t>
            </w:r>
          </w:p>
        </w:tc>
        <w:tc>
          <w:tcPr>
            <w:tcW w:w="0" w:type="auto"/>
            <w:vAlign w:val="center"/>
            <w:hideMark/>
          </w:tcPr>
          <w:p w14:paraId="5F81F67B"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5.5 ± 4.01</w:t>
            </w:r>
          </w:p>
        </w:tc>
      </w:tr>
      <w:tr w:rsidR="009843D5" w:rsidRPr="00896B3D" w14:paraId="1AA007F3" w14:textId="77777777" w:rsidTr="003E49D6">
        <w:trPr>
          <w:trHeight w:val="570"/>
          <w:tblCellSpacing w:w="15" w:type="dxa"/>
        </w:trPr>
        <w:tc>
          <w:tcPr>
            <w:tcW w:w="0" w:type="auto"/>
            <w:vAlign w:val="center"/>
            <w:hideMark/>
          </w:tcPr>
          <w:p w14:paraId="150CA663"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Mn</w:t>
            </w:r>
          </w:p>
        </w:tc>
        <w:tc>
          <w:tcPr>
            <w:tcW w:w="0" w:type="auto"/>
            <w:vAlign w:val="center"/>
            <w:hideMark/>
          </w:tcPr>
          <w:p w14:paraId="2157E647"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0.164 ± 0.1</w:t>
            </w:r>
          </w:p>
        </w:tc>
        <w:tc>
          <w:tcPr>
            <w:tcW w:w="0" w:type="auto"/>
            <w:vAlign w:val="center"/>
            <w:hideMark/>
          </w:tcPr>
          <w:p w14:paraId="442A021E"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3.203 ± 3.1</w:t>
            </w:r>
          </w:p>
        </w:tc>
      </w:tr>
      <w:tr w:rsidR="009843D5" w:rsidRPr="00896B3D" w14:paraId="783480DC" w14:textId="77777777" w:rsidTr="003E49D6">
        <w:trPr>
          <w:trHeight w:val="570"/>
          <w:tblCellSpacing w:w="15" w:type="dxa"/>
        </w:trPr>
        <w:tc>
          <w:tcPr>
            <w:tcW w:w="0" w:type="auto"/>
            <w:vAlign w:val="center"/>
            <w:hideMark/>
          </w:tcPr>
          <w:p w14:paraId="085DC0F5"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Ni</w:t>
            </w:r>
          </w:p>
        </w:tc>
        <w:tc>
          <w:tcPr>
            <w:tcW w:w="0" w:type="auto"/>
            <w:vAlign w:val="center"/>
            <w:hideMark/>
          </w:tcPr>
          <w:p w14:paraId="0FC03C04"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0.42 ± 0.02</w:t>
            </w:r>
          </w:p>
        </w:tc>
        <w:tc>
          <w:tcPr>
            <w:tcW w:w="0" w:type="auto"/>
            <w:vAlign w:val="center"/>
            <w:hideMark/>
          </w:tcPr>
          <w:p w14:paraId="5CCB2417"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0.1 ± 0.1</w:t>
            </w:r>
          </w:p>
        </w:tc>
      </w:tr>
      <w:tr w:rsidR="009843D5" w:rsidRPr="00896B3D" w14:paraId="4B869655" w14:textId="77777777" w:rsidTr="003E49D6">
        <w:trPr>
          <w:trHeight w:val="570"/>
          <w:tblCellSpacing w:w="15" w:type="dxa"/>
        </w:trPr>
        <w:tc>
          <w:tcPr>
            <w:tcW w:w="0" w:type="auto"/>
            <w:vAlign w:val="center"/>
            <w:hideMark/>
          </w:tcPr>
          <w:p w14:paraId="11407774"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Al</w:t>
            </w:r>
          </w:p>
        </w:tc>
        <w:tc>
          <w:tcPr>
            <w:tcW w:w="0" w:type="auto"/>
            <w:vAlign w:val="center"/>
            <w:hideMark/>
          </w:tcPr>
          <w:p w14:paraId="7133569C"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2.121 ± 2.1</w:t>
            </w:r>
          </w:p>
        </w:tc>
        <w:tc>
          <w:tcPr>
            <w:tcW w:w="0" w:type="auto"/>
            <w:vAlign w:val="center"/>
            <w:hideMark/>
          </w:tcPr>
          <w:p w14:paraId="598E84B9"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 ± 0.03</w:t>
            </w:r>
          </w:p>
        </w:tc>
      </w:tr>
      <w:tr w:rsidR="009843D5" w:rsidRPr="00896B3D" w14:paraId="392A02C5" w14:textId="77777777" w:rsidTr="003E49D6">
        <w:trPr>
          <w:trHeight w:val="570"/>
          <w:tblCellSpacing w:w="15" w:type="dxa"/>
        </w:trPr>
        <w:tc>
          <w:tcPr>
            <w:tcW w:w="0" w:type="auto"/>
            <w:vAlign w:val="center"/>
            <w:hideMark/>
          </w:tcPr>
          <w:p w14:paraId="05420EA7"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lastRenderedPageBreak/>
              <w:t>Mg²⁺</w:t>
            </w:r>
          </w:p>
        </w:tc>
        <w:tc>
          <w:tcPr>
            <w:tcW w:w="0" w:type="auto"/>
            <w:vAlign w:val="center"/>
            <w:hideMark/>
          </w:tcPr>
          <w:p w14:paraId="5238D2FD"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1.724 ± 1.2</w:t>
            </w:r>
          </w:p>
        </w:tc>
        <w:tc>
          <w:tcPr>
            <w:tcW w:w="0" w:type="auto"/>
            <w:vAlign w:val="center"/>
            <w:hideMark/>
          </w:tcPr>
          <w:p w14:paraId="69032832"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1.3 ± 0.6</w:t>
            </w:r>
          </w:p>
        </w:tc>
      </w:tr>
      <w:tr w:rsidR="009843D5" w:rsidRPr="00896B3D" w14:paraId="40CAF1BA" w14:textId="77777777" w:rsidTr="003E49D6">
        <w:trPr>
          <w:trHeight w:val="570"/>
          <w:tblCellSpacing w:w="15" w:type="dxa"/>
        </w:trPr>
        <w:tc>
          <w:tcPr>
            <w:tcW w:w="0" w:type="auto"/>
            <w:vAlign w:val="center"/>
            <w:hideMark/>
          </w:tcPr>
          <w:p w14:paraId="1BB91C08"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Ti</w:t>
            </w:r>
          </w:p>
        </w:tc>
        <w:tc>
          <w:tcPr>
            <w:tcW w:w="0" w:type="auto"/>
            <w:vAlign w:val="center"/>
            <w:hideMark/>
          </w:tcPr>
          <w:p w14:paraId="277517EE"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0.126 ± 0.08</w:t>
            </w:r>
          </w:p>
        </w:tc>
        <w:tc>
          <w:tcPr>
            <w:tcW w:w="0" w:type="auto"/>
            <w:vAlign w:val="center"/>
            <w:hideMark/>
          </w:tcPr>
          <w:p w14:paraId="5223C1B4"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0.1 ± 0.1</w:t>
            </w:r>
          </w:p>
        </w:tc>
      </w:tr>
      <w:tr w:rsidR="009843D5" w:rsidRPr="00896B3D" w14:paraId="5E1AFF3F" w14:textId="77777777" w:rsidTr="003E49D6">
        <w:trPr>
          <w:trHeight w:val="570"/>
          <w:tblCellSpacing w:w="15" w:type="dxa"/>
        </w:trPr>
        <w:tc>
          <w:tcPr>
            <w:tcW w:w="0" w:type="auto"/>
            <w:vAlign w:val="center"/>
            <w:hideMark/>
          </w:tcPr>
          <w:p w14:paraId="44A85685"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V</w:t>
            </w:r>
          </w:p>
        </w:tc>
        <w:tc>
          <w:tcPr>
            <w:tcW w:w="0" w:type="auto"/>
            <w:vAlign w:val="center"/>
            <w:hideMark/>
          </w:tcPr>
          <w:p w14:paraId="090C0004"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0.008 ± 0.007</w:t>
            </w:r>
          </w:p>
        </w:tc>
        <w:tc>
          <w:tcPr>
            <w:tcW w:w="0" w:type="auto"/>
            <w:vAlign w:val="center"/>
            <w:hideMark/>
          </w:tcPr>
          <w:p w14:paraId="2C6948CF"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0.0 ± 0.003</w:t>
            </w:r>
          </w:p>
        </w:tc>
      </w:tr>
      <w:tr w:rsidR="00EA57BC" w:rsidRPr="00896B3D" w14:paraId="7922957C" w14:textId="77777777" w:rsidTr="003E49D6">
        <w:trPr>
          <w:trHeight w:val="570"/>
          <w:tblCellSpacing w:w="15" w:type="dxa"/>
        </w:trPr>
        <w:tc>
          <w:tcPr>
            <w:tcW w:w="0" w:type="auto"/>
            <w:tcBorders>
              <w:bottom w:val="single" w:sz="4" w:space="0" w:color="auto"/>
            </w:tcBorders>
            <w:vAlign w:val="center"/>
            <w:hideMark/>
          </w:tcPr>
          <w:p w14:paraId="4CBEE9C1"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Zn</w:t>
            </w:r>
          </w:p>
        </w:tc>
        <w:tc>
          <w:tcPr>
            <w:tcW w:w="0" w:type="auto"/>
            <w:tcBorders>
              <w:bottom w:val="single" w:sz="4" w:space="0" w:color="auto"/>
            </w:tcBorders>
            <w:vAlign w:val="center"/>
            <w:hideMark/>
          </w:tcPr>
          <w:p w14:paraId="531A7118"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5.311 ± 6.5</w:t>
            </w:r>
          </w:p>
        </w:tc>
        <w:tc>
          <w:tcPr>
            <w:tcW w:w="0" w:type="auto"/>
            <w:tcBorders>
              <w:bottom w:val="single" w:sz="4" w:space="0" w:color="auto"/>
            </w:tcBorders>
            <w:vAlign w:val="center"/>
            <w:hideMark/>
          </w:tcPr>
          <w:p w14:paraId="387199B5" w14:textId="77777777" w:rsidR="00EA57BC" w:rsidRPr="00896B3D" w:rsidRDefault="00EA57BC" w:rsidP="00A61616">
            <w:pPr>
              <w:spacing w:line="360" w:lineRule="auto"/>
              <w:jc w:val="both"/>
              <w:rPr>
                <w:rFonts w:ascii="Times New Roman" w:hAnsi="Times New Roman" w:cs="Times New Roman"/>
              </w:rPr>
            </w:pPr>
            <w:r w:rsidRPr="00896B3D">
              <w:rPr>
                <w:rFonts w:ascii="Times New Roman" w:hAnsi="Times New Roman" w:cs="Times New Roman"/>
              </w:rPr>
              <w:t>8.2 ± 4</w:t>
            </w:r>
          </w:p>
        </w:tc>
      </w:tr>
    </w:tbl>
    <w:p w14:paraId="48720B09" w14:textId="77777777" w:rsidR="00B70314" w:rsidRPr="00896B3D" w:rsidRDefault="00B70314" w:rsidP="004F3D12">
      <w:pPr>
        <w:spacing w:line="360" w:lineRule="auto"/>
        <w:jc w:val="both"/>
        <w:rPr>
          <w:rFonts w:ascii="Times New Roman" w:hAnsi="Times New Roman" w:cs="Times New Roman"/>
        </w:rPr>
      </w:pPr>
    </w:p>
    <w:p w14:paraId="17E974D9" w14:textId="77777777" w:rsidR="00B70314" w:rsidRPr="00896B3D" w:rsidRDefault="00B70314" w:rsidP="004F3D12">
      <w:pPr>
        <w:spacing w:line="360" w:lineRule="auto"/>
        <w:jc w:val="both"/>
        <w:rPr>
          <w:rFonts w:ascii="Times New Roman" w:hAnsi="Times New Roman" w:cs="Times New Roman"/>
        </w:rPr>
      </w:pPr>
    </w:p>
    <w:p w14:paraId="06C58AA6" w14:textId="370CF5BB" w:rsidR="00C7227B" w:rsidRPr="00896B3D" w:rsidRDefault="00C7227B" w:rsidP="00C7227B">
      <w:pPr>
        <w:pStyle w:val="Heading2"/>
        <w:rPr>
          <w:rFonts w:ascii="Times New Roman" w:hAnsi="Times New Roman" w:cs="Times New Roman"/>
          <w:b/>
          <w:bCs/>
          <w:color w:val="auto"/>
          <w:sz w:val="28"/>
          <w:szCs w:val="28"/>
        </w:rPr>
      </w:pPr>
      <w:bookmarkStart w:id="81" w:name="_Toc218848268"/>
      <w:r w:rsidRPr="00896B3D">
        <w:rPr>
          <w:rFonts w:ascii="Times New Roman" w:hAnsi="Times New Roman" w:cs="Times New Roman"/>
          <w:b/>
          <w:bCs/>
          <w:color w:val="auto"/>
          <w:sz w:val="28"/>
          <w:szCs w:val="28"/>
        </w:rPr>
        <w:t>Theory of the Chemical Mass Balance Receptor Model</w:t>
      </w:r>
      <w:bookmarkEnd w:id="81"/>
    </w:p>
    <w:p w14:paraId="6364BCE6" w14:textId="77777777" w:rsidR="00C7227B" w:rsidRPr="00896B3D" w:rsidRDefault="00C7227B" w:rsidP="00C7227B">
      <w:pPr>
        <w:pStyle w:val="Heading2"/>
        <w:rPr>
          <w:rFonts w:ascii="Times New Roman" w:hAnsi="Times New Roman" w:cs="Times New Roman"/>
          <w:b/>
          <w:bCs/>
          <w:color w:val="auto"/>
          <w:sz w:val="28"/>
          <w:szCs w:val="28"/>
        </w:rPr>
      </w:pPr>
      <w:bookmarkStart w:id="82" w:name="_Toc218848269"/>
      <w:r w:rsidRPr="00896B3D">
        <w:rPr>
          <w:rFonts w:ascii="Times New Roman" w:hAnsi="Times New Roman" w:cs="Times New Roman"/>
          <w:b/>
          <w:bCs/>
          <w:color w:val="auto"/>
          <w:sz w:val="28"/>
          <w:szCs w:val="28"/>
        </w:rPr>
        <w:t>A.1 Introduction</w:t>
      </w:r>
      <w:bookmarkEnd w:id="82"/>
    </w:p>
    <w:p w14:paraId="2AAF9F0B" w14:textId="77777777" w:rsidR="00C7227B" w:rsidRPr="00896B3D" w:rsidRDefault="00C7227B" w:rsidP="00194C95">
      <w:pPr>
        <w:spacing w:line="360" w:lineRule="auto"/>
        <w:rPr>
          <w:rFonts w:ascii="Times New Roman" w:hAnsi="Times New Roman" w:cs="Times New Roman"/>
        </w:rPr>
      </w:pPr>
      <w:r w:rsidRPr="00896B3D">
        <w:rPr>
          <w:rFonts w:ascii="Times New Roman" w:hAnsi="Times New Roman" w:cs="Times New Roman"/>
        </w:rPr>
        <w:t>The Chemical Mass Balance (CMB) receptor model attributes measured ambient particulate concentrations to predefined emission sources using mass-balance principles. The model assumes that:</w:t>
      </w:r>
      <w:r w:rsidRPr="00896B3D">
        <w:rPr>
          <w:rFonts w:ascii="Times New Roman" w:hAnsi="Times New Roman" w:cs="Times New Roman"/>
        </w:rPr>
        <w:br/>
        <w:t>(1) chemical species are present in different proportions in different source emissions;</w:t>
      </w:r>
      <w:r w:rsidRPr="00896B3D">
        <w:rPr>
          <w:rFonts w:ascii="Times New Roman" w:hAnsi="Times New Roman" w:cs="Times New Roman"/>
        </w:rPr>
        <w:br/>
        <w:t>(2) these proportions remain relatively constant for each source type during the sampling period; and</w:t>
      </w:r>
      <w:r w:rsidRPr="00896B3D">
        <w:rPr>
          <w:rFonts w:ascii="Times New Roman" w:hAnsi="Times New Roman" w:cs="Times New Roman"/>
        </w:rPr>
        <w:br/>
        <w:t>(3) changes in species composition between source and receptor are negligible for the selected tracers or are accounted for through uncertainty treatment.</w:t>
      </w:r>
    </w:p>
    <w:p w14:paraId="2E753A85" w14:textId="77777777" w:rsidR="00C7227B" w:rsidRPr="00896B3D" w:rsidRDefault="00C7227B" w:rsidP="00194C95">
      <w:pPr>
        <w:spacing w:line="360" w:lineRule="auto"/>
        <w:rPr>
          <w:rFonts w:ascii="Times New Roman" w:hAnsi="Times New Roman" w:cs="Times New Roman"/>
        </w:rPr>
      </w:pPr>
      <w:r w:rsidRPr="00896B3D">
        <w:rPr>
          <w:rFonts w:ascii="Times New Roman" w:hAnsi="Times New Roman" w:cs="Times New Roman"/>
        </w:rPr>
        <w:t>CMB is a profile-driven, mass-closed receptor model widely used for quantitative source apportionment when representative source profiles and chemically speciated ambient datasets are available.</w:t>
      </w:r>
    </w:p>
    <w:p w14:paraId="1D601B09" w14:textId="77777777" w:rsidR="00C7227B" w:rsidRPr="00896B3D" w:rsidRDefault="00C7227B" w:rsidP="00C7227B">
      <w:pPr>
        <w:pStyle w:val="Heading2"/>
        <w:rPr>
          <w:rFonts w:ascii="Times New Roman" w:hAnsi="Times New Roman" w:cs="Times New Roman"/>
          <w:b/>
          <w:bCs/>
          <w:color w:val="auto"/>
          <w:sz w:val="28"/>
          <w:szCs w:val="28"/>
        </w:rPr>
      </w:pPr>
      <w:bookmarkStart w:id="83" w:name="_Toc218848270"/>
      <w:r w:rsidRPr="00896B3D">
        <w:rPr>
          <w:rFonts w:ascii="Times New Roman" w:hAnsi="Times New Roman" w:cs="Times New Roman"/>
          <w:b/>
          <w:bCs/>
          <w:color w:val="auto"/>
          <w:sz w:val="28"/>
          <w:szCs w:val="28"/>
        </w:rPr>
        <w:t>A.2 CMB mass-balance formulation</w:t>
      </w:r>
      <w:bookmarkEnd w:id="83"/>
    </w:p>
    <w:p w14:paraId="0AF9F347"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 xml:space="preserve">For </w:t>
      </w:r>
      <w:r w:rsidRPr="00896B3D">
        <w:rPr>
          <w:rFonts w:ascii="Times New Roman" w:hAnsi="Times New Roman" w:cs="Times New Roman"/>
          <w:i/>
          <w:iCs/>
        </w:rPr>
        <w:t>I</w:t>
      </w:r>
      <w:r w:rsidRPr="00896B3D">
        <w:rPr>
          <w:rFonts w:ascii="Times New Roman" w:hAnsi="Times New Roman" w:cs="Times New Roman"/>
        </w:rPr>
        <w:t xml:space="preserve"> chemical species and </w:t>
      </w:r>
      <w:r w:rsidRPr="00896B3D">
        <w:rPr>
          <w:rFonts w:ascii="Times New Roman" w:hAnsi="Times New Roman" w:cs="Times New Roman"/>
          <w:i/>
          <w:iCs/>
        </w:rPr>
        <w:t>J</w:t>
      </w:r>
      <w:r w:rsidRPr="00896B3D">
        <w:rPr>
          <w:rFonts w:ascii="Times New Roman" w:hAnsi="Times New Roman" w:cs="Times New Roman"/>
        </w:rPr>
        <w:t xml:space="preserve"> emission sources, the CMB model expresses the concentration of species </w:t>
      </w:r>
      <w:r w:rsidRPr="00896B3D">
        <w:rPr>
          <w:rFonts w:ascii="Times New Roman" w:hAnsi="Times New Roman" w:cs="Times New Roman"/>
          <w:i/>
          <w:iCs/>
        </w:rPr>
        <w:t>i</w:t>
      </w:r>
      <w:r w:rsidRPr="00896B3D">
        <w:rPr>
          <w:rFonts w:ascii="Times New Roman" w:hAnsi="Times New Roman" w:cs="Times New Roman"/>
        </w:rPr>
        <w:t xml:space="preserve"> at the receptor as:</w:t>
      </w:r>
    </w:p>
    <w:p w14:paraId="31F69774" w14:textId="39276338" w:rsidR="00C7227B" w:rsidRPr="00896B3D" w:rsidRDefault="00000000" w:rsidP="00C7227B">
      <w:pPr>
        <w:spacing w:line="36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m:t>
          </m:r>
          <m:nary>
            <m:naryPr>
              <m:chr m:val="∑"/>
              <m:limLoc m:val="undOvr"/>
              <m:grow m:val="1"/>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J</m:t>
              </m:r>
            </m:sup>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ij</m:t>
                  </m:r>
                </m:sub>
              </m:sSub>
            </m:e>
          </m:nary>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(i=1,2,…,I)</m:t>
          </m:r>
          <m:r>
            <m:rPr>
              <m:sty m:val="p"/>
            </m:rPr>
            <w:rPr>
              <w:rFonts w:ascii="Cambria Math" w:hAnsi="Cambria Math" w:cs="Times New Roman"/>
            </w:rPr>
            <w:br/>
          </m:r>
        </m:oMath>
      </m:oMathPara>
    </w:p>
    <w:p w14:paraId="5C1CFA81"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or in matrix notation:</w:t>
      </w:r>
    </w:p>
    <w:p w14:paraId="5EC31DFF" w14:textId="069B8834" w:rsidR="00C7227B" w:rsidRPr="00896B3D" w:rsidRDefault="00C7227B" w:rsidP="00C7227B">
      <w:pPr>
        <w:spacing w:line="360" w:lineRule="auto"/>
        <w:jc w:val="both"/>
        <w:rPr>
          <w:rFonts w:ascii="Times New Roman" w:hAnsi="Times New Roman" w:cs="Times New Roman"/>
        </w:rPr>
      </w:pPr>
      <m:oMathPara>
        <m:oMath>
          <m:r>
            <m:rPr>
              <m:sty m:val="b"/>
            </m:rPr>
            <w:rPr>
              <w:rFonts w:ascii="Cambria Math" w:hAnsi="Cambria Math" w:cs="Times New Roman"/>
            </w:rPr>
            <m:t>C</m:t>
          </m:r>
          <m:r>
            <w:rPr>
              <w:rFonts w:ascii="Cambria Math" w:hAnsi="Cambria Math" w:cs="Times New Roman"/>
            </w:rPr>
            <m:t>=</m:t>
          </m:r>
          <m:r>
            <m:rPr>
              <m:sty m:val="b"/>
            </m:rPr>
            <w:rPr>
              <w:rFonts w:ascii="Cambria Math" w:hAnsi="Cambria Math" w:cs="Times New Roman"/>
            </w:rPr>
            <m:t>FS</m:t>
          </m:r>
          <m:r>
            <w:rPr>
              <w:rFonts w:ascii="Cambria Math" w:hAnsi="Cambria Math" w:cs="Times New Roman"/>
            </w:rPr>
            <m:t>+</m:t>
          </m:r>
          <m:r>
            <m:rPr>
              <m:sty m:val="b"/>
            </m:rPr>
            <w:rPr>
              <w:rFonts w:ascii="Cambria Math" w:hAnsi="Cambria Math" w:cs="Times New Roman"/>
            </w:rPr>
            <m:t>e</m:t>
          </m:r>
          <m:r>
            <m:rPr>
              <m:sty m:val="p"/>
            </m:rPr>
            <w:rPr>
              <w:rFonts w:ascii="Cambria Math" w:hAnsi="Cambria Math" w:cs="Times New Roman"/>
            </w:rPr>
            <w:br/>
          </m:r>
        </m:oMath>
      </m:oMathPara>
    </w:p>
    <w:p w14:paraId="7E62B87E"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where:</w:t>
      </w:r>
    </w:p>
    <w:p w14:paraId="2C4CB974" w14:textId="6DA16C2F" w:rsidR="00C7227B" w:rsidRPr="00896B3D" w:rsidRDefault="00000000" w:rsidP="00C7227B">
      <w:pPr>
        <w:numPr>
          <w:ilvl w:val="0"/>
          <w:numId w:val="38"/>
        </w:numPr>
        <w:spacing w:line="360" w:lineRule="auto"/>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oMath>
      <w:r w:rsidR="00C7227B" w:rsidRPr="00896B3D">
        <w:rPr>
          <w:rFonts w:ascii="Times New Roman" w:hAnsi="Times New Roman" w:cs="Times New Roman"/>
        </w:rPr>
        <w:t xml:space="preserve">is the measured concentration of species </w:t>
      </w:r>
      <w:r w:rsidR="00C7227B" w:rsidRPr="00896B3D">
        <w:rPr>
          <w:rFonts w:ascii="Times New Roman" w:hAnsi="Times New Roman" w:cs="Times New Roman"/>
          <w:i/>
          <w:iCs/>
        </w:rPr>
        <w:t>i</w:t>
      </w:r>
      <w:r w:rsidR="00C7227B" w:rsidRPr="00896B3D">
        <w:rPr>
          <w:rFonts w:ascii="Times New Roman" w:hAnsi="Times New Roman" w:cs="Times New Roman"/>
        </w:rPr>
        <w:t xml:space="preserve"> at the receptor,</w:t>
      </w:r>
    </w:p>
    <w:p w14:paraId="16735E66" w14:textId="6809ABB6" w:rsidR="00C7227B" w:rsidRPr="00896B3D" w:rsidRDefault="00000000" w:rsidP="00C7227B">
      <w:pPr>
        <w:numPr>
          <w:ilvl w:val="0"/>
          <w:numId w:val="38"/>
        </w:numPr>
        <w:spacing w:line="360" w:lineRule="auto"/>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ij</m:t>
            </m:r>
          </m:sub>
        </m:sSub>
      </m:oMath>
      <w:r w:rsidR="00C7227B" w:rsidRPr="00896B3D">
        <w:rPr>
          <w:rFonts w:ascii="Times New Roman" w:hAnsi="Times New Roman" w:cs="Times New Roman"/>
        </w:rPr>
        <w:t xml:space="preserve">is the fractional abundance of species </w:t>
      </w:r>
      <w:r w:rsidR="00C7227B" w:rsidRPr="00896B3D">
        <w:rPr>
          <w:rFonts w:ascii="Times New Roman" w:hAnsi="Times New Roman" w:cs="Times New Roman"/>
          <w:i/>
          <w:iCs/>
        </w:rPr>
        <w:t>i</w:t>
      </w:r>
      <w:r w:rsidR="00C7227B" w:rsidRPr="00896B3D">
        <w:rPr>
          <w:rFonts w:ascii="Times New Roman" w:hAnsi="Times New Roman" w:cs="Times New Roman"/>
        </w:rPr>
        <w:t xml:space="preserve"> in source </w:t>
      </w:r>
      <w:r w:rsidR="00C7227B" w:rsidRPr="00896B3D">
        <w:rPr>
          <w:rFonts w:ascii="Times New Roman" w:hAnsi="Times New Roman" w:cs="Times New Roman"/>
          <w:i/>
          <w:iCs/>
        </w:rPr>
        <w:t>j</w:t>
      </w:r>
      <w:r w:rsidR="00C7227B" w:rsidRPr="00896B3D">
        <w:rPr>
          <w:rFonts w:ascii="Times New Roman" w:hAnsi="Times New Roman" w:cs="Times New Roman"/>
        </w:rPr>
        <w:t>,</w:t>
      </w:r>
    </w:p>
    <w:p w14:paraId="62F93EED" w14:textId="6EDB58C3" w:rsidR="00C7227B" w:rsidRPr="00896B3D" w:rsidRDefault="00000000" w:rsidP="00C7227B">
      <w:pPr>
        <w:numPr>
          <w:ilvl w:val="0"/>
          <w:numId w:val="38"/>
        </w:numPr>
        <w:spacing w:line="360" w:lineRule="auto"/>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oMath>
      <w:r w:rsidR="00C7227B" w:rsidRPr="00896B3D">
        <w:rPr>
          <w:rFonts w:ascii="Times New Roman" w:hAnsi="Times New Roman" w:cs="Times New Roman"/>
        </w:rPr>
        <w:t xml:space="preserve">is the mass contribution of source </w:t>
      </w:r>
      <w:r w:rsidR="00C7227B" w:rsidRPr="00896B3D">
        <w:rPr>
          <w:rFonts w:ascii="Times New Roman" w:hAnsi="Times New Roman" w:cs="Times New Roman"/>
          <w:i/>
          <w:iCs/>
        </w:rPr>
        <w:t>j</w:t>
      </w:r>
      <w:r w:rsidR="00C7227B" w:rsidRPr="00896B3D">
        <w:rPr>
          <w:rFonts w:ascii="Times New Roman" w:hAnsi="Times New Roman" w:cs="Times New Roman"/>
        </w:rPr>
        <w:t xml:space="preserve"> (µg·m⁻³),</w:t>
      </w:r>
    </w:p>
    <w:p w14:paraId="0EEFFC11" w14:textId="7055B965" w:rsidR="00C7227B" w:rsidRPr="00896B3D" w:rsidRDefault="00000000" w:rsidP="00C7227B">
      <w:pPr>
        <w:numPr>
          <w:ilvl w:val="0"/>
          <w:numId w:val="38"/>
        </w:numPr>
        <w:spacing w:line="360" w:lineRule="auto"/>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i</m:t>
            </m:r>
          </m:sub>
        </m:sSub>
      </m:oMath>
      <w:r w:rsidR="00C7227B" w:rsidRPr="00896B3D">
        <w:rPr>
          <w:rFonts w:ascii="Times New Roman" w:hAnsi="Times New Roman" w:cs="Times New Roman"/>
        </w:rPr>
        <w:t xml:space="preserve">is the residual error for species </w:t>
      </w:r>
      <w:r w:rsidR="00C7227B" w:rsidRPr="00896B3D">
        <w:rPr>
          <w:rFonts w:ascii="Times New Roman" w:hAnsi="Times New Roman" w:cs="Times New Roman"/>
          <w:i/>
          <w:iCs/>
        </w:rPr>
        <w:t>i</w:t>
      </w:r>
      <w:r w:rsidR="00C7227B" w:rsidRPr="00896B3D">
        <w:rPr>
          <w:rFonts w:ascii="Times New Roman" w:hAnsi="Times New Roman" w:cs="Times New Roman"/>
        </w:rPr>
        <w:t>.</w:t>
      </w:r>
    </w:p>
    <w:p w14:paraId="27A5D638"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A unique solution requires the number of independent species (</w:t>
      </w:r>
      <w:r w:rsidRPr="00896B3D">
        <w:rPr>
          <w:rFonts w:ascii="Times New Roman" w:hAnsi="Times New Roman" w:cs="Times New Roman"/>
          <w:i/>
          <w:iCs/>
        </w:rPr>
        <w:t>I</w:t>
      </w:r>
      <w:r w:rsidRPr="00896B3D">
        <w:rPr>
          <w:rFonts w:ascii="Times New Roman" w:hAnsi="Times New Roman" w:cs="Times New Roman"/>
        </w:rPr>
        <w:t>) to be greater than or equal to the number of sources (</w:t>
      </w:r>
      <w:r w:rsidRPr="00896B3D">
        <w:rPr>
          <w:rFonts w:ascii="Times New Roman" w:hAnsi="Times New Roman" w:cs="Times New Roman"/>
          <w:i/>
          <w:iCs/>
        </w:rPr>
        <w:t>J</w:t>
      </w:r>
      <w:r w:rsidRPr="00896B3D">
        <w:rPr>
          <w:rFonts w:ascii="Times New Roman" w:hAnsi="Times New Roman" w:cs="Times New Roman"/>
        </w:rPr>
        <w:t>), and that source profiles are linearly independent.</w:t>
      </w:r>
    </w:p>
    <w:p w14:paraId="4FBD1094" w14:textId="77777777" w:rsidR="00C7227B" w:rsidRPr="00896B3D" w:rsidRDefault="00C7227B" w:rsidP="00C7227B">
      <w:pPr>
        <w:pStyle w:val="Heading2"/>
        <w:rPr>
          <w:rFonts w:ascii="Times New Roman" w:hAnsi="Times New Roman" w:cs="Times New Roman"/>
          <w:b/>
          <w:bCs/>
          <w:color w:val="auto"/>
          <w:sz w:val="28"/>
          <w:szCs w:val="28"/>
        </w:rPr>
      </w:pPr>
      <w:bookmarkStart w:id="84" w:name="_Toc218848271"/>
      <w:r w:rsidRPr="00896B3D">
        <w:rPr>
          <w:rFonts w:ascii="Times New Roman" w:hAnsi="Times New Roman" w:cs="Times New Roman"/>
          <w:b/>
          <w:bCs/>
          <w:color w:val="auto"/>
          <w:sz w:val="28"/>
          <w:szCs w:val="28"/>
        </w:rPr>
        <w:t>A.3 Effective-variance weighted least squares solution</w:t>
      </w:r>
      <w:bookmarkEnd w:id="84"/>
    </w:p>
    <w:p w14:paraId="2331DA74"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CMB is typically solved using an effective-variance (EV) weighted least-squares approach, which incorporates uncertainties in both receptor concentrations and source profile compositions. This approach assigns greater weight to species with lower combined uncertainty and provides uncertainty estimates for the calculated source contributions.</w:t>
      </w:r>
    </w:p>
    <w:p w14:paraId="4A966211"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The solution minimizes:</w:t>
      </w:r>
    </w:p>
    <w:p w14:paraId="063CFC6C" w14:textId="3C11CF7E" w:rsidR="00C7227B" w:rsidRPr="00896B3D" w:rsidRDefault="00000000" w:rsidP="00C7227B">
      <w:pPr>
        <w:spacing w:line="360" w:lineRule="auto"/>
        <w:jc w:val="both"/>
        <w:rPr>
          <w:rFonts w:ascii="Times New Roman" w:hAnsi="Times New Roman" w:cs="Times New Roman"/>
        </w:rPr>
      </w:pPr>
      <m:oMathPara>
        <m:oMath>
          <m:d>
            <m:dPr>
              <m:ctrlPr>
                <w:rPr>
                  <w:rFonts w:ascii="Cambria Math" w:hAnsi="Cambria Math" w:cs="Times New Roman"/>
                </w:rPr>
              </m:ctrlPr>
            </m:dPr>
            <m:e>
              <m:r>
                <m:rPr>
                  <m:sty m:val="b"/>
                </m:rPr>
                <w:rPr>
                  <w:rFonts w:ascii="Cambria Math" w:hAnsi="Cambria Math" w:cs="Times New Roman"/>
                </w:rPr>
                <m:t>C</m:t>
              </m:r>
              <m:r>
                <w:rPr>
                  <w:rFonts w:ascii="Cambria Math" w:hAnsi="Cambria Math" w:cs="Times New Roman"/>
                </w:rPr>
                <m:t>-</m:t>
              </m:r>
              <m:r>
                <m:rPr>
                  <m:sty m:val="b"/>
                </m:rPr>
                <w:rPr>
                  <w:rFonts w:ascii="Cambria Math" w:hAnsi="Cambria Math" w:cs="Times New Roman"/>
                </w:rPr>
                <m:t>FS</m:t>
              </m:r>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T</m:t>
                  </m:r>
                </m:sup>
              </m:sSup>
              <m:sSubSup>
                <m:sSubSupPr>
                  <m:ctrlPr>
                    <w:rPr>
                      <w:rFonts w:ascii="Cambria Math" w:hAnsi="Cambria Math" w:cs="Times New Roman"/>
                    </w:rPr>
                  </m:ctrlPr>
                </m:sSubSupPr>
                <m:e>
                  <m:r>
                    <m:rPr>
                      <m:sty m:val="b"/>
                    </m:rPr>
                    <w:rPr>
                      <w:rFonts w:ascii="Cambria Math" w:hAnsi="Cambria Math" w:cs="Times New Roman"/>
                    </w:rPr>
                    <m:t>V</m:t>
                  </m:r>
                </m:e>
                <m:sub>
                  <m:r>
                    <w:rPr>
                      <w:rFonts w:ascii="Cambria Math" w:hAnsi="Cambria Math" w:cs="Times New Roman"/>
                    </w:rPr>
                    <m:t>e</m:t>
                  </m:r>
                </m:sub>
                <m:sup>
                  <m:r>
                    <w:rPr>
                      <w:rFonts w:ascii="Cambria Math" w:hAnsi="Cambria Math" w:cs="Times New Roman"/>
                    </w:rPr>
                    <m:t>-1</m:t>
                  </m:r>
                </m:sup>
              </m:sSubSup>
              <m:r>
                <w:rPr>
                  <w:rFonts w:ascii="Cambria Math" w:hAnsi="Cambria Math" w:cs="Times New Roman"/>
                </w:rPr>
                <m:t>(</m:t>
              </m:r>
              <m:r>
                <m:rPr>
                  <m:sty m:val="b"/>
                </m:rPr>
                <w:rPr>
                  <w:rFonts w:ascii="Cambria Math" w:hAnsi="Cambria Math" w:cs="Times New Roman"/>
                </w:rPr>
                <m:t>C</m:t>
              </m:r>
              <m:r>
                <w:rPr>
                  <w:rFonts w:ascii="Cambria Math" w:hAnsi="Cambria Math" w:cs="Times New Roman"/>
                </w:rPr>
                <m:t>-</m:t>
              </m:r>
              <m:r>
                <m:rPr>
                  <m:sty m:val="b"/>
                </m:rPr>
                <w:rPr>
                  <w:rFonts w:ascii="Cambria Math" w:hAnsi="Cambria Math" w:cs="Times New Roman"/>
                </w:rPr>
                <m:t>FS</m:t>
              </m:r>
            </m:e>
          </m:d>
          <m:r>
            <m:rPr>
              <m:sty m:val="p"/>
            </m:rPr>
            <w:rPr>
              <w:rFonts w:ascii="Cambria Math" w:hAnsi="Cambria Math" w:cs="Times New Roman"/>
            </w:rPr>
            <w:br/>
          </m:r>
        </m:oMath>
      </m:oMathPara>
    </w:p>
    <w:p w14:paraId="6CAC7155" w14:textId="77C1A0E2"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 xml:space="preserve">where </w:t>
      </w:r>
      <m:oMath>
        <m:sSub>
          <m:sSubPr>
            <m:ctrlPr>
              <w:rPr>
                <w:rFonts w:ascii="Cambria Math" w:hAnsi="Cambria Math" w:cs="Times New Roman"/>
              </w:rPr>
            </m:ctrlPr>
          </m:sSubPr>
          <m:e>
            <m:r>
              <m:rPr>
                <m:sty m:val="b"/>
              </m:rPr>
              <w:rPr>
                <w:rFonts w:ascii="Cambria Math" w:hAnsi="Cambria Math" w:cs="Times New Roman"/>
              </w:rPr>
              <m:t>V</m:t>
            </m:r>
          </m:e>
          <m:sub>
            <m:r>
              <w:rPr>
                <w:rFonts w:ascii="Cambria Math" w:hAnsi="Cambria Math" w:cs="Times New Roman"/>
              </w:rPr>
              <m:t>e</m:t>
            </m:r>
          </m:sub>
        </m:sSub>
      </m:oMath>
      <w:r w:rsidRPr="00896B3D">
        <w:rPr>
          <w:rFonts w:ascii="Times New Roman" w:hAnsi="Times New Roman" w:cs="Times New Roman"/>
        </w:rPr>
        <w:t>is a diagonal matrix of effective variances for each species. Because the effective variance depends on the unknown source contributions, the solution is obtained iteratively.</w:t>
      </w:r>
    </w:p>
    <w:p w14:paraId="2E84A944" w14:textId="118AE570" w:rsidR="00C7227B" w:rsidRPr="00896B3D" w:rsidRDefault="00C7227B" w:rsidP="00C7227B">
      <w:pPr>
        <w:spacing w:line="360" w:lineRule="auto"/>
        <w:jc w:val="both"/>
        <w:rPr>
          <w:rFonts w:ascii="Times New Roman" w:hAnsi="Times New Roman" w:cs="Times New Roman"/>
        </w:rPr>
      </w:pPr>
    </w:p>
    <w:p w14:paraId="325E5206" w14:textId="77777777" w:rsidR="00C7227B" w:rsidRPr="00896B3D" w:rsidRDefault="00C7227B" w:rsidP="00C7227B">
      <w:pPr>
        <w:pStyle w:val="Heading2"/>
        <w:rPr>
          <w:rFonts w:ascii="Times New Roman" w:hAnsi="Times New Roman" w:cs="Times New Roman"/>
          <w:b/>
          <w:bCs/>
          <w:color w:val="auto"/>
          <w:sz w:val="28"/>
          <w:szCs w:val="28"/>
        </w:rPr>
      </w:pPr>
      <w:bookmarkStart w:id="85" w:name="_Toc218848272"/>
      <w:r w:rsidRPr="00896B3D">
        <w:rPr>
          <w:rFonts w:ascii="Times New Roman" w:hAnsi="Times New Roman" w:cs="Times New Roman"/>
          <w:b/>
          <w:bCs/>
          <w:color w:val="auto"/>
          <w:sz w:val="28"/>
          <w:szCs w:val="28"/>
        </w:rPr>
        <w:t>A.4 Iterative solution procedure</w:t>
      </w:r>
      <w:bookmarkEnd w:id="85"/>
    </w:p>
    <w:p w14:paraId="677D6C1F"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The effective-variance solution is obtained using the following steps:</w:t>
      </w:r>
    </w:p>
    <w:p w14:paraId="51A9C717" w14:textId="55DEE2E2" w:rsidR="00C7227B" w:rsidRPr="00896B3D" w:rsidRDefault="00C7227B" w:rsidP="00C7227B">
      <w:pPr>
        <w:numPr>
          <w:ilvl w:val="0"/>
          <w:numId w:val="39"/>
        </w:numPr>
        <w:spacing w:line="360" w:lineRule="auto"/>
        <w:jc w:val="both"/>
        <w:rPr>
          <w:rFonts w:ascii="Times New Roman" w:hAnsi="Times New Roman" w:cs="Times New Roman"/>
        </w:rPr>
      </w:pPr>
      <w:r w:rsidRPr="00896B3D">
        <w:rPr>
          <w:rFonts w:ascii="Times New Roman" w:hAnsi="Times New Roman" w:cs="Times New Roman"/>
        </w:rPr>
        <w:t xml:space="preserve">Initialize source contributions </w:t>
      </w:r>
      <m:oMath>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j</m:t>
            </m:r>
          </m:sub>
          <m:sup>
            <m:d>
              <m:dPr>
                <m:ctrlPr>
                  <w:rPr>
                    <w:rFonts w:ascii="Cambria Math" w:hAnsi="Cambria Math" w:cs="Times New Roman"/>
                  </w:rPr>
                </m:ctrlPr>
              </m:dPr>
              <m:e>
                <m:r>
                  <w:rPr>
                    <w:rFonts w:ascii="Cambria Math" w:hAnsi="Cambria Math" w:cs="Times New Roman"/>
                  </w:rPr>
                  <m:t>0</m:t>
                </m:r>
              </m:e>
            </m:d>
          </m:sup>
        </m:sSubSup>
        <m:r>
          <w:rPr>
            <w:rFonts w:ascii="Cambria Math" w:hAnsi="Cambria Math" w:cs="Times New Roman"/>
          </w:rPr>
          <m:t>=0</m:t>
        </m:r>
      </m:oMath>
      <w:r w:rsidRPr="00896B3D">
        <w:rPr>
          <w:rFonts w:ascii="Times New Roman" w:hAnsi="Times New Roman" w:cs="Times New Roman"/>
        </w:rPr>
        <w:t>.</w:t>
      </w:r>
    </w:p>
    <w:p w14:paraId="7947916C" w14:textId="18842676" w:rsidR="00C7227B" w:rsidRPr="00896B3D" w:rsidRDefault="00C7227B" w:rsidP="00C7227B">
      <w:pPr>
        <w:numPr>
          <w:ilvl w:val="0"/>
          <w:numId w:val="39"/>
        </w:numPr>
        <w:spacing w:line="360" w:lineRule="auto"/>
        <w:jc w:val="both"/>
        <w:rPr>
          <w:rFonts w:ascii="Times New Roman" w:hAnsi="Times New Roman" w:cs="Times New Roman"/>
        </w:rPr>
      </w:pPr>
      <w:r w:rsidRPr="00896B3D">
        <w:rPr>
          <w:rFonts w:ascii="Times New Roman" w:hAnsi="Times New Roman" w:cs="Times New Roman"/>
        </w:rPr>
        <w:lastRenderedPageBreak/>
        <w:t xml:space="preserve">Calculate effective variances using current estimates of </w:t>
      </w:r>
      <m:oMath>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j</m:t>
            </m:r>
          </m:sub>
          <m:sup>
            <m:d>
              <m:dPr>
                <m:ctrlPr>
                  <w:rPr>
                    <w:rFonts w:ascii="Cambria Math" w:hAnsi="Cambria Math" w:cs="Times New Roman"/>
                  </w:rPr>
                </m:ctrlPr>
              </m:dPr>
              <m:e>
                <m:r>
                  <w:rPr>
                    <w:rFonts w:ascii="Cambria Math" w:hAnsi="Cambria Math" w:cs="Times New Roman"/>
                  </w:rPr>
                  <m:t>k</m:t>
                </m:r>
              </m:e>
            </m:d>
          </m:sup>
        </m:sSubSup>
      </m:oMath>
      <w:r w:rsidRPr="00896B3D">
        <w:rPr>
          <w:rFonts w:ascii="Times New Roman" w:hAnsi="Times New Roman" w:cs="Times New Roman"/>
        </w:rPr>
        <w:t>.</w:t>
      </w:r>
    </w:p>
    <w:p w14:paraId="49A2D4CB" w14:textId="77777777" w:rsidR="00C7227B" w:rsidRPr="00896B3D" w:rsidRDefault="00C7227B" w:rsidP="00C7227B">
      <w:pPr>
        <w:numPr>
          <w:ilvl w:val="0"/>
          <w:numId w:val="39"/>
        </w:numPr>
        <w:spacing w:line="360" w:lineRule="auto"/>
        <w:jc w:val="both"/>
        <w:rPr>
          <w:rFonts w:ascii="Times New Roman" w:hAnsi="Times New Roman" w:cs="Times New Roman"/>
        </w:rPr>
      </w:pPr>
      <w:r w:rsidRPr="00896B3D">
        <w:rPr>
          <w:rFonts w:ascii="Times New Roman" w:hAnsi="Times New Roman" w:cs="Times New Roman"/>
        </w:rPr>
        <w:t>Solve the weighted normal equations:</w:t>
      </w:r>
    </w:p>
    <w:p w14:paraId="06CA53A1" w14:textId="29982954" w:rsidR="00C7227B" w:rsidRPr="00896B3D" w:rsidRDefault="00000000" w:rsidP="00C7227B">
      <w:pPr>
        <w:spacing w:line="360" w:lineRule="auto"/>
        <w:jc w:val="both"/>
        <w:rPr>
          <w:rFonts w:ascii="Times New Roman" w:hAnsi="Times New Roman" w:cs="Times New Roman"/>
        </w:rPr>
      </w:pPr>
      <m:oMathPara>
        <m:oMath>
          <m:sSup>
            <m:sSupPr>
              <m:ctrlPr>
                <w:rPr>
                  <w:rFonts w:ascii="Cambria Math" w:hAnsi="Cambria Math" w:cs="Times New Roman"/>
                </w:rPr>
              </m:ctrlPr>
            </m:sSupPr>
            <m:e>
              <m:r>
                <m:rPr>
                  <m:sty m:val="b"/>
                </m:rPr>
                <w:rPr>
                  <w:rFonts w:ascii="Cambria Math" w:hAnsi="Cambria Math" w:cs="Times New Roman"/>
                </w:rPr>
                <m:t>S</m:t>
              </m:r>
            </m:e>
            <m:sup>
              <m:d>
                <m:dPr>
                  <m:sepChr m:val="+"/>
                  <m:ctrlPr>
                    <w:rPr>
                      <w:rFonts w:ascii="Cambria Math" w:hAnsi="Cambria Math" w:cs="Times New Roman"/>
                    </w:rPr>
                  </m:ctrlPr>
                </m:dPr>
                <m:e>
                  <m:r>
                    <w:rPr>
                      <w:rFonts w:ascii="Cambria Math" w:hAnsi="Cambria Math" w:cs="Times New Roman"/>
                    </w:rPr>
                    <m:t>k</m:t>
                  </m:r>
                </m:e>
                <m:e>
                  <m:r>
                    <w:rPr>
                      <w:rFonts w:ascii="Cambria Math" w:hAnsi="Cambria Math" w:cs="Times New Roman"/>
                    </w:rPr>
                    <m:t>1</m:t>
                  </m:r>
                </m:e>
              </m:d>
            </m:sup>
          </m:sSup>
          <m: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sSup>
                    <m:sSupPr>
                      <m:ctrlPr>
                        <w:rPr>
                          <w:rFonts w:ascii="Cambria Math" w:hAnsi="Cambria Math" w:cs="Times New Roman"/>
                        </w:rPr>
                      </m:ctrlPr>
                    </m:sSupPr>
                    <m:e>
                      <m:r>
                        <m:rPr>
                          <m:sty m:val="b"/>
                        </m:rPr>
                        <w:rPr>
                          <w:rFonts w:ascii="Cambria Math" w:hAnsi="Cambria Math" w:cs="Times New Roman"/>
                        </w:rPr>
                        <m:t>F</m:t>
                      </m:r>
                    </m:e>
                    <m:sup>
                      <m:r>
                        <w:rPr>
                          <w:rFonts w:ascii="Cambria Math" w:hAnsi="Cambria Math" w:cs="Times New Roman"/>
                        </w:rPr>
                        <m:t>T</m:t>
                      </m:r>
                    </m:sup>
                  </m:sSup>
                  <m:sSubSup>
                    <m:sSubSupPr>
                      <m:ctrlPr>
                        <w:rPr>
                          <w:rFonts w:ascii="Cambria Math" w:hAnsi="Cambria Math" w:cs="Times New Roman"/>
                        </w:rPr>
                      </m:ctrlPr>
                    </m:sSubSupPr>
                    <m:e>
                      <m:r>
                        <m:rPr>
                          <m:sty m:val="b"/>
                        </m:rPr>
                        <w:rPr>
                          <w:rFonts w:ascii="Cambria Math" w:hAnsi="Cambria Math" w:cs="Times New Roman"/>
                        </w:rPr>
                        <m:t>V</m:t>
                      </m:r>
                    </m:e>
                    <m:sub>
                      <m:r>
                        <w:rPr>
                          <w:rFonts w:ascii="Cambria Math" w:hAnsi="Cambria Math" w:cs="Times New Roman"/>
                        </w:rPr>
                        <m:t>e</m:t>
                      </m:r>
                    </m:sub>
                    <m:sup>
                      <m:r>
                        <w:rPr>
                          <w:rFonts w:ascii="Cambria Math" w:hAnsi="Cambria Math" w:cs="Times New Roman"/>
                        </w:rPr>
                        <m:t>-1</m:t>
                      </m:r>
                    </m:sup>
                  </m:sSubSup>
                  <m:r>
                    <m:rPr>
                      <m:sty m:val="b"/>
                    </m:rPr>
                    <w:rPr>
                      <w:rFonts w:ascii="Cambria Math" w:hAnsi="Cambria Math" w:cs="Times New Roman"/>
                    </w:rPr>
                    <m:t>F</m:t>
                  </m:r>
                </m:e>
              </m:d>
            </m:e>
            <m:sup>
              <m:r>
                <w:rPr>
                  <w:rFonts w:ascii="Cambria Math" w:hAnsi="Cambria Math" w:cs="Times New Roman"/>
                </w:rPr>
                <m:t>-1</m:t>
              </m:r>
            </m:sup>
          </m:sSup>
          <m:sSup>
            <m:sSupPr>
              <m:ctrlPr>
                <w:rPr>
                  <w:rFonts w:ascii="Cambria Math" w:hAnsi="Cambria Math" w:cs="Times New Roman"/>
                </w:rPr>
              </m:ctrlPr>
            </m:sSupPr>
            <m:e>
              <m:r>
                <m:rPr>
                  <m:sty m:val="b"/>
                </m:rPr>
                <w:rPr>
                  <w:rFonts w:ascii="Cambria Math" w:hAnsi="Cambria Math" w:cs="Times New Roman"/>
                </w:rPr>
                <m:t>F</m:t>
              </m:r>
            </m:e>
            <m:sup>
              <m:r>
                <w:rPr>
                  <w:rFonts w:ascii="Cambria Math" w:hAnsi="Cambria Math" w:cs="Times New Roman"/>
                </w:rPr>
                <m:t>T</m:t>
              </m:r>
            </m:sup>
          </m:sSup>
          <m:sSubSup>
            <m:sSubSupPr>
              <m:ctrlPr>
                <w:rPr>
                  <w:rFonts w:ascii="Cambria Math" w:hAnsi="Cambria Math" w:cs="Times New Roman"/>
                </w:rPr>
              </m:ctrlPr>
            </m:sSubSupPr>
            <m:e>
              <m:r>
                <m:rPr>
                  <m:sty m:val="b"/>
                </m:rPr>
                <w:rPr>
                  <w:rFonts w:ascii="Cambria Math" w:hAnsi="Cambria Math" w:cs="Times New Roman"/>
                </w:rPr>
                <m:t>V</m:t>
              </m:r>
            </m:e>
            <m:sub>
              <m:r>
                <w:rPr>
                  <w:rFonts w:ascii="Cambria Math" w:hAnsi="Cambria Math" w:cs="Times New Roman"/>
                </w:rPr>
                <m:t>e</m:t>
              </m:r>
            </m:sub>
            <m:sup>
              <m:r>
                <w:rPr>
                  <w:rFonts w:ascii="Cambria Math" w:hAnsi="Cambria Math" w:cs="Times New Roman"/>
                </w:rPr>
                <m:t>-1</m:t>
              </m:r>
            </m:sup>
          </m:sSubSup>
          <m:r>
            <m:rPr>
              <m:sty m:val="b"/>
            </m:rPr>
            <w:rPr>
              <w:rFonts w:ascii="Cambria Math" w:hAnsi="Cambria Math" w:cs="Times New Roman"/>
            </w:rPr>
            <m:t>C</m:t>
          </m:r>
          <m:r>
            <m:rPr>
              <m:sty m:val="p"/>
            </m:rPr>
            <w:rPr>
              <w:rFonts w:ascii="Cambria Math" w:hAnsi="Cambria Math" w:cs="Times New Roman"/>
            </w:rPr>
            <w:br/>
          </m:r>
        </m:oMath>
      </m:oMathPara>
    </w:p>
    <w:p w14:paraId="1AF6FFD6" w14:textId="76490808" w:rsidR="00C7227B" w:rsidRPr="00896B3D" w:rsidRDefault="00C7227B" w:rsidP="00C7227B">
      <w:pPr>
        <w:numPr>
          <w:ilvl w:val="0"/>
          <w:numId w:val="40"/>
        </w:numPr>
        <w:spacing w:line="360" w:lineRule="auto"/>
        <w:jc w:val="both"/>
        <w:rPr>
          <w:rFonts w:ascii="Times New Roman" w:hAnsi="Times New Roman" w:cs="Times New Roman"/>
        </w:rPr>
      </w:pPr>
      <w:r w:rsidRPr="00896B3D">
        <w:rPr>
          <w:rFonts w:ascii="Times New Roman" w:hAnsi="Times New Roman" w:cs="Times New Roman"/>
        </w:rPr>
        <w:t xml:space="preserve">Test convergence; if relative changes in </w:t>
      </w:r>
      <m:oMath>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oMath>
      <w:r w:rsidRPr="00896B3D">
        <w:rPr>
          <w:rFonts w:ascii="Times New Roman" w:hAnsi="Times New Roman" w:cs="Times New Roman"/>
        </w:rPr>
        <w:t>are less than 1%, the solution is accepted.</w:t>
      </w:r>
    </w:p>
    <w:p w14:paraId="10C17F00" w14:textId="535C853D" w:rsidR="00C7227B" w:rsidRPr="00896B3D" w:rsidRDefault="00C7227B" w:rsidP="00C7227B">
      <w:pPr>
        <w:numPr>
          <w:ilvl w:val="0"/>
          <w:numId w:val="40"/>
        </w:numPr>
        <w:spacing w:line="360" w:lineRule="auto"/>
        <w:jc w:val="both"/>
        <w:rPr>
          <w:rFonts w:ascii="Times New Roman" w:hAnsi="Times New Roman" w:cs="Times New Roman"/>
        </w:rPr>
      </w:pPr>
      <w:r w:rsidRPr="00896B3D">
        <w:rPr>
          <w:rFonts w:ascii="Times New Roman" w:hAnsi="Times New Roman" w:cs="Times New Roman"/>
        </w:rPr>
        <w:t xml:space="preserve">Estimate uncertainties of </w:t>
      </w:r>
      <m:oMath>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oMath>
      <w:r w:rsidRPr="00896B3D">
        <w:rPr>
          <w:rFonts w:ascii="Times New Roman" w:hAnsi="Times New Roman" w:cs="Times New Roman"/>
        </w:rPr>
        <w:t>from the covariance matrix:</w:t>
      </w:r>
    </w:p>
    <w:p w14:paraId="6A31D6B3" w14:textId="4608102C" w:rsidR="00C7227B" w:rsidRPr="00896B3D" w:rsidRDefault="00C7227B" w:rsidP="00C7227B">
      <w:pPr>
        <w:spacing w:line="360" w:lineRule="auto"/>
        <w:jc w:val="both"/>
        <w:rPr>
          <w:rFonts w:ascii="Times New Roman" w:hAnsi="Times New Roman" w:cs="Times New Roman"/>
        </w:rPr>
      </w:pPr>
      <m:oMathPara>
        <m:oMath>
          <m:r>
            <m:rPr>
              <m:nor/>
            </m:rPr>
            <w:rPr>
              <w:rFonts w:ascii="Times New Roman" w:hAnsi="Times New Roman" w:cs="Times New Roman"/>
            </w:rPr>
            <m:t>Cov</m:t>
          </m:r>
          <m:r>
            <w:rPr>
              <w:rFonts w:ascii="Cambria Math" w:hAnsi="Cambria Math" w:cs="Times New Roman"/>
            </w:rPr>
            <m:t>(</m:t>
          </m:r>
          <m:r>
            <m:rPr>
              <m:sty m:val="b"/>
            </m:rPr>
            <w:rPr>
              <w:rFonts w:ascii="Cambria Math" w:hAnsi="Cambria Math" w:cs="Times New Roman"/>
            </w:rPr>
            <m:t>S</m:t>
          </m:r>
          <m: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sSup>
                    <m:sSupPr>
                      <m:ctrlPr>
                        <w:rPr>
                          <w:rFonts w:ascii="Cambria Math" w:hAnsi="Cambria Math" w:cs="Times New Roman"/>
                        </w:rPr>
                      </m:ctrlPr>
                    </m:sSupPr>
                    <m:e>
                      <m:r>
                        <m:rPr>
                          <m:sty m:val="b"/>
                        </m:rPr>
                        <w:rPr>
                          <w:rFonts w:ascii="Cambria Math" w:hAnsi="Cambria Math" w:cs="Times New Roman"/>
                        </w:rPr>
                        <m:t>F</m:t>
                      </m:r>
                    </m:e>
                    <m:sup>
                      <m:r>
                        <w:rPr>
                          <w:rFonts w:ascii="Cambria Math" w:hAnsi="Cambria Math" w:cs="Times New Roman"/>
                        </w:rPr>
                        <m:t>T</m:t>
                      </m:r>
                    </m:sup>
                  </m:sSup>
                  <m:sSubSup>
                    <m:sSubSupPr>
                      <m:ctrlPr>
                        <w:rPr>
                          <w:rFonts w:ascii="Cambria Math" w:hAnsi="Cambria Math" w:cs="Times New Roman"/>
                        </w:rPr>
                      </m:ctrlPr>
                    </m:sSubSupPr>
                    <m:e>
                      <m:r>
                        <m:rPr>
                          <m:sty m:val="b"/>
                        </m:rPr>
                        <w:rPr>
                          <w:rFonts w:ascii="Cambria Math" w:hAnsi="Cambria Math" w:cs="Times New Roman"/>
                        </w:rPr>
                        <m:t>V</m:t>
                      </m:r>
                    </m:e>
                    <m:sub>
                      <m:r>
                        <w:rPr>
                          <w:rFonts w:ascii="Cambria Math" w:hAnsi="Cambria Math" w:cs="Times New Roman"/>
                        </w:rPr>
                        <m:t>e</m:t>
                      </m:r>
                    </m:sub>
                    <m:sup>
                      <m:r>
                        <w:rPr>
                          <w:rFonts w:ascii="Cambria Math" w:hAnsi="Cambria Math" w:cs="Times New Roman"/>
                        </w:rPr>
                        <m:t>-1</m:t>
                      </m:r>
                    </m:sup>
                  </m:sSubSup>
                  <m:r>
                    <m:rPr>
                      <m:sty m:val="b"/>
                    </m:rPr>
                    <w:rPr>
                      <w:rFonts w:ascii="Cambria Math" w:hAnsi="Cambria Math" w:cs="Times New Roman"/>
                    </w:rPr>
                    <m:t>F</m:t>
                  </m:r>
                </m:e>
              </m:d>
            </m:e>
            <m:sup>
              <m:r>
                <w:rPr>
                  <w:rFonts w:ascii="Cambria Math" w:hAnsi="Cambria Math" w:cs="Times New Roman"/>
                </w:rPr>
                <m:t>-1</m:t>
              </m:r>
            </m:sup>
          </m:sSup>
          <m:r>
            <m:rPr>
              <m:sty m:val="p"/>
            </m:rPr>
            <w:rPr>
              <w:rFonts w:ascii="Cambria Math" w:hAnsi="Cambria Math" w:cs="Times New Roman"/>
            </w:rPr>
            <w:br/>
          </m:r>
        </m:oMath>
      </m:oMathPara>
    </w:p>
    <w:p w14:paraId="1506779B"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Matrix inversion may be stabilized using singular value decomposition (SVD) or ridge regression where necessary.</w:t>
      </w:r>
    </w:p>
    <w:p w14:paraId="34274256" w14:textId="54D52F78" w:rsidR="00C7227B" w:rsidRPr="00896B3D" w:rsidRDefault="00C7227B" w:rsidP="00C7227B">
      <w:pPr>
        <w:spacing w:line="360" w:lineRule="auto"/>
        <w:jc w:val="both"/>
        <w:rPr>
          <w:rFonts w:ascii="Times New Roman" w:hAnsi="Times New Roman" w:cs="Times New Roman"/>
        </w:rPr>
      </w:pPr>
    </w:p>
    <w:p w14:paraId="6128AC97" w14:textId="77777777" w:rsidR="00C7227B" w:rsidRPr="00896B3D" w:rsidRDefault="00C7227B" w:rsidP="00C7227B">
      <w:pPr>
        <w:pStyle w:val="Heading2"/>
        <w:rPr>
          <w:rFonts w:ascii="Times New Roman" w:hAnsi="Times New Roman" w:cs="Times New Roman"/>
          <w:b/>
          <w:bCs/>
          <w:color w:val="auto"/>
          <w:sz w:val="28"/>
          <w:szCs w:val="28"/>
        </w:rPr>
      </w:pPr>
      <w:bookmarkStart w:id="86" w:name="_Toc218848273"/>
      <w:r w:rsidRPr="00896B3D">
        <w:rPr>
          <w:rFonts w:ascii="Times New Roman" w:hAnsi="Times New Roman" w:cs="Times New Roman"/>
          <w:b/>
          <w:bCs/>
          <w:color w:val="auto"/>
          <w:sz w:val="28"/>
          <w:szCs w:val="28"/>
        </w:rPr>
        <w:t>A.5 Model performance evaluation criteria</w:t>
      </w:r>
      <w:bookmarkEnd w:id="86"/>
    </w:p>
    <w:p w14:paraId="70720467" w14:textId="77777777"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To assess model reliability and goodness of fit, standard performance indicators were calculated as follows.</w:t>
      </w:r>
    </w:p>
    <w:p w14:paraId="611FE4AB" w14:textId="77777777" w:rsidR="00C7227B" w:rsidRPr="00896B3D" w:rsidRDefault="00C7227B" w:rsidP="0000101E">
      <w:pPr>
        <w:pStyle w:val="Heading3"/>
        <w:rPr>
          <w:rFonts w:ascii="Times New Roman" w:hAnsi="Times New Roman" w:cs="Times New Roman"/>
          <w:color w:val="auto"/>
          <w:sz w:val="24"/>
          <w:szCs w:val="24"/>
        </w:rPr>
      </w:pPr>
      <w:bookmarkStart w:id="87" w:name="_Toc218848274"/>
      <w:r w:rsidRPr="00896B3D">
        <w:rPr>
          <w:rFonts w:ascii="Times New Roman" w:hAnsi="Times New Roman" w:cs="Times New Roman"/>
          <w:color w:val="auto"/>
          <w:sz w:val="24"/>
          <w:szCs w:val="24"/>
        </w:rPr>
        <w:t>A.5.1 Reduced chi-square (χ²)</w:t>
      </w:r>
      <w:bookmarkEnd w:id="87"/>
    </w:p>
    <w:p w14:paraId="1F945AB3" w14:textId="1C7B47D0" w:rsidR="00C7227B" w:rsidRPr="00896B3D" w:rsidRDefault="00000000" w:rsidP="00C7227B">
      <w:pPr>
        <w:spacing w:line="360" w:lineRule="auto"/>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p>
                  <m:sSupPr>
                    <m:ctrlPr>
                      <w:rPr>
                        <w:rFonts w:ascii="Cambria Math" w:hAnsi="Cambria Math" w:cs="Times New Roman"/>
                      </w:rPr>
                    </m:ctrlPr>
                  </m:sSupPr>
                  <m:e>
                    <m:r>
                      <w:rPr>
                        <w:rFonts w:ascii="Cambria Math" w:hAnsi="Cambria Math" w:cs="Times New Roman"/>
                      </w:rPr>
                      <m:t>χ</m:t>
                    </m:r>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I-J</m:t>
                    </m:r>
                  </m:den>
                </m:f>
                <m:nary>
                  <m:naryPr>
                    <m:chr m:val="∑"/>
                    <m:limLoc m:val="undOvr"/>
                    <m:grow m:val="1"/>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I</m:t>
                    </m:r>
                  </m:sup>
                  <m:e>
                    <m:f>
                      <m:fPr>
                        <m:ctrlPr>
                          <w:rPr>
                            <w:rFonts w:ascii="Cambria Math" w:hAnsi="Cambria Math" w:cs="Times New Roman"/>
                          </w:rPr>
                        </m:ctrlPr>
                      </m:fPr>
                      <m:num>
                        <m:sSup>
                          <m:sSupPr>
                            <m:ctrlPr>
                              <w:rPr>
                                <w:rFonts w:ascii="Cambria Math" w:hAnsi="Cambria Math" w:cs="Times New Roman"/>
                              </w:rPr>
                            </m:ctrlPr>
                          </m:sSupPr>
                          <m:e>
                            <m:d>
                              <m:dPr>
                                <m:sep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e>
                              <m:e>
                                <m:nary>
                                  <m:naryPr>
                                    <m:chr m:val="∑"/>
                                    <m:limLoc m:val="undOvr"/>
                                    <m:grow m:val="1"/>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J</m:t>
                                    </m:r>
                                  </m:sup>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ij</m:t>
                                        </m:r>
                                      </m:sub>
                                    </m:sSub>
                                  </m:e>
                                </m:nary>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e,ii</m:t>
                            </m:r>
                          </m:sub>
                        </m:sSub>
                      </m:den>
                    </m:f>
                  </m:e>
                </m:nary>
              </m:e>
              <m:e/>
              <m:e>
                <m:r>
                  <m:rPr>
                    <m:nor/>
                  </m:rPr>
                  <w:rPr>
                    <w:rFonts w:ascii="Times New Roman" w:hAnsi="Times New Roman" w:cs="Times New Roman"/>
                  </w:rPr>
                  <m:t>(A-10)</m:t>
                </m:r>
              </m:e>
            </m:mr>
          </m:m>
          <m:r>
            <m:rPr>
              <m:sty m:val="p"/>
            </m:rPr>
            <w:rPr>
              <w:rFonts w:ascii="Cambria Math" w:hAnsi="Cambria Math" w:cs="Times New Roman"/>
            </w:rPr>
            <w:br/>
          </m:r>
        </m:oMath>
      </m:oMathPara>
    </w:p>
    <w:p w14:paraId="1968520E" w14:textId="2AF1A872"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e,ii</m:t>
            </m:r>
          </m:sub>
        </m:sSub>
        <m:r>
          <w:rPr>
            <w:rFonts w:ascii="Cambria Math" w:hAnsi="Cambria Math" w:cs="Times New Roman"/>
          </w:rPr>
          <m:t xml:space="preserve"> </m:t>
        </m:r>
      </m:oMath>
      <w:r w:rsidRPr="00896B3D">
        <w:rPr>
          <w:rFonts w:ascii="Times New Roman" w:hAnsi="Times New Roman" w:cs="Times New Roman"/>
        </w:rPr>
        <w:t xml:space="preserve">is the effective variance of species </w:t>
      </w:r>
      <w:r w:rsidRPr="00896B3D">
        <w:rPr>
          <w:rFonts w:ascii="Times New Roman" w:hAnsi="Times New Roman" w:cs="Times New Roman"/>
          <w:i/>
          <w:iCs/>
        </w:rPr>
        <w:t>i</w:t>
      </w:r>
      <w:r w:rsidRPr="00896B3D">
        <w:rPr>
          <w:rFonts w:ascii="Times New Roman" w:hAnsi="Times New Roman" w:cs="Times New Roman"/>
        </w:rPr>
        <w:t>.</w:t>
      </w:r>
      <w:r w:rsidRPr="00896B3D">
        <w:rPr>
          <w:rFonts w:ascii="Times New Roman" w:hAnsi="Times New Roman" w:cs="Times New Roman"/>
        </w:rPr>
        <w:br/>
        <w:t>A reduced χ² value close to unity indicates an acceptable model fit given the assigned uncertainties.</w:t>
      </w:r>
    </w:p>
    <w:p w14:paraId="5220B26F" w14:textId="2E74E07F" w:rsidR="00C7227B" w:rsidRPr="00896B3D" w:rsidRDefault="00C7227B" w:rsidP="00C7227B">
      <w:pPr>
        <w:spacing w:line="360" w:lineRule="auto"/>
        <w:jc w:val="both"/>
        <w:rPr>
          <w:rFonts w:ascii="Times New Roman" w:hAnsi="Times New Roman" w:cs="Times New Roman"/>
        </w:rPr>
      </w:pPr>
    </w:p>
    <w:p w14:paraId="4B6A33E0" w14:textId="77777777" w:rsidR="00C7227B" w:rsidRPr="00896B3D" w:rsidRDefault="00C7227B" w:rsidP="00C7227B">
      <w:pPr>
        <w:pStyle w:val="Heading2"/>
        <w:rPr>
          <w:rFonts w:ascii="Times New Roman" w:hAnsi="Times New Roman" w:cs="Times New Roman"/>
          <w:b/>
          <w:bCs/>
          <w:color w:val="auto"/>
          <w:sz w:val="28"/>
          <w:szCs w:val="28"/>
        </w:rPr>
      </w:pPr>
      <w:bookmarkStart w:id="88" w:name="_Toc218848275"/>
      <w:r w:rsidRPr="00896B3D">
        <w:rPr>
          <w:rFonts w:ascii="Times New Roman" w:hAnsi="Times New Roman" w:cs="Times New Roman"/>
          <w:b/>
          <w:bCs/>
          <w:color w:val="auto"/>
          <w:sz w:val="28"/>
          <w:szCs w:val="28"/>
        </w:rPr>
        <w:lastRenderedPageBreak/>
        <w:t>A.5.2 Percent mass explained</w:t>
      </w:r>
      <w:bookmarkEnd w:id="88"/>
    </w:p>
    <w:p w14:paraId="4454F343" w14:textId="6A743A16" w:rsidR="00C7227B" w:rsidRPr="00896B3D" w:rsidRDefault="00000000" w:rsidP="00C7227B">
      <w:pPr>
        <w:spacing w:line="360" w:lineRule="auto"/>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m:rPr>
                    <m:nor/>
                  </m:rPr>
                  <w:rPr>
                    <w:rFonts w:ascii="Times New Roman" w:hAnsi="Times New Roman" w:cs="Times New Roman"/>
                  </w:rPr>
                  <m:t>Percent Mass Explained</m:t>
                </m:r>
                <m:r>
                  <w:rPr>
                    <w:rFonts w:ascii="Cambria Math" w:hAnsi="Cambria Math" w:cs="Times New Roman"/>
                  </w:rPr>
                  <m:t>=</m:t>
                </m:r>
                <m:d>
                  <m:dPr>
                    <m:ctrlPr>
                      <w:rPr>
                        <w:rFonts w:ascii="Cambria Math" w:hAnsi="Cambria Math" w:cs="Times New Roman"/>
                      </w:rPr>
                    </m:ctrlPr>
                  </m:dPr>
                  <m:e>
                    <m:f>
                      <m:fPr>
                        <m:ctrlPr>
                          <w:rPr>
                            <w:rFonts w:ascii="Cambria Math" w:hAnsi="Cambria Math" w:cs="Times New Roman"/>
                          </w:rPr>
                        </m:ctrlPr>
                      </m:fPr>
                      <m:num>
                        <m:nary>
                          <m:naryPr>
                            <m:chr m:val="∑"/>
                            <m:limLoc m:val="undOvr"/>
                            <m:grow m:val="1"/>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J</m:t>
                            </m:r>
                          </m:sup>
                          <m:e>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e>
                        </m:nary>
                      </m:num>
                      <m:den>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t</m:t>
                            </m:r>
                          </m:sub>
                        </m:sSub>
                      </m:den>
                    </m:f>
                  </m:e>
                </m:d>
                <m:r>
                  <w:rPr>
                    <w:rFonts w:ascii="Cambria Math" w:hAnsi="Cambria Math" w:cs="Times New Roman"/>
                  </w:rPr>
                  <m:t>×100</m:t>
                </m:r>
              </m:e>
              <m:e/>
              <m:e>
                <m:r>
                  <m:rPr>
                    <m:nor/>
                  </m:rPr>
                  <w:rPr>
                    <w:rFonts w:ascii="Times New Roman" w:hAnsi="Times New Roman" w:cs="Times New Roman"/>
                  </w:rPr>
                  <m:t>(A-11)</m:t>
                </m:r>
              </m:e>
            </m:mr>
          </m:m>
          <m:r>
            <m:rPr>
              <m:sty m:val="p"/>
            </m:rPr>
            <w:rPr>
              <w:rFonts w:ascii="Cambria Math" w:hAnsi="Cambria Math" w:cs="Times New Roman"/>
            </w:rPr>
            <w:br/>
          </m:r>
        </m:oMath>
      </m:oMathPara>
    </w:p>
    <w:p w14:paraId="0A0537D8" w14:textId="627B301D"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t</m:t>
            </m:r>
          </m:sub>
        </m:sSub>
        <m:r>
          <w:rPr>
            <w:rFonts w:ascii="Cambria Math" w:hAnsi="Cambria Math" w:cs="Times New Roman"/>
          </w:rPr>
          <m:t xml:space="preserve"> </m:t>
        </m:r>
      </m:oMath>
      <w:r w:rsidRPr="00896B3D">
        <w:rPr>
          <w:rFonts w:ascii="Times New Roman" w:hAnsi="Times New Roman" w:cs="Times New Roman"/>
        </w:rPr>
        <w:t>is the total measured particulate mass concentration.</w:t>
      </w:r>
      <w:r w:rsidRPr="00896B3D">
        <w:rPr>
          <w:rFonts w:ascii="Times New Roman" w:hAnsi="Times New Roman" w:cs="Times New Roman"/>
        </w:rPr>
        <w:br/>
        <w:t>Values near 100% indicate good mass closure.</w:t>
      </w:r>
    </w:p>
    <w:p w14:paraId="053C1F88" w14:textId="3D5985F5" w:rsidR="00C7227B" w:rsidRPr="00896B3D" w:rsidRDefault="00C7227B" w:rsidP="00C7227B">
      <w:pPr>
        <w:spacing w:line="360" w:lineRule="auto"/>
        <w:jc w:val="both"/>
        <w:rPr>
          <w:rFonts w:ascii="Times New Roman" w:hAnsi="Times New Roman" w:cs="Times New Roman"/>
        </w:rPr>
      </w:pPr>
    </w:p>
    <w:p w14:paraId="6E925183" w14:textId="77777777" w:rsidR="00C7227B" w:rsidRPr="00896B3D" w:rsidRDefault="00C7227B" w:rsidP="00C7227B">
      <w:pPr>
        <w:pStyle w:val="Heading2"/>
        <w:rPr>
          <w:rFonts w:ascii="Times New Roman" w:hAnsi="Times New Roman" w:cs="Times New Roman"/>
          <w:b/>
          <w:bCs/>
          <w:color w:val="auto"/>
          <w:sz w:val="24"/>
          <w:szCs w:val="24"/>
        </w:rPr>
      </w:pPr>
      <w:bookmarkStart w:id="89" w:name="_Toc218848276"/>
      <w:r w:rsidRPr="00896B3D">
        <w:rPr>
          <w:rFonts w:ascii="Times New Roman" w:hAnsi="Times New Roman" w:cs="Times New Roman"/>
          <w:b/>
          <w:bCs/>
          <w:color w:val="auto"/>
          <w:sz w:val="28"/>
          <w:szCs w:val="28"/>
        </w:rPr>
        <w:t>A.5.3 Coefficient of determination (R²)</w:t>
      </w:r>
      <w:bookmarkEnd w:id="89"/>
    </w:p>
    <w:p w14:paraId="7E4DF5C3" w14:textId="51F1BAD0" w:rsidR="00C7227B" w:rsidRPr="00896B3D" w:rsidRDefault="00000000" w:rsidP="00C7227B">
      <w:pPr>
        <w:spacing w:line="360" w:lineRule="auto"/>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=1-</m:t>
                </m:r>
                <m:f>
                  <m:fPr>
                    <m:ctrlPr>
                      <w:rPr>
                        <w:rFonts w:ascii="Cambria Math" w:hAnsi="Cambria Math" w:cs="Times New Roman"/>
                      </w:rPr>
                    </m:ctrlPr>
                  </m:fPr>
                  <m:num>
                    <m:nary>
                      <m:naryPr>
                        <m:chr m:val="∑"/>
                        <m:limLoc m:val="undOvr"/>
                        <m:grow m:val="1"/>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I</m:t>
                        </m:r>
                      </m:sup>
                      <m:e>
                        <m:sSup>
                          <m:sSupPr>
                            <m:ctrlPr>
                              <w:rPr>
                                <w:rFonts w:ascii="Cambria Math" w:hAnsi="Cambria Math" w:cs="Times New Roman"/>
                              </w:rPr>
                            </m:ctrlPr>
                          </m:sSupPr>
                          <m:e>
                            <m:d>
                              <m:dPr>
                                <m:sep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e>
                              <m:e>
                                <m:nary>
                                  <m:naryPr>
                                    <m:chr m:val="∑"/>
                                    <m:limLoc m:val="undOvr"/>
                                    <m:grow m:val="1"/>
                                    <m:ctrlPr>
                                      <w:rPr>
                                        <w:rFonts w:ascii="Cambria Math" w:hAnsi="Cambria Math" w:cs="Times New Roman"/>
                                      </w:rPr>
                                    </m:ctrlPr>
                                  </m:naryPr>
                                  <m:sub>
                                    <m:r>
                                      <w:rPr>
                                        <w:rFonts w:ascii="Cambria Math" w:hAnsi="Cambria Math" w:cs="Times New Roman"/>
                                      </w:rPr>
                                      <m:t>j=1</m:t>
                                    </m:r>
                                  </m:sub>
                                  <m:sup>
                                    <m:r>
                                      <w:rPr>
                                        <w:rFonts w:ascii="Cambria Math" w:hAnsi="Cambria Math" w:cs="Times New Roman"/>
                                      </w:rPr>
                                      <m:t>J</m:t>
                                    </m:r>
                                  </m:sup>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ij</m:t>
                                        </m:r>
                                      </m:sub>
                                    </m:sSub>
                                  </m:e>
                                </m:nary>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e>
                            </m:d>
                          </m:e>
                          <m:sup>
                            <m:r>
                              <w:rPr>
                                <w:rFonts w:ascii="Cambria Math" w:hAnsi="Cambria Math" w:cs="Times New Roman"/>
                              </w:rPr>
                              <m:t>2</m:t>
                            </m:r>
                          </m:sup>
                        </m:sSup>
                      </m:e>
                    </m:nary>
                  </m:num>
                  <m:den>
                    <m:nary>
                      <m:naryPr>
                        <m:chr m:val="∑"/>
                        <m:limLoc m:val="undOvr"/>
                        <m:grow m:val="1"/>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I</m:t>
                        </m:r>
                      </m:sup>
                      <m:e>
                        <m:sSup>
                          <m:sSupPr>
                            <m:ctrlPr>
                              <w:rPr>
                                <w:rFonts w:ascii="Cambria Math" w:hAnsi="Cambria Math" w:cs="Times New Roman"/>
                              </w:rPr>
                            </m:ctrlPr>
                          </m:sSupPr>
                          <m:e>
                            <m:d>
                              <m:dPr>
                                <m:sep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i</m:t>
                                    </m:r>
                                  </m:sub>
                                </m:sSub>
                              </m:e>
                              <m:e>
                                <m:acc>
                                  <m:accPr>
                                    <m:chr m:val="ˉ"/>
                                    <m:ctrlPr>
                                      <w:rPr>
                                        <w:rFonts w:ascii="Cambria Math" w:hAnsi="Cambria Math" w:cs="Times New Roman"/>
                                      </w:rPr>
                                    </m:ctrlPr>
                                  </m:accPr>
                                  <m:e>
                                    <m:r>
                                      <w:rPr>
                                        <w:rFonts w:ascii="Cambria Math" w:hAnsi="Cambria Math" w:cs="Times New Roman"/>
                                      </w:rPr>
                                      <m:t>C</m:t>
                                    </m:r>
                                  </m:e>
                                </m:acc>
                              </m:e>
                            </m:d>
                          </m:e>
                          <m:sup>
                            <m:r>
                              <w:rPr>
                                <w:rFonts w:ascii="Cambria Math" w:hAnsi="Cambria Math" w:cs="Times New Roman"/>
                              </w:rPr>
                              <m:t>2</m:t>
                            </m:r>
                          </m:sup>
                        </m:sSup>
                      </m:e>
                    </m:nary>
                  </m:den>
                </m:f>
              </m:e>
              <m:e/>
              <m:e>
                <m:r>
                  <m:rPr>
                    <m:nor/>
                  </m:rPr>
                  <w:rPr>
                    <w:rFonts w:ascii="Times New Roman" w:hAnsi="Times New Roman" w:cs="Times New Roman"/>
                  </w:rPr>
                  <m:t>(A-12)</m:t>
                </m:r>
              </m:e>
            </m:mr>
          </m:m>
          <m:r>
            <m:rPr>
              <m:sty m:val="p"/>
            </m:rPr>
            <w:rPr>
              <w:rFonts w:ascii="Cambria Math" w:hAnsi="Cambria Math" w:cs="Times New Roman"/>
            </w:rPr>
            <w:br/>
          </m:r>
        </m:oMath>
      </m:oMathPara>
    </w:p>
    <w:p w14:paraId="0FDA3EB1" w14:textId="3BB9D05C" w:rsidR="00C7227B" w:rsidRPr="00896B3D" w:rsidRDefault="00C7227B" w:rsidP="00C7227B">
      <w:pPr>
        <w:spacing w:line="360" w:lineRule="auto"/>
        <w:jc w:val="both"/>
        <w:rPr>
          <w:rFonts w:ascii="Times New Roman" w:hAnsi="Times New Roman" w:cs="Times New Roman"/>
        </w:rPr>
      </w:pPr>
      <w:r w:rsidRPr="00896B3D">
        <w:rPr>
          <w:rFonts w:ascii="Times New Roman" w:hAnsi="Times New Roman" w:cs="Times New Roman"/>
        </w:rPr>
        <w:t xml:space="preserve">where </w:t>
      </w:r>
      <m:oMath>
        <m:acc>
          <m:accPr>
            <m:chr m:val="ˉ"/>
            <m:ctrlPr>
              <w:rPr>
                <w:rFonts w:ascii="Cambria Math" w:hAnsi="Cambria Math" w:cs="Times New Roman"/>
              </w:rPr>
            </m:ctrlPr>
          </m:accPr>
          <m:e>
            <m:r>
              <w:rPr>
                <w:rFonts w:ascii="Cambria Math" w:hAnsi="Cambria Math" w:cs="Times New Roman"/>
              </w:rPr>
              <m:t>C</m:t>
            </m:r>
          </m:e>
        </m:acc>
      </m:oMath>
      <w:r w:rsidRPr="00896B3D">
        <w:rPr>
          <w:rFonts w:ascii="Times New Roman" w:hAnsi="Times New Roman" w:cs="Times New Roman"/>
        </w:rPr>
        <w:t>is the mean measured concentration.</w:t>
      </w:r>
      <w:r w:rsidRPr="00896B3D">
        <w:rPr>
          <w:rFonts w:ascii="Times New Roman" w:hAnsi="Times New Roman" w:cs="Times New Roman"/>
        </w:rPr>
        <w:br/>
        <w:t xml:space="preserve">Higher values of </w:t>
      </w:r>
      <m:oMath>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 xml:space="preserve"> </m:t>
        </m:r>
      </m:oMath>
      <w:r w:rsidRPr="00896B3D">
        <w:rPr>
          <w:rFonts w:ascii="Times New Roman" w:hAnsi="Times New Roman" w:cs="Times New Roman"/>
        </w:rPr>
        <w:t>indicate better agreement between measured and modeled concentrations.</w:t>
      </w:r>
    </w:p>
    <w:p w14:paraId="56914110" w14:textId="716CCDE6" w:rsidR="00C7227B" w:rsidRPr="00896B3D" w:rsidRDefault="007817E1" w:rsidP="00B70314">
      <w:pPr>
        <w:spacing w:line="360" w:lineRule="auto"/>
        <w:jc w:val="both"/>
        <w:rPr>
          <w:rFonts w:ascii="Times New Roman" w:hAnsi="Times New Roman" w:cs="Times New Roman"/>
        </w:rPr>
      </w:pPr>
      <w:r w:rsidRPr="00896B3D">
        <w:rPr>
          <w:rFonts w:ascii="Times New Roman" w:hAnsi="Times New Roman" w:cs="Times New Roman"/>
        </w:rPr>
        <w:fldChar w:fldCharType="begin"/>
      </w:r>
      <w:r w:rsidRPr="00896B3D">
        <w:rPr>
          <w:rFonts w:ascii="Times New Roman" w:hAnsi="Times New Roman" w:cs="Times New Roman"/>
        </w:rPr>
        <w:instrText xml:space="preserve"> ADDIN </w:instrText>
      </w:r>
      <w:r w:rsidRPr="00896B3D">
        <w:rPr>
          <w:rFonts w:ascii="Times New Roman" w:hAnsi="Times New Roman" w:cs="Times New Roman"/>
        </w:rPr>
        <w:fldChar w:fldCharType="end"/>
      </w:r>
    </w:p>
    <w:sectPr w:rsidR="00C7227B" w:rsidRPr="00896B3D" w:rsidSect="00005F23">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7191" w14:textId="77777777" w:rsidR="00685887" w:rsidRDefault="00685887" w:rsidP="00921EE4">
      <w:pPr>
        <w:spacing w:after="0" w:line="240" w:lineRule="auto"/>
      </w:pPr>
      <w:r>
        <w:separator/>
      </w:r>
    </w:p>
  </w:endnote>
  <w:endnote w:type="continuationSeparator" w:id="0">
    <w:p w14:paraId="25047D0E" w14:textId="77777777" w:rsidR="00685887" w:rsidRDefault="00685887" w:rsidP="0092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94734517"/>
      <w:docPartObj>
        <w:docPartGallery w:val="Page Numbers (Bottom of Page)"/>
        <w:docPartUnique/>
      </w:docPartObj>
    </w:sdtPr>
    <w:sdtEndPr>
      <w:rPr>
        <w:noProof/>
      </w:rPr>
    </w:sdtEndPr>
    <w:sdtContent>
      <w:p w14:paraId="7126B16D" w14:textId="77777777" w:rsidR="00D206C6" w:rsidRPr="00F26512" w:rsidRDefault="00D206C6">
        <w:pPr>
          <w:pStyle w:val="Footer"/>
          <w:jc w:val="center"/>
          <w:rPr>
            <w:rFonts w:ascii="Times New Roman" w:hAnsi="Times New Roman" w:cs="Times New Roman"/>
          </w:rPr>
        </w:pPr>
        <w:r w:rsidRPr="00F26512">
          <w:rPr>
            <w:rFonts w:ascii="Times New Roman" w:hAnsi="Times New Roman" w:cs="Times New Roman"/>
          </w:rPr>
          <w:fldChar w:fldCharType="begin"/>
        </w:r>
        <w:r w:rsidRPr="00F26512">
          <w:rPr>
            <w:rFonts w:ascii="Times New Roman" w:hAnsi="Times New Roman" w:cs="Times New Roman"/>
          </w:rPr>
          <w:instrText xml:space="preserve"> PAGE   \* MERGEFORMAT </w:instrText>
        </w:r>
        <w:r w:rsidRPr="00F26512">
          <w:rPr>
            <w:rFonts w:ascii="Times New Roman" w:hAnsi="Times New Roman" w:cs="Times New Roman"/>
          </w:rPr>
          <w:fldChar w:fldCharType="separate"/>
        </w:r>
        <w:r w:rsidRPr="00F26512">
          <w:rPr>
            <w:rFonts w:ascii="Times New Roman" w:hAnsi="Times New Roman" w:cs="Times New Roman"/>
            <w:noProof/>
          </w:rPr>
          <w:t>2</w:t>
        </w:r>
        <w:r w:rsidRPr="00F26512">
          <w:rPr>
            <w:rFonts w:ascii="Times New Roman" w:hAnsi="Times New Roman" w:cs="Times New Roman"/>
            <w:noProof/>
          </w:rPr>
          <w:fldChar w:fldCharType="end"/>
        </w:r>
      </w:p>
    </w:sdtContent>
  </w:sdt>
  <w:p w14:paraId="74718B1F" w14:textId="77777777" w:rsidR="00D206C6" w:rsidRPr="00F26512" w:rsidRDefault="00D206C6">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81513617"/>
      <w:docPartObj>
        <w:docPartGallery w:val="Page Numbers (Bottom of Page)"/>
        <w:docPartUnique/>
      </w:docPartObj>
    </w:sdtPr>
    <w:sdtEndPr>
      <w:rPr>
        <w:noProof/>
      </w:rPr>
    </w:sdtEndPr>
    <w:sdtContent>
      <w:p w14:paraId="506C3BCC" w14:textId="11C11A1A" w:rsidR="00AC54F6" w:rsidRPr="007058E3" w:rsidRDefault="00AC54F6">
        <w:pPr>
          <w:pStyle w:val="Footer"/>
          <w:jc w:val="center"/>
          <w:rPr>
            <w:rFonts w:ascii="Times New Roman" w:hAnsi="Times New Roman" w:cs="Times New Roman"/>
          </w:rPr>
        </w:pPr>
        <w:r w:rsidRPr="007058E3">
          <w:rPr>
            <w:rFonts w:ascii="Times New Roman" w:hAnsi="Times New Roman" w:cs="Times New Roman"/>
          </w:rPr>
          <w:fldChar w:fldCharType="begin"/>
        </w:r>
        <w:r w:rsidRPr="007058E3">
          <w:rPr>
            <w:rFonts w:ascii="Times New Roman" w:hAnsi="Times New Roman" w:cs="Times New Roman"/>
          </w:rPr>
          <w:instrText xml:space="preserve"> PAGE   \* MERGEFORMAT </w:instrText>
        </w:r>
        <w:r w:rsidRPr="007058E3">
          <w:rPr>
            <w:rFonts w:ascii="Times New Roman" w:hAnsi="Times New Roman" w:cs="Times New Roman"/>
          </w:rPr>
          <w:fldChar w:fldCharType="separate"/>
        </w:r>
        <w:r w:rsidRPr="007058E3">
          <w:rPr>
            <w:rFonts w:ascii="Times New Roman" w:hAnsi="Times New Roman" w:cs="Times New Roman"/>
            <w:noProof/>
          </w:rPr>
          <w:t>2</w:t>
        </w:r>
        <w:r w:rsidRPr="007058E3">
          <w:rPr>
            <w:rFonts w:ascii="Times New Roman" w:hAnsi="Times New Roman" w:cs="Times New Roman"/>
            <w:noProof/>
          </w:rPr>
          <w:fldChar w:fldCharType="end"/>
        </w:r>
      </w:p>
    </w:sdtContent>
  </w:sdt>
  <w:p w14:paraId="3217A6F1" w14:textId="77777777" w:rsidR="00AC54F6" w:rsidRPr="007058E3" w:rsidRDefault="00AC54F6">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7B84E" w14:textId="77777777" w:rsidR="00685887" w:rsidRDefault="00685887" w:rsidP="00921EE4">
      <w:pPr>
        <w:spacing w:after="0" w:line="240" w:lineRule="auto"/>
      </w:pPr>
      <w:r>
        <w:separator/>
      </w:r>
    </w:p>
  </w:footnote>
  <w:footnote w:type="continuationSeparator" w:id="0">
    <w:p w14:paraId="7CA8D51F" w14:textId="77777777" w:rsidR="00685887" w:rsidRDefault="00685887" w:rsidP="00921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0FB"/>
    <w:multiLevelType w:val="multilevel"/>
    <w:tmpl w:val="A8ECE9CA"/>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0567F4B"/>
    <w:multiLevelType w:val="hybridMultilevel"/>
    <w:tmpl w:val="8E1A0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8087E"/>
    <w:multiLevelType w:val="hybridMultilevel"/>
    <w:tmpl w:val="D9CE74DA"/>
    <w:lvl w:ilvl="0" w:tplc="DF681C5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70A81"/>
    <w:multiLevelType w:val="hybridMultilevel"/>
    <w:tmpl w:val="350A3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D0584C"/>
    <w:multiLevelType w:val="multilevel"/>
    <w:tmpl w:val="3B42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D7FB2"/>
    <w:multiLevelType w:val="multilevel"/>
    <w:tmpl w:val="3998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B333A"/>
    <w:multiLevelType w:val="hybridMultilevel"/>
    <w:tmpl w:val="E6CC9DA6"/>
    <w:lvl w:ilvl="0" w:tplc="397811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5662D"/>
    <w:multiLevelType w:val="multilevel"/>
    <w:tmpl w:val="3FC01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DB4650"/>
    <w:multiLevelType w:val="multilevel"/>
    <w:tmpl w:val="47E8E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C24BF"/>
    <w:multiLevelType w:val="multilevel"/>
    <w:tmpl w:val="FC1E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5155A5"/>
    <w:multiLevelType w:val="hybridMultilevel"/>
    <w:tmpl w:val="1582662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1F146E63"/>
    <w:multiLevelType w:val="multilevel"/>
    <w:tmpl w:val="1C289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AA7C1C"/>
    <w:multiLevelType w:val="hybridMultilevel"/>
    <w:tmpl w:val="0832CC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A8489B"/>
    <w:multiLevelType w:val="hybridMultilevel"/>
    <w:tmpl w:val="53A0A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21426"/>
    <w:multiLevelType w:val="multilevel"/>
    <w:tmpl w:val="4190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E47C79"/>
    <w:multiLevelType w:val="multilevel"/>
    <w:tmpl w:val="EA5A1C44"/>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37D052ED"/>
    <w:multiLevelType w:val="hybridMultilevel"/>
    <w:tmpl w:val="5AC25138"/>
    <w:lvl w:ilvl="0" w:tplc="41A265A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C3F4C"/>
    <w:multiLevelType w:val="hybridMultilevel"/>
    <w:tmpl w:val="F45C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4F0D4E"/>
    <w:multiLevelType w:val="multilevel"/>
    <w:tmpl w:val="4440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5F2704"/>
    <w:multiLevelType w:val="hybridMultilevel"/>
    <w:tmpl w:val="FD64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9613F"/>
    <w:multiLevelType w:val="hybridMultilevel"/>
    <w:tmpl w:val="D5C222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3008F2"/>
    <w:multiLevelType w:val="hybridMultilevel"/>
    <w:tmpl w:val="D460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4362B"/>
    <w:multiLevelType w:val="multilevel"/>
    <w:tmpl w:val="BE30D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FF0E7F"/>
    <w:multiLevelType w:val="multilevel"/>
    <w:tmpl w:val="B8AE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576A2"/>
    <w:multiLevelType w:val="multilevel"/>
    <w:tmpl w:val="DD20BE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C073E1"/>
    <w:multiLevelType w:val="hybridMultilevel"/>
    <w:tmpl w:val="B37E568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5113A"/>
    <w:multiLevelType w:val="hybridMultilevel"/>
    <w:tmpl w:val="EE68D3B0"/>
    <w:lvl w:ilvl="0" w:tplc="FFFFFFFF">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7" w15:restartNumberingAfterBreak="0">
    <w:nsid w:val="5A5B2DF5"/>
    <w:multiLevelType w:val="multilevel"/>
    <w:tmpl w:val="8D78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E291A"/>
    <w:multiLevelType w:val="multilevel"/>
    <w:tmpl w:val="FC5634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2B0F14"/>
    <w:multiLevelType w:val="hybridMultilevel"/>
    <w:tmpl w:val="327C1B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D90000"/>
    <w:multiLevelType w:val="multilevel"/>
    <w:tmpl w:val="4820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EA019A"/>
    <w:multiLevelType w:val="multilevel"/>
    <w:tmpl w:val="191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6A6D94"/>
    <w:multiLevelType w:val="multilevel"/>
    <w:tmpl w:val="224E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19206F"/>
    <w:multiLevelType w:val="multilevel"/>
    <w:tmpl w:val="FB78D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B8469F"/>
    <w:multiLevelType w:val="multilevel"/>
    <w:tmpl w:val="F352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585E4C"/>
    <w:multiLevelType w:val="hybridMultilevel"/>
    <w:tmpl w:val="11C2A0E0"/>
    <w:lvl w:ilvl="0" w:tplc="DF681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417FCF"/>
    <w:multiLevelType w:val="multilevel"/>
    <w:tmpl w:val="FF6C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4841F1"/>
    <w:multiLevelType w:val="hybridMultilevel"/>
    <w:tmpl w:val="EC96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8B59BF"/>
    <w:multiLevelType w:val="multilevel"/>
    <w:tmpl w:val="5EA8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6129AB"/>
    <w:multiLevelType w:val="multilevel"/>
    <w:tmpl w:val="7928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4F44AA"/>
    <w:multiLevelType w:val="multilevel"/>
    <w:tmpl w:val="E79C07AC"/>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15:restartNumberingAfterBreak="0">
    <w:nsid w:val="7F9962D8"/>
    <w:multiLevelType w:val="hybridMultilevel"/>
    <w:tmpl w:val="751052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763B3"/>
    <w:multiLevelType w:val="hybridMultilevel"/>
    <w:tmpl w:val="9D6E22D2"/>
    <w:lvl w:ilvl="0" w:tplc="95A43C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033867">
    <w:abstractNumId w:val="31"/>
  </w:num>
  <w:num w:numId="2" w16cid:durableId="1382631756">
    <w:abstractNumId w:val="13"/>
  </w:num>
  <w:num w:numId="3" w16cid:durableId="970130942">
    <w:abstractNumId w:val="10"/>
  </w:num>
  <w:num w:numId="4" w16cid:durableId="291835714">
    <w:abstractNumId w:val="26"/>
  </w:num>
  <w:num w:numId="5" w16cid:durableId="236746716">
    <w:abstractNumId w:val="8"/>
  </w:num>
  <w:num w:numId="6" w16cid:durableId="1632713904">
    <w:abstractNumId w:val="9"/>
  </w:num>
  <w:num w:numId="7" w16cid:durableId="1808476750">
    <w:abstractNumId w:val="33"/>
  </w:num>
  <w:num w:numId="8" w16cid:durableId="436603193">
    <w:abstractNumId w:val="38"/>
  </w:num>
  <w:num w:numId="9" w16cid:durableId="241766932">
    <w:abstractNumId w:val="21"/>
  </w:num>
  <w:num w:numId="10" w16cid:durableId="1305159617">
    <w:abstractNumId w:val="25"/>
  </w:num>
  <w:num w:numId="11" w16cid:durableId="940599800">
    <w:abstractNumId w:val="12"/>
  </w:num>
  <w:num w:numId="12" w16cid:durableId="542251172">
    <w:abstractNumId w:val="35"/>
  </w:num>
  <w:num w:numId="13" w16cid:durableId="703750987">
    <w:abstractNumId w:val="3"/>
  </w:num>
  <w:num w:numId="14" w16cid:durableId="1130905298">
    <w:abstractNumId w:val="19"/>
  </w:num>
  <w:num w:numId="15" w16cid:durableId="1252665706">
    <w:abstractNumId w:val="2"/>
  </w:num>
  <w:num w:numId="16" w16cid:durableId="2087651286">
    <w:abstractNumId w:val="41"/>
  </w:num>
  <w:num w:numId="17" w16cid:durableId="32078712">
    <w:abstractNumId w:val="30"/>
  </w:num>
  <w:num w:numId="18" w16cid:durableId="1823353251">
    <w:abstractNumId w:val="32"/>
  </w:num>
  <w:num w:numId="19" w16cid:durableId="588394140">
    <w:abstractNumId w:val="7"/>
  </w:num>
  <w:num w:numId="20" w16cid:durableId="1821263153">
    <w:abstractNumId w:val="5"/>
  </w:num>
  <w:num w:numId="21" w16cid:durableId="1504321613">
    <w:abstractNumId w:val="40"/>
  </w:num>
  <w:num w:numId="22" w16cid:durableId="1444612523">
    <w:abstractNumId w:val="15"/>
  </w:num>
  <w:num w:numId="23" w16cid:durableId="914895860">
    <w:abstractNumId w:val="0"/>
  </w:num>
  <w:num w:numId="24" w16cid:durableId="1211721152">
    <w:abstractNumId w:val="27"/>
  </w:num>
  <w:num w:numId="25" w16cid:durableId="1884322854">
    <w:abstractNumId w:val="14"/>
  </w:num>
  <w:num w:numId="26" w16cid:durableId="470638027">
    <w:abstractNumId w:val="1"/>
  </w:num>
  <w:num w:numId="27" w16cid:durableId="1340498905">
    <w:abstractNumId w:val="17"/>
  </w:num>
  <w:num w:numId="28" w16cid:durableId="122508143">
    <w:abstractNumId w:val="6"/>
  </w:num>
  <w:num w:numId="29" w16cid:durableId="1592616806">
    <w:abstractNumId w:val="34"/>
  </w:num>
  <w:num w:numId="30" w16cid:durableId="1371760630">
    <w:abstractNumId w:val="36"/>
  </w:num>
  <w:num w:numId="31" w16cid:durableId="1208296788">
    <w:abstractNumId w:val="4"/>
  </w:num>
  <w:num w:numId="32" w16cid:durableId="778063146">
    <w:abstractNumId w:val="23"/>
  </w:num>
  <w:num w:numId="33" w16cid:durableId="1250235429">
    <w:abstractNumId w:val="37"/>
  </w:num>
  <w:num w:numId="34" w16cid:durableId="1715697308">
    <w:abstractNumId w:val="16"/>
  </w:num>
  <w:num w:numId="35" w16cid:durableId="229581754">
    <w:abstractNumId w:val="18"/>
  </w:num>
  <w:num w:numId="36" w16cid:durableId="2100368208">
    <w:abstractNumId w:val="11"/>
  </w:num>
  <w:num w:numId="37" w16cid:durableId="274098060">
    <w:abstractNumId w:val="28"/>
  </w:num>
  <w:num w:numId="38" w16cid:durableId="1855149988">
    <w:abstractNumId w:val="39"/>
  </w:num>
  <w:num w:numId="39" w16cid:durableId="1113095163">
    <w:abstractNumId w:val="22"/>
  </w:num>
  <w:num w:numId="40" w16cid:durableId="1707487695">
    <w:abstractNumId w:val="24"/>
  </w:num>
  <w:num w:numId="41" w16cid:durableId="1227952510">
    <w:abstractNumId w:val="42"/>
  </w:num>
  <w:num w:numId="42" w16cid:durableId="944459796">
    <w:abstractNumId w:val="20"/>
  </w:num>
  <w:num w:numId="43" w16cid:durableId="10256010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9ewsdz9x9weqee9wcx2edl2awaxr0avvv9&quot;&gt;My EndNote Library&lt;record-ids&gt;&lt;item&gt;1&lt;/item&gt;&lt;item&gt;14&lt;/item&gt;&lt;item&gt;15&lt;/item&gt;&lt;item&gt;19&lt;/item&gt;&lt;item&gt;25&lt;/item&gt;&lt;item&gt;114&lt;/item&gt;&lt;item&gt;117&lt;/item&gt;&lt;item&gt;119&lt;/item&gt;&lt;item&gt;122&lt;/item&gt;&lt;item&gt;131&lt;/item&gt;&lt;item&gt;135&lt;/item&gt;&lt;item&gt;136&lt;/item&gt;&lt;item&gt;137&lt;/item&gt;&lt;item&gt;139&lt;/item&gt;&lt;item&gt;140&lt;/item&gt;&lt;item&gt;141&lt;/item&gt;&lt;item&gt;142&lt;/item&gt;&lt;item&gt;143&lt;/item&gt;&lt;item&gt;145&lt;/item&gt;&lt;item&gt;147&lt;/item&gt;&lt;item&gt;148&lt;/item&gt;&lt;item&gt;149&lt;/item&gt;&lt;item&gt;150&lt;/item&gt;&lt;item&gt;151&lt;/item&gt;&lt;item&gt;153&lt;/item&gt;&lt;item&gt;154&lt;/item&gt;&lt;item&gt;155&lt;/item&gt;&lt;item&gt;158&lt;/item&gt;&lt;item&gt;159&lt;/item&gt;&lt;item&gt;161&lt;/item&gt;&lt;item&gt;163&lt;/item&gt;&lt;item&gt;164&lt;/item&gt;&lt;item&gt;166&lt;/item&gt;&lt;item&gt;171&lt;/item&gt;&lt;item&gt;175&lt;/item&gt;&lt;item&gt;176&lt;/item&gt;&lt;item&gt;177&lt;/item&gt;&lt;item&gt;178&lt;/item&gt;&lt;item&gt;179&lt;/item&gt;&lt;item&gt;180&lt;/item&gt;&lt;item&gt;181&lt;/item&gt;&lt;item&gt;183&lt;/item&gt;&lt;item&gt;184&lt;/item&gt;&lt;item&gt;185&lt;/item&gt;&lt;item&gt;186&lt;/item&gt;&lt;item&gt;189&lt;/item&gt;&lt;item&gt;190&lt;/item&gt;&lt;item&gt;191&lt;/item&gt;&lt;item&gt;192&lt;/item&gt;&lt;item&gt;194&lt;/item&gt;&lt;item&gt;199&lt;/item&gt;&lt;item&gt;201&lt;/item&gt;&lt;item&gt;202&lt;/item&gt;&lt;item&gt;206&lt;/item&gt;&lt;item&gt;209&lt;/item&gt;&lt;item&gt;210&lt;/item&gt;&lt;item&gt;211&lt;/item&gt;&lt;item&gt;212&lt;/item&gt;&lt;item&gt;213&lt;/item&gt;&lt;item&gt;214&lt;/item&gt;&lt;item&gt;215&lt;/item&gt;&lt;item&gt;216&lt;/item&gt;&lt;item&gt;217&lt;/item&gt;&lt;item&gt;218&lt;/item&gt;&lt;item&gt;219&lt;/item&gt;&lt;item&gt;224&lt;/item&gt;&lt;item&gt;227&lt;/item&gt;&lt;item&gt;232&lt;/item&gt;&lt;item&gt;234&lt;/item&gt;&lt;item&gt;235&lt;/item&gt;&lt;item&gt;236&lt;/item&gt;&lt;item&gt;237&lt;/item&gt;&lt;item&gt;238&lt;/item&gt;&lt;item&gt;239&lt;/item&gt;&lt;item&gt;240&lt;/item&gt;&lt;item&gt;243&lt;/item&gt;&lt;item&gt;246&lt;/item&gt;&lt;item&gt;247&lt;/item&gt;&lt;item&gt;249&lt;/item&gt;&lt;item&gt;250&lt;/item&gt;&lt;item&gt;252&lt;/item&gt;&lt;item&gt;253&lt;/item&gt;&lt;item&gt;254&lt;/item&gt;&lt;item&gt;255&lt;/item&gt;&lt;item&gt;256&lt;/item&gt;&lt;item&gt;258&lt;/item&gt;&lt;item&gt;259&lt;/item&gt;&lt;item&gt;260&lt;/item&gt;&lt;item&gt;261&lt;/item&gt;&lt;item&gt;262&lt;/item&gt;&lt;item&gt;272&lt;/item&gt;&lt;item&gt;273&lt;/item&gt;&lt;item&gt;274&lt;/item&gt;&lt;item&gt;275&lt;/item&gt;&lt;item&gt;276&lt;/item&gt;&lt;item&gt;277&lt;/item&gt;&lt;item&gt;278&lt;/item&gt;&lt;item&gt;279&lt;/item&gt;&lt;item&gt;280&lt;/item&gt;&lt;item&gt;281&lt;/item&gt;&lt;item&gt;282&lt;/item&gt;&lt;item&gt;285&lt;/item&gt;&lt;item&gt;286&lt;/item&gt;&lt;item&gt;287&lt;/item&gt;&lt;item&gt;288&lt;/item&gt;&lt;item&gt;289&lt;/item&gt;&lt;item&gt;290&lt;/item&gt;&lt;item&gt;293&lt;/item&gt;&lt;item&gt;295&lt;/item&gt;&lt;/record-ids&gt;&lt;/item&gt;&lt;/Libraries&gt;"/>
  </w:docVars>
  <w:rsids>
    <w:rsidRoot w:val="00DC1662"/>
    <w:rsid w:val="00000649"/>
    <w:rsid w:val="00000B73"/>
    <w:rsid w:val="0000101E"/>
    <w:rsid w:val="000020F1"/>
    <w:rsid w:val="00002219"/>
    <w:rsid w:val="00003749"/>
    <w:rsid w:val="0000407B"/>
    <w:rsid w:val="00004477"/>
    <w:rsid w:val="0000508D"/>
    <w:rsid w:val="000051D6"/>
    <w:rsid w:val="000059CD"/>
    <w:rsid w:val="00005F23"/>
    <w:rsid w:val="00006487"/>
    <w:rsid w:val="000109B2"/>
    <w:rsid w:val="00011978"/>
    <w:rsid w:val="00012077"/>
    <w:rsid w:val="00012AA1"/>
    <w:rsid w:val="00015264"/>
    <w:rsid w:val="00015745"/>
    <w:rsid w:val="00015748"/>
    <w:rsid w:val="000158BE"/>
    <w:rsid w:val="00017485"/>
    <w:rsid w:val="00020590"/>
    <w:rsid w:val="00022089"/>
    <w:rsid w:val="00023F20"/>
    <w:rsid w:val="00025137"/>
    <w:rsid w:val="00025395"/>
    <w:rsid w:val="00026159"/>
    <w:rsid w:val="00026177"/>
    <w:rsid w:val="00026A0B"/>
    <w:rsid w:val="00026B3D"/>
    <w:rsid w:val="00027B04"/>
    <w:rsid w:val="00032CA6"/>
    <w:rsid w:val="00033442"/>
    <w:rsid w:val="00035E7C"/>
    <w:rsid w:val="00037A53"/>
    <w:rsid w:val="00040180"/>
    <w:rsid w:val="000454D3"/>
    <w:rsid w:val="000461D8"/>
    <w:rsid w:val="0004636E"/>
    <w:rsid w:val="00046DA8"/>
    <w:rsid w:val="00047D28"/>
    <w:rsid w:val="00051CC9"/>
    <w:rsid w:val="00052093"/>
    <w:rsid w:val="00052CF2"/>
    <w:rsid w:val="00054295"/>
    <w:rsid w:val="0005480C"/>
    <w:rsid w:val="000552A1"/>
    <w:rsid w:val="00055986"/>
    <w:rsid w:val="00057DB5"/>
    <w:rsid w:val="00060304"/>
    <w:rsid w:val="0006162B"/>
    <w:rsid w:val="0006275A"/>
    <w:rsid w:val="00065BE8"/>
    <w:rsid w:val="00066BAE"/>
    <w:rsid w:val="000711F0"/>
    <w:rsid w:val="00074313"/>
    <w:rsid w:val="00080E85"/>
    <w:rsid w:val="00081171"/>
    <w:rsid w:val="00083048"/>
    <w:rsid w:val="00083F92"/>
    <w:rsid w:val="00084EE1"/>
    <w:rsid w:val="0008535E"/>
    <w:rsid w:val="000924FA"/>
    <w:rsid w:val="00092CEB"/>
    <w:rsid w:val="00094BE0"/>
    <w:rsid w:val="0009613E"/>
    <w:rsid w:val="000A000E"/>
    <w:rsid w:val="000A0AFF"/>
    <w:rsid w:val="000A1575"/>
    <w:rsid w:val="000A2948"/>
    <w:rsid w:val="000B36DE"/>
    <w:rsid w:val="000B52E1"/>
    <w:rsid w:val="000B5612"/>
    <w:rsid w:val="000B6107"/>
    <w:rsid w:val="000B6F71"/>
    <w:rsid w:val="000C1032"/>
    <w:rsid w:val="000C10A7"/>
    <w:rsid w:val="000C174A"/>
    <w:rsid w:val="000C1FA6"/>
    <w:rsid w:val="000C482E"/>
    <w:rsid w:val="000C68F2"/>
    <w:rsid w:val="000D12D6"/>
    <w:rsid w:val="000D15D5"/>
    <w:rsid w:val="000D50D4"/>
    <w:rsid w:val="000D5D74"/>
    <w:rsid w:val="000D5FBB"/>
    <w:rsid w:val="000E008B"/>
    <w:rsid w:val="000E26B3"/>
    <w:rsid w:val="000E5BCF"/>
    <w:rsid w:val="000E729E"/>
    <w:rsid w:val="000F1482"/>
    <w:rsid w:val="000F1759"/>
    <w:rsid w:val="000F17BA"/>
    <w:rsid w:val="000F2565"/>
    <w:rsid w:val="000F3AEE"/>
    <w:rsid w:val="000F48DC"/>
    <w:rsid w:val="000F50E5"/>
    <w:rsid w:val="000F5626"/>
    <w:rsid w:val="000F66F7"/>
    <w:rsid w:val="000F6BAF"/>
    <w:rsid w:val="00102BE0"/>
    <w:rsid w:val="0010460C"/>
    <w:rsid w:val="00104D55"/>
    <w:rsid w:val="00105A79"/>
    <w:rsid w:val="001063D6"/>
    <w:rsid w:val="0010645B"/>
    <w:rsid w:val="00113FAF"/>
    <w:rsid w:val="00121576"/>
    <w:rsid w:val="0012381B"/>
    <w:rsid w:val="0013102D"/>
    <w:rsid w:val="0013125F"/>
    <w:rsid w:val="00131D31"/>
    <w:rsid w:val="0013266E"/>
    <w:rsid w:val="0013485F"/>
    <w:rsid w:val="00140A9C"/>
    <w:rsid w:val="001421CF"/>
    <w:rsid w:val="0014298B"/>
    <w:rsid w:val="00144996"/>
    <w:rsid w:val="00145381"/>
    <w:rsid w:val="00145AB2"/>
    <w:rsid w:val="00145DB8"/>
    <w:rsid w:val="00146362"/>
    <w:rsid w:val="00150E3C"/>
    <w:rsid w:val="00152349"/>
    <w:rsid w:val="00152BFD"/>
    <w:rsid w:val="0015535F"/>
    <w:rsid w:val="00156283"/>
    <w:rsid w:val="00156843"/>
    <w:rsid w:val="00156B31"/>
    <w:rsid w:val="001601DE"/>
    <w:rsid w:val="00160ABE"/>
    <w:rsid w:val="00160C16"/>
    <w:rsid w:val="00160CF8"/>
    <w:rsid w:val="00160E84"/>
    <w:rsid w:val="0016374E"/>
    <w:rsid w:val="00166DAA"/>
    <w:rsid w:val="0017160A"/>
    <w:rsid w:val="00174BCA"/>
    <w:rsid w:val="00175CA4"/>
    <w:rsid w:val="001762A2"/>
    <w:rsid w:val="00176ABC"/>
    <w:rsid w:val="00181015"/>
    <w:rsid w:val="00181162"/>
    <w:rsid w:val="00181B65"/>
    <w:rsid w:val="00186DC9"/>
    <w:rsid w:val="001936CB"/>
    <w:rsid w:val="00193A9A"/>
    <w:rsid w:val="0019443E"/>
    <w:rsid w:val="00194C95"/>
    <w:rsid w:val="0019533A"/>
    <w:rsid w:val="001965D5"/>
    <w:rsid w:val="001972FE"/>
    <w:rsid w:val="001A194A"/>
    <w:rsid w:val="001A3EB7"/>
    <w:rsid w:val="001A7026"/>
    <w:rsid w:val="001B0062"/>
    <w:rsid w:val="001B33C1"/>
    <w:rsid w:val="001B3ED3"/>
    <w:rsid w:val="001B4315"/>
    <w:rsid w:val="001B445D"/>
    <w:rsid w:val="001B58F1"/>
    <w:rsid w:val="001B6D46"/>
    <w:rsid w:val="001C2E23"/>
    <w:rsid w:val="001D40D7"/>
    <w:rsid w:val="001D7E91"/>
    <w:rsid w:val="001E5A5E"/>
    <w:rsid w:val="001E5B4F"/>
    <w:rsid w:val="001F1CC0"/>
    <w:rsid w:val="001F2667"/>
    <w:rsid w:val="001F54D2"/>
    <w:rsid w:val="001F7D5E"/>
    <w:rsid w:val="002005B2"/>
    <w:rsid w:val="002006E9"/>
    <w:rsid w:val="00201062"/>
    <w:rsid w:val="002050DF"/>
    <w:rsid w:val="002051BF"/>
    <w:rsid w:val="00205509"/>
    <w:rsid w:val="00206BB9"/>
    <w:rsid w:val="00206E64"/>
    <w:rsid w:val="0020741C"/>
    <w:rsid w:val="00220372"/>
    <w:rsid w:val="00220F55"/>
    <w:rsid w:val="00221EDB"/>
    <w:rsid w:val="002313E2"/>
    <w:rsid w:val="00233328"/>
    <w:rsid w:val="00234BA1"/>
    <w:rsid w:val="00234DC1"/>
    <w:rsid w:val="00234FAF"/>
    <w:rsid w:val="002370F9"/>
    <w:rsid w:val="0023712C"/>
    <w:rsid w:val="002372C0"/>
    <w:rsid w:val="0023770F"/>
    <w:rsid w:val="00242EAE"/>
    <w:rsid w:val="00245D74"/>
    <w:rsid w:val="00245EC4"/>
    <w:rsid w:val="00246D2A"/>
    <w:rsid w:val="00247DAF"/>
    <w:rsid w:val="002500D1"/>
    <w:rsid w:val="00250872"/>
    <w:rsid w:val="002522EF"/>
    <w:rsid w:val="0025343F"/>
    <w:rsid w:val="0025367C"/>
    <w:rsid w:val="00253728"/>
    <w:rsid w:val="00253B05"/>
    <w:rsid w:val="0025465D"/>
    <w:rsid w:val="002547D2"/>
    <w:rsid w:val="002560E4"/>
    <w:rsid w:val="002607C2"/>
    <w:rsid w:val="00264E3C"/>
    <w:rsid w:val="002652EA"/>
    <w:rsid w:val="0026664E"/>
    <w:rsid w:val="00266C61"/>
    <w:rsid w:val="0026765F"/>
    <w:rsid w:val="00272B87"/>
    <w:rsid w:val="00275EA7"/>
    <w:rsid w:val="002775C7"/>
    <w:rsid w:val="00285136"/>
    <w:rsid w:val="00286196"/>
    <w:rsid w:val="00290B7D"/>
    <w:rsid w:val="002919A5"/>
    <w:rsid w:val="0029263B"/>
    <w:rsid w:val="002932E0"/>
    <w:rsid w:val="00293C84"/>
    <w:rsid w:val="0029638F"/>
    <w:rsid w:val="00296673"/>
    <w:rsid w:val="00296C90"/>
    <w:rsid w:val="002A0003"/>
    <w:rsid w:val="002A0A1B"/>
    <w:rsid w:val="002A2171"/>
    <w:rsid w:val="002A352C"/>
    <w:rsid w:val="002A5237"/>
    <w:rsid w:val="002B2640"/>
    <w:rsid w:val="002B278F"/>
    <w:rsid w:val="002B379E"/>
    <w:rsid w:val="002B582F"/>
    <w:rsid w:val="002B5F74"/>
    <w:rsid w:val="002B699A"/>
    <w:rsid w:val="002C2910"/>
    <w:rsid w:val="002C2C61"/>
    <w:rsid w:val="002D63E3"/>
    <w:rsid w:val="002D7B6A"/>
    <w:rsid w:val="002E0585"/>
    <w:rsid w:val="002E3435"/>
    <w:rsid w:val="002E7024"/>
    <w:rsid w:val="002F01EA"/>
    <w:rsid w:val="002F1B32"/>
    <w:rsid w:val="002F20C5"/>
    <w:rsid w:val="002F3C24"/>
    <w:rsid w:val="002F46FA"/>
    <w:rsid w:val="002F4DDB"/>
    <w:rsid w:val="002F64FA"/>
    <w:rsid w:val="00300B45"/>
    <w:rsid w:val="00302375"/>
    <w:rsid w:val="0030614B"/>
    <w:rsid w:val="0030616A"/>
    <w:rsid w:val="00306E1A"/>
    <w:rsid w:val="003132FE"/>
    <w:rsid w:val="00314C84"/>
    <w:rsid w:val="00315779"/>
    <w:rsid w:val="00320034"/>
    <w:rsid w:val="003216C7"/>
    <w:rsid w:val="00325E2C"/>
    <w:rsid w:val="00332C44"/>
    <w:rsid w:val="00332CC4"/>
    <w:rsid w:val="00334132"/>
    <w:rsid w:val="00341C39"/>
    <w:rsid w:val="00342EC0"/>
    <w:rsid w:val="003516D6"/>
    <w:rsid w:val="00352DF7"/>
    <w:rsid w:val="00354E13"/>
    <w:rsid w:val="00356D63"/>
    <w:rsid w:val="00357A09"/>
    <w:rsid w:val="003614FD"/>
    <w:rsid w:val="00363B74"/>
    <w:rsid w:val="00367626"/>
    <w:rsid w:val="003715E2"/>
    <w:rsid w:val="003743A5"/>
    <w:rsid w:val="0037528D"/>
    <w:rsid w:val="00376C5B"/>
    <w:rsid w:val="00380A88"/>
    <w:rsid w:val="0038153B"/>
    <w:rsid w:val="00382BB1"/>
    <w:rsid w:val="00386D44"/>
    <w:rsid w:val="0038723F"/>
    <w:rsid w:val="00387F77"/>
    <w:rsid w:val="00392206"/>
    <w:rsid w:val="00392779"/>
    <w:rsid w:val="00393505"/>
    <w:rsid w:val="003939FB"/>
    <w:rsid w:val="00393CAD"/>
    <w:rsid w:val="003945D0"/>
    <w:rsid w:val="00394DA4"/>
    <w:rsid w:val="00397805"/>
    <w:rsid w:val="003A497C"/>
    <w:rsid w:val="003A548A"/>
    <w:rsid w:val="003A7092"/>
    <w:rsid w:val="003A7446"/>
    <w:rsid w:val="003B0BE3"/>
    <w:rsid w:val="003B39E0"/>
    <w:rsid w:val="003B4EBF"/>
    <w:rsid w:val="003C3664"/>
    <w:rsid w:val="003C529D"/>
    <w:rsid w:val="003C7C9D"/>
    <w:rsid w:val="003D0C9D"/>
    <w:rsid w:val="003D15B1"/>
    <w:rsid w:val="003D2DFD"/>
    <w:rsid w:val="003D37B6"/>
    <w:rsid w:val="003D3A0F"/>
    <w:rsid w:val="003D3D0F"/>
    <w:rsid w:val="003E0798"/>
    <w:rsid w:val="003E0923"/>
    <w:rsid w:val="003E2A59"/>
    <w:rsid w:val="003E4414"/>
    <w:rsid w:val="003E49D6"/>
    <w:rsid w:val="003E4A48"/>
    <w:rsid w:val="003E4B13"/>
    <w:rsid w:val="003E7C11"/>
    <w:rsid w:val="003E7DBF"/>
    <w:rsid w:val="003F2A83"/>
    <w:rsid w:val="003F2B2C"/>
    <w:rsid w:val="003F48EF"/>
    <w:rsid w:val="003F5296"/>
    <w:rsid w:val="004006A1"/>
    <w:rsid w:val="0040100A"/>
    <w:rsid w:val="0040160D"/>
    <w:rsid w:val="004017A2"/>
    <w:rsid w:val="00411BBA"/>
    <w:rsid w:val="00411DFA"/>
    <w:rsid w:val="00413E1C"/>
    <w:rsid w:val="00413FBA"/>
    <w:rsid w:val="00417C69"/>
    <w:rsid w:val="004204FD"/>
    <w:rsid w:val="004239E8"/>
    <w:rsid w:val="00423D77"/>
    <w:rsid w:val="00424918"/>
    <w:rsid w:val="00427C2F"/>
    <w:rsid w:val="004303E9"/>
    <w:rsid w:val="00432066"/>
    <w:rsid w:val="00432666"/>
    <w:rsid w:val="00440A8C"/>
    <w:rsid w:val="004424BD"/>
    <w:rsid w:val="00442E38"/>
    <w:rsid w:val="0044321A"/>
    <w:rsid w:val="0044388E"/>
    <w:rsid w:val="00443DCC"/>
    <w:rsid w:val="004441DF"/>
    <w:rsid w:val="0044550D"/>
    <w:rsid w:val="00447367"/>
    <w:rsid w:val="004504B1"/>
    <w:rsid w:val="00450C29"/>
    <w:rsid w:val="004510FD"/>
    <w:rsid w:val="004527C3"/>
    <w:rsid w:val="00455C75"/>
    <w:rsid w:val="004600D5"/>
    <w:rsid w:val="004605D6"/>
    <w:rsid w:val="004610A2"/>
    <w:rsid w:val="00461785"/>
    <w:rsid w:val="00462589"/>
    <w:rsid w:val="004636BA"/>
    <w:rsid w:val="004658D2"/>
    <w:rsid w:val="004658EA"/>
    <w:rsid w:val="0046679A"/>
    <w:rsid w:val="00470A3B"/>
    <w:rsid w:val="0047528F"/>
    <w:rsid w:val="004759DC"/>
    <w:rsid w:val="00477AF1"/>
    <w:rsid w:val="00482077"/>
    <w:rsid w:val="00482580"/>
    <w:rsid w:val="004836C7"/>
    <w:rsid w:val="00485B95"/>
    <w:rsid w:val="00485E0A"/>
    <w:rsid w:val="00496C43"/>
    <w:rsid w:val="0049792C"/>
    <w:rsid w:val="004A0687"/>
    <w:rsid w:val="004A1956"/>
    <w:rsid w:val="004A27D3"/>
    <w:rsid w:val="004A3482"/>
    <w:rsid w:val="004A48B4"/>
    <w:rsid w:val="004A5BDE"/>
    <w:rsid w:val="004A631D"/>
    <w:rsid w:val="004B0312"/>
    <w:rsid w:val="004B034D"/>
    <w:rsid w:val="004B0AEF"/>
    <w:rsid w:val="004B0F85"/>
    <w:rsid w:val="004B33A8"/>
    <w:rsid w:val="004B40FD"/>
    <w:rsid w:val="004B665A"/>
    <w:rsid w:val="004C2D83"/>
    <w:rsid w:val="004C4B25"/>
    <w:rsid w:val="004D0F28"/>
    <w:rsid w:val="004D195B"/>
    <w:rsid w:val="004D2691"/>
    <w:rsid w:val="004D720B"/>
    <w:rsid w:val="004E2E88"/>
    <w:rsid w:val="004E4902"/>
    <w:rsid w:val="004E4D20"/>
    <w:rsid w:val="004E5B23"/>
    <w:rsid w:val="004E7056"/>
    <w:rsid w:val="004F0F60"/>
    <w:rsid w:val="004F1CDD"/>
    <w:rsid w:val="004F1D2F"/>
    <w:rsid w:val="004F1E7F"/>
    <w:rsid w:val="004F1FF9"/>
    <w:rsid w:val="004F3D12"/>
    <w:rsid w:val="004F555F"/>
    <w:rsid w:val="004F683C"/>
    <w:rsid w:val="0050530A"/>
    <w:rsid w:val="00507A25"/>
    <w:rsid w:val="00512E62"/>
    <w:rsid w:val="00515625"/>
    <w:rsid w:val="005166FC"/>
    <w:rsid w:val="00520485"/>
    <w:rsid w:val="005234F8"/>
    <w:rsid w:val="00523B03"/>
    <w:rsid w:val="00524B47"/>
    <w:rsid w:val="00525849"/>
    <w:rsid w:val="00526272"/>
    <w:rsid w:val="005262DD"/>
    <w:rsid w:val="00526AA5"/>
    <w:rsid w:val="0053056F"/>
    <w:rsid w:val="005309E2"/>
    <w:rsid w:val="00532A1A"/>
    <w:rsid w:val="00533549"/>
    <w:rsid w:val="00536FE2"/>
    <w:rsid w:val="00540A1B"/>
    <w:rsid w:val="00540BFB"/>
    <w:rsid w:val="00540DF0"/>
    <w:rsid w:val="00541D2C"/>
    <w:rsid w:val="0055013E"/>
    <w:rsid w:val="00550920"/>
    <w:rsid w:val="005524AA"/>
    <w:rsid w:val="005529E8"/>
    <w:rsid w:val="00553C35"/>
    <w:rsid w:val="00554FEB"/>
    <w:rsid w:val="00555C58"/>
    <w:rsid w:val="00556735"/>
    <w:rsid w:val="0056197D"/>
    <w:rsid w:val="00562761"/>
    <w:rsid w:val="0056568E"/>
    <w:rsid w:val="00582CFB"/>
    <w:rsid w:val="00583C2E"/>
    <w:rsid w:val="00584A77"/>
    <w:rsid w:val="005854A8"/>
    <w:rsid w:val="0058640C"/>
    <w:rsid w:val="00586D6D"/>
    <w:rsid w:val="00587351"/>
    <w:rsid w:val="005901B5"/>
    <w:rsid w:val="0059064D"/>
    <w:rsid w:val="00591BCB"/>
    <w:rsid w:val="00593E08"/>
    <w:rsid w:val="0059514A"/>
    <w:rsid w:val="005A273A"/>
    <w:rsid w:val="005A2FCD"/>
    <w:rsid w:val="005A3340"/>
    <w:rsid w:val="005A3C3E"/>
    <w:rsid w:val="005A46C0"/>
    <w:rsid w:val="005A63B5"/>
    <w:rsid w:val="005A666F"/>
    <w:rsid w:val="005A7BE1"/>
    <w:rsid w:val="005A7F7D"/>
    <w:rsid w:val="005B0A45"/>
    <w:rsid w:val="005B1332"/>
    <w:rsid w:val="005B1E1B"/>
    <w:rsid w:val="005B1F18"/>
    <w:rsid w:val="005B2A25"/>
    <w:rsid w:val="005B4554"/>
    <w:rsid w:val="005B66D9"/>
    <w:rsid w:val="005B74B5"/>
    <w:rsid w:val="005C2C22"/>
    <w:rsid w:val="005C5D45"/>
    <w:rsid w:val="005C6959"/>
    <w:rsid w:val="005C750D"/>
    <w:rsid w:val="005C754D"/>
    <w:rsid w:val="005D117D"/>
    <w:rsid w:val="005D1462"/>
    <w:rsid w:val="005D1AA7"/>
    <w:rsid w:val="005D46C4"/>
    <w:rsid w:val="005D4FD8"/>
    <w:rsid w:val="005D60F0"/>
    <w:rsid w:val="005E00FC"/>
    <w:rsid w:val="005E0937"/>
    <w:rsid w:val="005E24D0"/>
    <w:rsid w:val="005E45E0"/>
    <w:rsid w:val="005E4EC5"/>
    <w:rsid w:val="005E5ACE"/>
    <w:rsid w:val="005E78E4"/>
    <w:rsid w:val="005F3423"/>
    <w:rsid w:val="00601D06"/>
    <w:rsid w:val="00602028"/>
    <w:rsid w:val="00603994"/>
    <w:rsid w:val="00603FE9"/>
    <w:rsid w:val="0060635B"/>
    <w:rsid w:val="00607AEC"/>
    <w:rsid w:val="00610496"/>
    <w:rsid w:val="00611631"/>
    <w:rsid w:val="006129A9"/>
    <w:rsid w:val="00612B2A"/>
    <w:rsid w:val="006142B7"/>
    <w:rsid w:val="00614979"/>
    <w:rsid w:val="00614996"/>
    <w:rsid w:val="006160FA"/>
    <w:rsid w:val="006174EB"/>
    <w:rsid w:val="00620967"/>
    <w:rsid w:val="006218AA"/>
    <w:rsid w:val="00624452"/>
    <w:rsid w:val="00626E96"/>
    <w:rsid w:val="006321CD"/>
    <w:rsid w:val="00641277"/>
    <w:rsid w:val="006422F5"/>
    <w:rsid w:val="006442B1"/>
    <w:rsid w:val="006456CB"/>
    <w:rsid w:val="006473D5"/>
    <w:rsid w:val="00652146"/>
    <w:rsid w:val="00652251"/>
    <w:rsid w:val="00654725"/>
    <w:rsid w:val="00655EF8"/>
    <w:rsid w:val="00655F30"/>
    <w:rsid w:val="00656875"/>
    <w:rsid w:val="0065733B"/>
    <w:rsid w:val="00664475"/>
    <w:rsid w:val="00664E10"/>
    <w:rsid w:val="00665665"/>
    <w:rsid w:val="006656A4"/>
    <w:rsid w:val="00666069"/>
    <w:rsid w:val="00670F7E"/>
    <w:rsid w:val="00671AC1"/>
    <w:rsid w:val="006731A0"/>
    <w:rsid w:val="00675DFF"/>
    <w:rsid w:val="006777EA"/>
    <w:rsid w:val="0068028F"/>
    <w:rsid w:val="006809B7"/>
    <w:rsid w:val="0068214E"/>
    <w:rsid w:val="00682EA8"/>
    <w:rsid w:val="00685887"/>
    <w:rsid w:val="00685FE7"/>
    <w:rsid w:val="006865F5"/>
    <w:rsid w:val="006921B5"/>
    <w:rsid w:val="00692DD2"/>
    <w:rsid w:val="006944FD"/>
    <w:rsid w:val="006965D0"/>
    <w:rsid w:val="006978AC"/>
    <w:rsid w:val="006A0029"/>
    <w:rsid w:val="006A03C6"/>
    <w:rsid w:val="006A1476"/>
    <w:rsid w:val="006A3DE8"/>
    <w:rsid w:val="006A6FD4"/>
    <w:rsid w:val="006A7C0D"/>
    <w:rsid w:val="006B1AC3"/>
    <w:rsid w:val="006B5F5C"/>
    <w:rsid w:val="006B774D"/>
    <w:rsid w:val="006B77F7"/>
    <w:rsid w:val="006B7B96"/>
    <w:rsid w:val="006C0480"/>
    <w:rsid w:val="006C75EE"/>
    <w:rsid w:val="006D1C40"/>
    <w:rsid w:val="006D4D0C"/>
    <w:rsid w:val="006D5F9C"/>
    <w:rsid w:val="006D6E05"/>
    <w:rsid w:val="006D7364"/>
    <w:rsid w:val="006E1FAF"/>
    <w:rsid w:val="006E2D75"/>
    <w:rsid w:val="006E3CA3"/>
    <w:rsid w:val="006E530E"/>
    <w:rsid w:val="006E6343"/>
    <w:rsid w:val="006E6E50"/>
    <w:rsid w:val="006E7363"/>
    <w:rsid w:val="006F297A"/>
    <w:rsid w:val="006F2B0A"/>
    <w:rsid w:val="006F7AA6"/>
    <w:rsid w:val="00700C24"/>
    <w:rsid w:val="00701100"/>
    <w:rsid w:val="00703751"/>
    <w:rsid w:val="00703A68"/>
    <w:rsid w:val="007058E3"/>
    <w:rsid w:val="0070683B"/>
    <w:rsid w:val="00706AD1"/>
    <w:rsid w:val="007115EA"/>
    <w:rsid w:val="007146B5"/>
    <w:rsid w:val="00721FD8"/>
    <w:rsid w:val="007226F9"/>
    <w:rsid w:val="0072716A"/>
    <w:rsid w:val="00734843"/>
    <w:rsid w:val="00734F1F"/>
    <w:rsid w:val="007354D5"/>
    <w:rsid w:val="00735920"/>
    <w:rsid w:val="007366C3"/>
    <w:rsid w:val="00736AE7"/>
    <w:rsid w:val="00736E4F"/>
    <w:rsid w:val="00740E1C"/>
    <w:rsid w:val="00742C3B"/>
    <w:rsid w:val="00745709"/>
    <w:rsid w:val="00745BD4"/>
    <w:rsid w:val="00747888"/>
    <w:rsid w:val="0075679E"/>
    <w:rsid w:val="00763257"/>
    <w:rsid w:val="00764CF2"/>
    <w:rsid w:val="0077293C"/>
    <w:rsid w:val="00772DF2"/>
    <w:rsid w:val="00775AE0"/>
    <w:rsid w:val="00775E65"/>
    <w:rsid w:val="00775E85"/>
    <w:rsid w:val="00780DC5"/>
    <w:rsid w:val="007817E1"/>
    <w:rsid w:val="00781A89"/>
    <w:rsid w:val="00782EFE"/>
    <w:rsid w:val="0078333E"/>
    <w:rsid w:val="00785601"/>
    <w:rsid w:val="00787ABD"/>
    <w:rsid w:val="007904D0"/>
    <w:rsid w:val="00792862"/>
    <w:rsid w:val="00797B84"/>
    <w:rsid w:val="007A3158"/>
    <w:rsid w:val="007A3ABF"/>
    <w:rsid w:val="007A53BC"/>
    <w:rsid w:val="007A5A65"/>
    <w:rsid w:val="007A65C1"/>
    <w:rsid w:val="007A7CD9"/>
    <w:rsid w:val="007B38E8"/>
    <w:rsid w:val="007B727F"/>
    <w:rsid w:val="007B75D3"/>
    <w:rsid w:val="007B77A1"/>
    <w:rsid w:val="007B7E0B"/>
    <w:rsid w:val="007C0FE9"/>
    <w:rsid w:val="007C15FA"/>
    <w:rsid w:val="007C3C65"/>
    <w:rsid w:val="007C4770"/>
    <w:rsid w:val="007D2E47"/>
    <w:rsid w:val="007D3413"/>
    <w:rsid w:val="007D5444"/>
    <w:rsid w:val="007D7427"/>
    <w:rsid w:val="007E1230"/>
    <w:rsid w:val="007E20B2"/>
    <w:rsid w:val="007E4452"/>
    <w:rsid w:val="007E62A3"/>
    <w:rsid w:val="007E7C85"/>
    <w:rsid w:val="007E7FC9"/>
    <w:rsid w:val="007F0A8A"/>
    <w:rsid w:val="007F274D"/>
    <w:rsid w:val="007F6FAA"/>
    <w:rsid w:val="00800516"/>
    <w:rsid w:val="0080139E"/>
    <w:rsid w:val="00802120"/>
    <w:rsid w:val="00802B2B"/>
    <w:rsid w:val="008050F3"/>
    <w:rsid w:val="00811DAE"/>
    <w:rsid w:val="008135A7"/>
    <w:rsid w:val="0081380D"/>
    <w:rsid w:val="0081392D"/>
    <w:rsid w:val="00813F29"/>
    <w:rsid w:val="00822D6F"/>
    <w:rsid w:val="00825417"/>
    <w:rsid w:val="0082632A"/>
    <w:rsid w:val="00830552"/>
    <w:rsid w:val="0083192B"/>
    <w:rsid w:val="00831B04"/>
    <w:rsid w:val="00833276"/>
    <w:rsid w:val="0083395F"/>
    <w:rsid w:val="00833F0B"/>
    <w:rsid w:val="00834C73"/>
    <w:rsid w:val="00835F41"/>
    <w:rsid w:val="00836654"/>
    <w:rsid w:val="00837973"/>
    <w:rsid w:val="00840472"/>
    <w:rsid w:val="008413D7"/>
    <w:rsid w:val="00841AA8"/>
    <w:rsid w:val="008442DE"/>
    <w:rsid w:val="00845F3B"/>
    <w:rsid w:val="00847F4F"/>
    <w:rsid w:val="008516A1"/>
    <w:rsid w:val="00853231"/>
    <w:rsid w:val="00853DFE"/>
    <w:rsid w:val="008553D5"/>
    <w:rsid w:val="008603EA"/>
    <w:rsid w:val="00860B8D"/>
    <w:rsid w:val="00861032"/>
    <w:rsid w:val="008621EA"/>
    <w:rsid w:val="0086410E"/>
    <w:rsid w:val="008666EA"/>
    <w:rsid w:val="00870CF9"/>
    <w:rsid w:val="00873F8B"/>
    <w:rsid w:val="00883855"/>
    <w:rsid w:val="008839D5"/>
    <w:rsid w:val="00884E98"/>
    <w:rsid w:val="00887D60"/>
    <w:rsid w:val="00890FD7"/>
    <w:rsid w:val="008929BC"/>
    <w:rsid w:val="00895B0B"/>
    <w:rsid w:val="00896B3D"/>
    <w:rsid w:val="00896E43"/>
    <w:rsid w:val="00897393"/>
    <w:rsid w:val="008A128E"/>
    <w:rsid w:val="008A1722"/>
    <w:rsid w:val="008A1C7A"/>
    <w:rsid w:val="008A3047"/>
    <w:rsid w:val="008A313D"/>
    <w:rsid w:val="008B019A"/>
    <w:rsid w:val="008B1816"/>
    <w:rsid w:val="008B1A71"/>
    <w:rsid w:val="008B303F"/>
    <w:rsid w:val="008B3274"/>
    <w:rsid w:val="008B4C95"/>
    <w:rsid w:val="008B5570"/>
    <w:rsid w:val="008B6D93"/>
    <w:rsid w:val="008C240D"/>
    <w:rsid w:val="008C33A0"/>
    <w:rsid w:val="008C4E4D"/>
    <w:rsid w:val="008C6E28"/>
    <w:rsid w:val="008C7602"/>
    <w:rsid w:val="008C797C"/>
    <w:rsid w:val="008D0410"/>
    <w:rsid w:val="008D62C6"/>
    <w:rsid w:val="008D7B7F"/>
    <w:rsid w:val="008E0175"/>
    <w:rsid w:val="008E04AE"/>
    <w:rsid w:val="008E4775"/>
    <w:rsid w:val="008E47C9"/>
    <w:rsid w:val="008E507B"/>
    <w:rsid w:val="008F0585"/>
    <w:rsid w:val="008F1BD1"/>
    <w:rsid w:val="008F1E2B"/>
    <w:rsid w:val="008F1E7D"/>
    <w:rsid w:val="008F41E1"/>
    <w:rsid w:val="008F42BF"/>
    <w:rsid w:val="008F4EA5"/>
    <w:rsid w:val="008F5A01"/>
    <w:rsid w:val="008F6ED9"/>
    <w:rsid w:val="008F77D2"/>
    <w:rsid w:val="00900210"/>
    <w:rsid w:val="00900815"/>
    <w:rsid w:val="00902811"/>
    <w:rsid w:val="00904895"/>
    <w:rsid w:val="00906B1B"/>
    <w:rsid w:val="00912586"/>
    <w:rsid w:val="00921EE4"/>
    <w:rsid w:val="00930461"/>
    <w:rsid w:val="00933540"/>
    <w:rsid w:val="0093413C"/>
    <w:rsid w:val="0093496F"/>
    <w:rsid w:val="00934F92"/>
    <w:rsid w:val="00936830"/>
    <w:rsid w:val="00937F62"/>
    <w:rsid w:val="0094061B"/>
    <w:rsid w:val="0094083C"/>
    <w:rsid w:val="00941A6A"/>
    <w:rsid w:val="009430FA"/>
    <w:rsid w:val="009431CA"/>
    <w:rsid w:val="00943AE5"/>
    <w:rsid w:val="00944AA1"/>
    <w:rsid w:val="009468CA"/>
    <w:rsid w:val="00950627"/>
    <w:rsid w:val="009506F6"/>
    <w:rsid w:val="00952C2A"/>
    <w:rsid w:val="009531A3"/>
    <w:rsid w:val="009612B5"/>
    <w:rsid w:val="00963357"/>
    <w:rsid w:val="00966AF9"/>
    <w:rsid w:val="00967502"/>
    <w:rsid w:val="00971BC0"/>
    <w:rsid w:val="00972C88"/>
    <w:rsid w:val="00972D74"/>
    <w:rsid w:val="00974319"/>
    <w:rsid w:val="0097579C"/>
    <w:rsid w:val="00975B9C"/>
    <w:rsid w:val="00976CFB"/>
    <w:rsid w:val="009804FA"/>
    <w:rsid w:val="00981654"/>
    <w:rsid w:val="009843D5"/>
    <w:rsid w:val="0098749E"/>
    <w:rsid w:val="00991393"/>
    <w:rsid w:val="009927CD"/>
    <w:rsid w:val="009938A1"/>
    <w:rsid w:val="00995DDD"/>
    <w:rsid w:val="00997239"/>
    <w:rsid w:val="009A1930"/>
    <w:rsid w:val="009A1FCC"/>
    <w:rsid w:val="009A23AE"/>
    <w:rsid w:val="009A5973"/>
    <w:rsid w:val="009A6BD9"/>
    <w:rsid w:val="009A71A3"/>
    <w:rsid w:val="009A769F"/>
    <w:rsid w:val="009B4EC1"/>
    <w:rsid w:val="009B7307"/>
    <w:rsid w:val="009C3623"/>
    <w:rsid w:val="009C3FF6"/>
    <w:rsid w:val="009C4923"/>
    <w:rsid w:val="009C540F"/>
    <w:rsid w:val="009C7422"/>
    <w:rsid w:val="009D0EB2"/>
    <w:rsid w:val="009D1095"/>
    <w:rsid w:val="009D149E"/>
    <w:rsid w:val="009D2968"/>
    <w:rsid w:val="009D4FC0"/>
    <w:rsid w:val="009D5728"/>
    <w:rsid w:val="009E6A88"/>
    <w:rsid w:val="009F0B12"/>
    <w:rsid w:val="009F61BB"/>
    <w:rsid w:val="00A01E83"/>
    <w:rsid w:val="00A0604E"/>
    <w:rsid w:val="00A101FD"/>
    <w:rsid w:val="00A10493"/>
    <w:rsid w:val="00A111DC"/>
    <w:rsid w:val="00A1138A"/>
    <w:rsid w:val="00A127B3"/>
    <w:rsid w:val="00A16885"/>
    <w:rsid w:val="00A201A7"/>
    <w:rsid w:val="00A222BA"/>
    <w:rsid w:val="00A22F71"/>
    <w:rsid w:val="00A30822"/>
    <w:rsid w:val="00A34F53"/>
    <w:rsid w:val="00A37D28"/>
    <w:rsid w:val="00A41E74"/>
    <w:rsid w:val="00A4221D"/>
    <w:rsid w:val="00A423B9"/>
    <w:rsid w:val="00A42F00"/>
    <w:rsid w:val="00A45449"/>
    <w:rsid w:val="00A4723F"/>
    <w:rsid w:val="00A51AF7"/>
    <w:rsid w:val="00A527E1"/>
    <w:rsid w:val="00A5416B"/>
    <w:rsid w:val="00A55C20"/>
    <w:rsid w:val="00A63316"/>
    <w:rsid w:val="00A63483"/>
    <w:rsid w:val="00A6538E"/>
    <w:rsid w:val="00A6592A"/>
    <w:rsid w:val="00A72D27"/>
    <w:rsid w:val="00A73285"/>
    <w:rsid w:val="00A758F0"/>
    <w:rsid w:val="00A816EA"/>
    <w:rsid w:val="00A83D26"/>
    <w:rsid w:val="00A84FC6"/>
    <w:rsid w:val="00A858A0"/>
    <w:rsid w:val="00A907D3"/>
    <w:rsid w:val="00A92FC8"/>
    <w:rsid w:val="00A93156"/>
    <w:rsid w:val="00A93779"/>
    <w:rsid w:val="00A949C8"/>
    <w:rsid w:val="00A9550F"/>
    <w:rsid w:val="00A9706C"/>
    <w:rsid w:val="00AA19E2"/>
    <w:rsid w:val="00AA4F8E"/>
    <w:rsid w:val="00AA56B8"/>
    <w:rsid w:val="00AB30AD"/>
    <w:rsid w:val="00AB3DD8"/>
    <w:rsid w:val="00AB6729"/>
    <w:rsid w:val="00AC0294"/>
    <w:rsid w:val="00AC1DFE"/>
    <w:rsid w:val="00AC4E2C"/>
    <w:rsid w:val="00AC54F6"/>
    <w:rsid w:val="00AC7314"/>
    <w:rsid w:val="00AD0EE0"/>
    <w:rsid w:val="00AD0F08"/>
    <w:rsid w:val="00AD13B7"/>
    <w:rsid w:val="00AD79BD"/>
    <w:rsid w:val="00AE054C"/>
    <w:rsid w:val="00AE1F3D"/>
    <w:rsid w:val="00AE21F9"/>
    <w:rsid w:val="00AE3FD1"/>
    <w:rsid w:val="00AE7253"/>
    <w:rsid w:val="00AE781B"/>
    <w:rsid w:val="00AF013A"/>
    <w:rsid w:val="00AF03A7"/>
    <w:rsid w:val="00AF1459"/>
    <w:rsid w:val="00AF19E2"/>
    <w:rsid w:val="00B00F99"/>
    <w:rsid w:val="00B01D5C"/>
    <w:rsid w:val="00B042B9"/>
    <w:rsid w:val="00B10512"/>
    <w:rsid w:val="00B12DB8"/>
    <w:rsid w:val="00B14983"/>
    <w:rsid w:val="00B1586B"/>
    <w:rsid w:val="00B15C06"/>
    <w:rsid w:val="00B17F95"/>
    <w:rsid w:val="00B2041B"/>
    <w:rsid w:val="00B204D6"/>
    <w:rsid w:val="00B21D60"/>
    <w:rsid w:val="00B22120"/>
    <w:rsid w:val="00B23B8C"/>
    <w:rsid w:val="00B25A33"/>
    <w:rsid w:val="00B27240"/>
    <w:rsid w:val="00B30922"/>
    <w:rsid w:val="00B3154C"/>
    <w:rsid w:val="00B32208"/>
    <w:rsid w:val="00B33C71"/>
    <w:rsid w:val="00B34549"/>
    <w:rsid w:val="00B34FAD"/>
    <w:rsid w:val="00B35E68"/>
    <w:rsid w:val="00B36BAD"/>
    <w:rsid w:val="00B4039F"/>
    <w:rsid w:val="00B4222C"/>
    <w:rsid w:val="00B42881"/>
    <w:rsid w:val="00B434BC"/>
    <w:rsid w:val="00B43CD0"/>
    <w:rsid w:val="00B45540"/>
    <w:rsid w:val="00B46447"/>
    <w:rsid w:val="00B512A5"/>
    <w:rsid w:val="00B5189F"/>
    <w:rsid w:val="00B51DD9"/>
    <w:rsid w:val="00B54D19"/>
    <w:rsid w:val="00B61D31"/>
    <w:rsid w:val="00B61FAC"/>
    <w:rsid w:val="00B647F4"/>
    <w:rsid w:val="00B70314"/>
    <w:rsid w:val="00B718EF"/>
    <w:rsid w:val="00B72690"/>
    <w:rsid w:val="00B74569"/>
    <w:rsid w:val="00B7672F"/>
    <w:rsid w:val="00B76F4C"/>
    <w:rsid w:val="00B83B4E"/>
    <w:rsid w:val="00B85315"/>
    <w:rsid w:val="00B85E59"/>
    <w:rsid w:val="00B86352"/>
    <w:rsid w:val="00B91397"/>
    <w:rsid w:val="00B945BE"/>
    <w:rsid w:val="00B95C01"/>
    <w:rsid w:val="00BA48ED"/>
    <w:rsid w:val="00BA4927"/>
    <w:rsid w:val="00BA7269"/>
    <w:rsid w:val="00BA769C"/>
    <w:rsid w:val="00BA7727"/>
    <w:rsid w:val="00BB2528"/>
    <w:rsid w:val="00BC0202"/>
    <w:rsid w:val="00BC09CE"/>
    <w:rsid w:val="00BC136F"/>
    <w:rsid w:val="00BC15BB"/>
    <w:rsid w:val="00BC5A09"/>
    <w:rsid w:val="00BC6C0A"/>
    <w:rsid w:val="00BD055A"/>
    <w:rsid w:val="00BD1E0B"/>
    <w:rsid w:val="00BD2E5F"/>
    <w:rsid w:val="00BD3568"/>
    <w:rsid w:val="00BD5E28"/>
    <w:rsid w:val="00BE0700"/>
    <w:rsid w:val="00BE1CDA"/>
    <w:rsid w:val="00BE1DEE"/>
    <w:rsid w:val="00BE225F"/>
    <w:rsid w:val="00BE2E07"/>
    <w:rsid w:val="00BE40EB"/>
    <w:rsid w:val="00BE4F50"/>
    <w:rsid w:val="00BE5C84"/>
    <w:rsid w:val="00BE624C"/>
    <w:rsid w:val="00BE6606"/>
    <w:rsid w:val="00BE72BD"/>
    <w:rsid w:val="00BF0BFB"/>
    <w:rsid w:val="00BF21B9"/>
    <w:rsid w:val="00BF2505"/>
    <w:rsid w:val="00BF2651"/>
    <w:rsid w:val="00BF297F"/>
    <w:rsid w:val="00BF350B"/>
    <w:rsid w:val="00BF55BD"/>
    <w:rsid w:val="00C005D4"/>
    <w:rsid w:val="00C02E27"/>
    <w:rsid w:val="00C0655A"/>
    <w:rsid w:val="00C07514"/>
    <w:rsid w:val="00C1223F"/>
    <w:rsid w:val="00C13059"/>
    <w:rsid w:val="00C157CB"/>
    <w:rsid w:val="00C208AD"/>
    <w:rsid w:val="00C264C0"/>
    <w:rsid w:val="00C3073F"/>
    <w:rsid w:val="00C30FB8"/>
    <w:rsid w:val="00C316C7"/>
    <w:rsid w:val="00C318C5"/>
    <w:rsid w:val="00C320A3"/>
    <w:rsid w:val="00C33EE6"/>
    <w:rsid w:val="00C363C0"/>
    <w:rsid w:val="00C369F8"/>
    <w:rsid w:val="00C36F80"/>
    <w:rsid w:val="00C40703"/>
    <w:rsid w:val="00C42369"/>
    <w:rsid w:val="00C444FE"/>
    <w:rsid w:val="00C44B0F"/>
    <w:rsid w:val="00C46296"/>
    <w:rsid w:val="00C47EA8"/>
    <w:rsid w:val="00C5441F"/>
    <w:rsid w:val="00C56213"/>
    <w:rsid w:val="00C6270D"/>
    <w:rsid w:val="00C64676"/>
    <w:rsid w:val="00C6497F"/>
    <w:rsid w:val="00C67544"/>
    <w:rsid w:val="00C71812"/>
    <w:rsid w:val="00C7227B"/>
    <w:rsid w:val="00C75A19"/>
    <w:rsid w:val="00C75D13"/>
    <w:rsid w:val="00C809B3"/>
    <w:rsid w:val="00C80CC3"/>
    <w:rsid w:val="00C818B8"/>
    <w:rsid w:val="00C83EBE"/>
    <w:rsid w:val="00C84D1D"/>
    <w:rsid w:val="00C85685"/>
    <w:rsid w:val="00C8586B"/>
    <w:rsid w:val="00C85CB2"/>
    <w:rsid w:val="00C91E30"/>
    <w:rsid w:val="00C9380C"/>
    <w:rsid w:val="00C961EC"/>
    <w:rsid w:val="00CA09D0"/>
    <w:rsid w:val="00CA2777"/>
    <w:rsid w:val="00CA37BE"/>
    <w:rsid w:val="00CA39B8"/>
    <w:rsid w:val="00CA5CA2"/>
    <w:rsid w:val="00CA5E7D"/>
    <w:rsid w:val="00CA6A21"/>
    <w:rsid w:val="00CA7C94"/>
    <w:rsid w:val="00CB2808"/>
    <w:rsid w:val="00CB3C6B"/>
    <w:rsid w:val="00CB3FF1"/>
    <w:rsid w:val="00CB43ED"/>
    <w:rsid w:val="00CB5A0C"/>
    <w:rsid w:val="00CB6FC0"/>
    <w:rsid w:val="00CB7911"/>
    <w:rsid w:val="00CC1399"/>
    <w:rsid w:val="00CC23D7"/>
    <w:rsid w:val="00CC3B95"/>
    <w:rsid w:val="00CC472B"/>
    <w:rsid w:val="00CC5777"/>
    <w:rsid w:val="00CC5E37"/>
    <w:rsid w:val="00CD048F"/>
    <w:rsid w:val="00CE30CF"/>
    <w:rsid w:val="00CE3541"/>
    <w:rsid w:val="00CE43DF"/>
    <w:rsid w:val="00CF0DC1"/>
    <w:rsid w:val="00CF12F4"/>
    <w:rsid w:val="00CF15F2"/>
    <w:rsid w:val="00CF3239"/>
    <w:rsid w:val="00CF72E3"/>
    <w:rsid w:val="00D01054"/>
    <w:rsid w:val="00D01437"/>
    <w:rsid w:val="00D01C8F"/>
    <w:rsid w:val="00D039A7"/>
    <w:rsid w:val="00D03DF0"/>
    <w:rsid w:val="00D03EE2"/>
    <w:rsid w:val="00D07394"/>
    <w:rsid w:val="00D110D8"/>
    <w:rsid w:val="00D11244"/>
    <w:rsid w:val="00D1428C"/>
    <w:rsid w:val="00D14C75"/>
    <w:rsid w:val="00D167A1"/>
    <w:rsid w:val="00D169B5"/>
    <w:rsid w:val="00D2052C"/>
    <w:rsid w:val="00D206C6"/>
    <w:rsid w:val="00D20803"/>
    <w:rsid w:val="00D22583"/>
    <w:rsid w:val="00D2360E"/>
    <w:rsid w:val="00D24CB7"/>
    <w:rsid w:val="00D3151E"/>
    <w:rsid w:val="00D31E55"/>
    <w:rsid w:val="00D32477"/>
    <w:rsid w:val="00D33416"/>
    <w:rsid w:val="00D35C6D"/>
    <w:rsid w:val="00D40F04"/>
    <w:rsid w:val="00D4115C"/>
    <w:rsid w:val="00D41967"/>
    <w:rsid w:val="00D42A2A"/>
    <w:rsid w:val="00D47723"/>
    <w:rsid w:val="00D47F47"/>
    <w:rsid w:val="00D50729"/>
    <w:rsid w:val="00D50777"/>
    <w:rsid w:val="00D514AE"/>
    <w:rsid w:val="00D52520"/>
    <w:rsid w:val="00D52C13"/>
    <w:rsid w:val="00D56BDB"/>
    <w:rsid w:val="00D56DB2"/>
    <w:rsid w:val="00D60A05"/>
    <w:rsid w:val="00D60CE6"/>
    <w:rsid w:val="00D62B9A"/>
    <w:rsid w:val="00D650C6"/>
    <w:rsid w:val="00D662FC"/>
    <w:rsid w:val="00D67CB6"/>
    <w:rsid w:val="00D70311"/>
    <w:rsid w:val="00D715EE"/>
    <w:rsid w:val="00D71837"/>
    <w:rsid w:val="00D72599"/>
    <w:rsid w:val="00D738DF"/>
    <w:rsid w:val="00D76BAD"/>
    <w:rsid w:val="00D76CD8"/>
    <w:rsid w:val="00D82B90"/>
    <w:rsid w:val="00D8397F"/>
    <w:rsid w:val="00D8402F"/>
    <w:rsid w:val="00D852F1"/>
    <w:rsid w:val="00D85F0B"/>
    <w:rsid w:val="00D862A4"/>
    <w:rsid w:val="00D870A3"/>
    <w:rsid w:val="00D90435"/>
    <w:rsid w:val="00D91C8F"/>
    <w:rsid w:val="00D92640"/>
    <w:rsid w:val="00D92A8D"/>
    <w:rsid w:val="00D93973"/>
    <w:rsid w:val="00D97BFC"/>
    <w:rsid w:val="00DA3F25"/>
    <w:rsid w:val="00DA43A8"/>
    <w:rsid w:val="00DA45F0"/>
    <w:rsid w:val="00DA531D"/>
    <w:rsid w:val="00DA5829"/>
    <w:rsid w:val="00DA61AE"/>
    <w:rsid w:val="00DA6AA8"/>
    <w:rsid w:val="00DA6C55"/>
    <w:rsid w:val="00DA7CE0"/>
    <w:rsid w:val="00DB00A6"/>
    <w:rsid w:val="00DB0147"/>
    <w:rsid w:val="00DB089D"/>
    <w:rsid w:val="00DB2975"/>
    <w:rsid w:val="00DB2A91"/>
    <w:rsid w:val="00DB47E6"/>
    <w:rsid w:val="00DB75A6"/>
    <w:rsid w:val="00DC0850"/>
    <w:rsid w:val="00DC0BF9"/>
    <w:rsid w:val="00DC1662"/>
    <w:rsid w:val="00DC248F"/>
    <w:rsid w:val="00DC30B3"/>
    <w:rsid w:val="00DC3A49"/>
    <w:rsid w:val="00DC5D38"/>
    <w:rsid w:val="00DC6740"/>
    <w:rsid w:val="00DC6E7F"/>
    <w:rsid w:val="00DD2E49"/>
    <w:rsid w:val="00DD4C50"/>
    <w:rsid w:val="00DD653D"/>
    <w:rsid w:val="00DD7E25"/>
    <w:rsid w:val="00DE09A8"/>
    <w:rsid w:val="00DE14FC"/>
    <w:rsid w:val="00DE1A02"/>
    <w:rsid w:val="00DE23FE"/>
    <w:rsid w:val="00DE48D8"/>
    <w:rsid w:val="00DE4FE9"/>
    <w:rsid w:val="00DE7471"/>
    <w:rsid w:val="00DF117A"/>
    <w:rsid w:val="00DF3199"/>
    <w:rsid w:val="00DF449E"/>
    <w:rsid w:val="00DF6871"/>
    <w:rsid w:val="00DF7404"/>
    <w:rsid w:val="00DF7DA9"/>
    <w:rsid w:val="00E02374"/>
    <w:rsid w:val="00E02DD4"/>
    <w:rsid w:val="00E03CCB"/>
    <w:rsid w:val="00E056D5"/>
    <w:rsid w:val="00E1103F"/>
    <w:rsid w:val="00E1163A"/>
    <w:rsid w:val="00E128B8"/>
    <w:rsid w:val="00E13033"/>
    <w:rsid w:val="00E13259"/>
    <w:rsid w:val="00E13924"/>
    <w:rsid w:val="00E16DE8"/>
    <w:rsid w:val="00E17316"/>
    <w:rsid w:val="00E17B7E"/>
    <w:rsid w:val="00E2013A"/>
    <w:rsid w:val="00E20236"/>
    <w:rsid w:val="00E23314"/>
    <w:rsid w:val="00E251B4"/>
    <w:rsid w:val="00E25E0B"/>
    <w:rsid w:val="00E30FE2"/>
    <w:rsid w:val="00E31192"/>
    <w:rsid w:val="00E32EC3"/>
    <w:rsid w:val="00E33170"/>
    <w:rsid w:val="00E33382"/>
    <w:rsid w:val="00E3487A"/>
    <w:rsid w:val="00E35B96"/>
    <w:rsid w:val="00E369EF"/>
    <w:rsid w:val="00E374D4"/>
    <w:rsid w:val="00E3794D"/>
    <w:rsid w:val="00E40F9C"/>
    <w:rsid w:val="00E4279B"/>
    <w:rsid w:val="00E47196"/>
    <w:rsid w:val="00E51205"/>
    <w:rsid w:val="00E54214"/>
    <w:rsid w:val="00E5452D"/>
    <w:rsid w:val="00E54B30"/>
    <w:rsid w:val="00E56F10"/>
    <w:rsid w:val="00E57120"/>
    <w:rsid w:val="00E620C0"/>
    <w:rsid w:val="00E6456B"/>
    <w:rsid w:val="00E673B3"/>
    <w:rsid w:val="00E674DA"/>
    <w:rsid w:val="00E67D31"/>
    <w:rsid w:val="00E712F6"/>
    <w:rsid w:val="00E72B5F"/>
    <w:rsid w:val="00E73304"/>
    <w:rsid w:val="00E73C9D"/>
    <w:rsid w:val="00E805A2"/>
    <w:rsid w:val="00E80C7A"/>
    <w:rsid w:val="00E82636"/>
    <w:rsid w:val="00E83002"/>
    <w:rsid w:val="00E8404A"/>
    <w:rsid w:val="00E85415"/>
    <w:rsid w:val="00E857F2"/>
    <w:rsid w:val="00E85E45"/>
    <w:rsid w:val="00E85E85"/>
    <w:rsid w:val="00E86D93"/>
    <w:rsid w:val="00E87315"/>
    <w:rsid w:val="00E941FE"/>
    <w:rsid w:val="00E96F91"/>
    <w:rsid w:val="00E97C52"/>
    <w:rsid w:val="00EA02B3"/>
    <w:rsid w:val="00EA06EF"/>
    <w:rsid w:val="00EA1B66"/>
    <w:rsid w:val="00EA2967"/>
    <w:rsid w:val="00EA3951"/>
    <w:rsid w:val="00EA57BC"/>
    <w:rsid w:val="00EA74C2"/>
    <w:rsid w:val="00EB08DB"/>
    <w:rsid w:val="00EB438C"/>
    <w:rsid w:val="00EB4C41"/>
    <w:rsid w:val="00EC11DC"/>
    <w:rsid w:val="00EC1B99"/>
    <w:rsid w:val="00EC2196"/>
    <w:rsid w:val="00EC27AF"/>
    <w:rsid w:val="00EC2F19"/>
    <w:rsid w:val="00EC36F4"/>
    <w:rsid w:val="00EC3CBE"/>
    <w:rsid w:val="00EC4883"/>
    <w:rsid w:val="00EC5663"/>
    <w:rsid w:val="00EC68CD"/>
    <w:rsid w:val="00ED1698"/>
    <w:rsid w:val="00ED1A86"/>
    <w:rsid w:val="00ED2694"/>
    <w:rsid w:val="00ED3485"/>
    <w:rsid w:val="00ED4384"/>
    <w:rsid w:val="00ED5326"/>
    <w:rsid w:val="00EE16EF"/>
    <w:rsid w:val="00EE2A58"/>
    <w:rsid w:val="00EE386B"/>
    <w:rsid w:val="00EE556F"/>
    <w:rsid w:val="00EE569C"/>
    <w:rsid w:val="00EE6505"/>
    <w:rsid w:val="00EF11D2"/>
    <w:rsid w:val="00F00097"/>
    <w:rsid w:val="00F0038C"/>
    <w:rsid w:val="00F016ED"/>
    <w:rsid w:val="00F036C1"/>
    <w:rsid w:val="00F04920"/>
    <w:rsid w:val="00F04934"/>
    <w:rsid w:val="00F107C3"/>
    <w:rsid w:val="00F12FBB"/>
    <w:rsid w:val="00F14F24"/>
    <w:rsid w:val="00F20AF9"/>
    <w:rsid w:val="00F2354D"/>
    <w:rsid w:val="00F251E4"/>
    <w:rsid w:val="00F26512"/>
    <w:rsid w:val="00F36D14"/>
    <w:rsid w:val="00F40C12"/>
    <w:rsid w:val="00F44810"/>
    <w:rsid w:val="00F44BBA"/>
    <w:rsid w:val="00F44FE2"/>
    <w:rsid w:val="00F50D76"/>
    <w:rsid w:val="00F51D7D"/>
    <w:rsid w:val="00F5233E"/>
    <w:rsid w:val="00F5412B"/>
    <w:rsid w:val="00F5438A"/>
    <w:rsid w:val="00F55547"/>
    <w:rsid w:val="00F55799"/>
    <w:rsid w:val="00F57324"/>
    <w:rsid w:val="00F57449"/>
    <w:rsid w:val="00F57DC1"/>
    <w:rsid w:val="00F605F5"/>
    <w:rsid w:val="00F63A5E"/>
    <w:rsid w:val="00F63E74"/>
    <w:rsid w:val="00F65B7F"/>
    <w:rsid w:val="00F66C97"/>
    <w:rsid w:val="00F70840"/>
    <w:rsid w:val="00F70A0B"/>
    <w:rsid w:val="00F717C7"/>
    <w:rsid w:val="00F717F9"/>
    <w:rsid w:val="00F802B1"/>
    <w:rsid w:val="00F80C29"/>
    <w:rsid w:val="00F80F48"/>
    <w:rsid w:val="00F82517"/>
    <w:rsid w:val="00F868ED"/>
    <w:rsid w:val="00F939D4"/>
    <w:rsid w:val="00F96D7F"/>
    <w:rsid w:val="00FA062D"/>
    <w:rsid w:val="00FA1495"/>
    <w:rsid w:val="00FB0DC0"/>
    <w:rsid w:val="00FB396C"/>
    <w:rsid w:val="00FB3F84"/>
    <w:rsid w:val="00FB5BAF"/>
    <w:rsid w:val="00FB676A"/>
    <w:rsid w:val="00FB7671"/>
    <w:rsid w:val="00FC22A1"/>
    <w:rsid w:val="00FC7A80"/>
    <w:rsid w:val="00FD456A"/>
    <w:rsid w:val="00FD4F11"/>
    <w:rsid w:val="00FD7C75"/>
    <w:rsid w:val="00FE1B96"/>
    <w:rsid w:val="00FE402F"/>
    <w:rsid w:val="00FE50DA"/>
    <w:rsid w:val="00FE7115"/>
    <w:rsid w:val="00FE76CA"/>
    <w:rsid w:val="00FF5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2010A"/>
  <w15:chartTrackingRefBased/>
  <w15:docId w15:val="{585A9A62-A924-427D-9F9F-2C3AAA06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602"/>
  </w:style>
  <w:style w:type="paragraph" w:styleId="Heading1">
    <w:name w:val="heading 1"/>
    <w:basedOn w:val="Normal"/>
    <w:next w:val="Normal"/>
    <w:link w:val="Heading1Char"/>
    <w:uiPriority w:val="9"/>
    <w:qFormat/>
    <w:rsid w:val="00DC16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C16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C16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16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16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16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6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6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6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6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C16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C16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16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16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16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6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6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662"/>
    <w:rPr>
      <w:rFonts w:eastAsiaTheme="majorEastAsia" w:cstheme="majorBidi"/>
      <w:color w:val="272727" w:themeColor="text1" w:themeTint="D8"/>
    </w:rPr>
  </w:style>
  <w:style w:type="paragraph" w:styleId="Title">
    <w:name w:val="Title"/>
    <w:basedOn w:val="Normal"/>
    <w:next w:val="Normal"/>
    <w:link w:val="TitleChar"/>
    <w:uiPriority w:val="10"/>
    <w:qFormat/>
    <w:rsid w:val="00DC16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6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6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662"/>
    <w:pPr>
      <w:spacing w:before="160"/>
      <w:jc w:val="center"/>
    </w:pPr>
    <w:rPr>
      <w:i/>
      <w:iCs/>
      <w:color w:val="404040" w:themeColor="text1" w:themeTint="BF"/>
    </w:rPr>
  </w:style>
  <w:style w:type="character" w:customStyle="1" w:styleId="QuoteChar">
    <w:name w:val="Quote Char"/>
    <w:basedOn w:val="DefaultParagraphFont"/>
    <w:link w:val="Quote"/>
    <w:uiPriority w:val="29"/>
    <w:rsid w:val="00DC1662"/>
    <w:rPr>
      <w:i/>
      <w:iCs/>
      <w:color w:val="404040" w:themeColor="text1" w:themeTint="BF"/>
    </w:rPr>
  </w:style>
  <w:style w:type="paragraph" w:styleId="ListParagraph">
    <w:name w:val="List Paragraph"/>
    <w:basedOn w:val="Normal"/>
    <w:uiPriority w:val="34"/>
    <w:qFormat/>
    <w:rsid w:val="00DC1662"/>
    <w:pPr>
      <w:ind w:left="720"/>
      <w:contextualSpacing/>
    </w:pPr>
  </w:style>
  <w:style w:type="character" w:styleId="IntenseEmphasis">
    <w:name w:val="Intense Emphasis"/>
    <w:basedOn w:val="DefaultParagraphFont"/>
    <w:uiPriority w:val="21"/>
    <w:qFormat/>
    <w:rsid w:val="00DC1662"/>
    <w:rPr>
      <w:i/>
      <w:iCs/>
      <w:color w:val="2F5496" w:themeColor="accent1" w:themeShade="BF"/>
    </w:rPr>
  </w:style>
  <w:style w:type="paragraph" w:styleId="IntenseQuote">
    <w:name w:val="Intense Quote"/>
    <w:basedOn w:val="Normal"/>
    <w:next w:val="Normal"/>
    <w:link w:val="IntenseQuoteChar"/>
    <w:uiPriority w:val="30"/>
    <w:qFormat/>
    <w:rsid w:val="00DC16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1662"/>
    <w:rPr>
      <w:i/>
      <w:iCs/>
      <w:color w:val="2F5496" w:themeColor="accent1" w:themeShade="BF"/>
    </w:rPr>
  </w:style>
  <w:style w:type="character" w:styleId="IntenseReference">
    <w:name w:val="Intense Reference"/>
    <w:basedOn w:val="DefaultParagraphFont"/>
    <w:uiPriority w:val="32"/>
    <w:qFormat/>
    <w:rsid w:val="00DC1662"/>
    <w:rPr>
      <w:b/>
      <w:bCs/>
      <w:smallCaps/>
      <w:color w:val="2F5496" w:themeColor="accent1" w:themeShade="BF"/>
      <w:spacing w:val="5"/>
    </w:rPr>
  </w:style>
  <w:style w:type="paragraph" w:styleId="NormalWeb">
    <w:name w:val="Normal (Web)"/>
    <w:basedOn w:val="Normal"/>
    <w:uiPriority w:val="99"/>
    <w:unhideWhenUsed/>
    <w:rsid w:val="00DC166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C1662"/>
    <w:rPr>
      <w:b/>
      <w:bCs/>
    </w:rPr>
  </w:style>
  <w:style w:type="paragraph" w:customStyle="1" w:styleId="EndNoteBibliographyTitle">
    <w:name w:val="EndNote Bibliography Title"/>
    <w:basedOn w:val="Normal"/>
    <w:link w:val="EndNoteBibliographyTitleChar"/>
    <w:rsid w:val="00DC166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C1662"/>
    <w:rPr>
      <w:rFonts w:ascii="Calibri" w:hAnsi="Calibri" w:cs="Calibri"/>
      <w:noProof/>
    </w:rPr>
  </w:style>
  <w:style w:type="paragraph" w:customStyle="1" w:styleId="EndNoteBibliography">
    <w:name w:val="EndNote Bibliography"/>
    <w:basedOn w:val="Normal"/>
    <w:link w:val="EndNoteBibliographyChar"/>
    <w:rsid w:val="00DC1662"/>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DC1662"/>
    <w:rPr>
      <w:rFonts w:ascii="Calibri" w:hAnsi="Calibri" w:cs="Calibri"/>
      <w:noProof/>
    </w:rPr>
  </w:style>
  <w:style w:type="paragraph" w:styleId="Caption">
    <w:name w:val="caption"/>
    <w:basedOn w:val="Normal"/>
    <w:next w:val="Normal"/>
    <w:uiPriority w:val="35"/>
    <w:unhideWhenUsed/>
    <w:qFormat/>
    <w:rsid w:val="00DC1662"/>
    <w:pPr>
      <w:spacing w:after="200" w:line="240" w:lineRule="auto"/>
    </w:pPr>
    <w:rPr>
      <w:i/>
      <w:iCs/>
      <w:color w:val="44546A" w:themeColor="text2"/>
      <w:sz w:val="18"/>
      <w:szCs w:val="18"/>
    </w:rPr>
  </w:style>
  <w:style w:type="character" w:styleId="Hyperlink">
    <w:name w:val="Hyperlink"/>
    <w:basedOn w:val="DefaultParagraphFont"/>
    <w:uiPriority w:val="99"/>
    <w:unhideWhenUsed/>
    <w:rsid w:val="00DC1662"/>
    <w:rPr>
      <w:color w:val="0563C1" w:themeColor="hyperlink"/>
      <w:u w:val="single"/>
    </w:rPr>
  </w:style>
  <w:style w:type="character" w:styleId="UnresolvedMention">
    <w:name w:val="Unresolved Mention"/>
    <w:basedOn w:val="DefaultParagraphFont"/>
    <w:uiPriority w:val="99"/>
    <w:semiHidden/>
    <w:unhideWhenUsed/>
    <w:rsid w:val="00DC1662"/>
    <w:rPr>
      <w:color w:val="605E5C"/>
      <w:shd w:val="clear" w:color="auto" w:fill="E1DFDD"/>
    </w:rPr>
  </w:style>
  <w:style w:type="table" w:styleId="TableGrid">
    <w:name w:val="Table Grid"/>
    <w:basedOn w:val="TableNormal"/>
    <w:uiPriority w:val="39"/>
    <w:rsid w:val="00DC1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56213"/>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3F2A83"/>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4A3482"/>
    <w:pPr>
      <w:tabs>
        <w:tab w:val="right" w:leader="dot" w:pos="8630"/>
      </w:tabs>
      <w:spacing w:after="100" w:line="360" w:lineRule="auto"/>
      <w:ind w:left="240"/>
    </w:pPr>
    <w:rPr>
      <w:rFonts w:ascii="Times New Roman" w:hAnsi="Times New Roman" w:cs="Times New Roman"/>
      <w:noProof/>
    </w:rPr>
  </w:style>
  <w:style w:type="paragraph" w:styleId="TOC1">
    <w:name w:val="toc 1"/>
    <w:basedOn w:val="Normal"/>
    <w:next w:val="Normal"/>
    <w:autoRedefine/>
    <w:uiPriority w:val="39"/>
    <w:unhideWhenUsed/>
    <w:rsid w:val="003F2A83"/>
    <w:pPr>
      <w:spacing w:after="100" w:line="259" w:lineRule="auto"/>
    </w:pPr>
    <w:rPr>
      <w:rFonts w:eastAsiaTheme="minorEastAsia" w:cs="Times New Roman"/>
      <w:kern w:val="0"/>
      <w:sz w:val="22"/>
      <w:szCs w:val="22"/>
      <w14:ligatures w14:val="none"/>
    </w:rPr>
  </w:style>
  <w:style w:type="paragraph" w:styleId="TOC3">
    <w:name w:val="toc 3"/>
    <w:basedOn w:val="Normal"/>
    <w:next w:val="Normal"/>
    <w:autoRedefine/>
    <w:uiPriority w:val="39"/>
    <w:unhideWhenUsed/>
    <w:rsid w:val="003F2A83"/>
    <w:pPr>
      <w:spacing w:after="100" w:line="259" w:lineRule="auto"/>
      <w:ind w:left="440"/>
    </w:pPr>
    <w:rPr>
      <w:rFonts w:eastAsiaTheme="minorEastAsia" w:cs="Times New Roman"/>
      <w:kern w:val="0"/>
      <w:sz w:val="22"/>
      <w:szCs w:val="22"/>
      <w14:ligatures w14:val="none"/>
    </w:rPr>
  </w:style>
  <w:style w:type="paragraph" w:styleId="Header">
    <w:name w:val="header"/>
    <w:basedOn w:val="Normal"/>
    <w:link w:val="HeaderChar"/>
    <w:uiPriority w:val="99"/>
    <w:unhideWhenUsed/>
    <w:rsid w:val="00921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EE4"/>
  </w:style>
  <w:style w:type="paragraph" w:styleId="Footer">
    <w:name w:val="footer"/>
    <w:basedOn w:val="Normal"/>
    <w:link w:val="FooterChar"/>
    <w:uiPriority w:val="99"/>
    <w:unhideWhenUsed/>
    <w:rsid w:val="00921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chart" Target="charts/chart2.xml"/><Relationship Id="rId26" Type="http://schemas.openxmlformats.org/officeDocument/2006/relationships/hyperlink" Target="http://dx.doi.org/10.23860/diss-anthony-abigail-2009"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4.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chart" Target="charts/chart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b5de598dd80d7307/New%20folder/Documents/CMB%20Research/Final%20Data%20Results%20%5eJ%20Sandarah%5eJ%20Muhstaq%20and%20Iqb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b5de598dd80d7307/New%20folder/Documents/CMB%20Research/Final%20Data%20Results%20%5eJ%20Sandarah%5eJ%20Muhstaq%20and%20Iqb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b5de598dd80d7307/New%20folder/Documents/CMB%20Research/jan%20to%20december%20data.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b5de598dd80d7307/New%20folder/Documents/CMB%20Research/Final%20Data%20Results%20%5eJ%20Sandarah%5eJ%20Muhstaq%20and%20Iqb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b5de598dd80d7307/New%20folder/Documents/CMB%20Research/Final%20Data%20Results%20%5eJ%20Sandarah%5eJ%20Muhstaq%20and%20Iqbal.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Coal Combustion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'[Final Data Results ^J Sandarah^J Muhstaq and Iqbal.xlsx]Sheet3'!$O$2</c:f>
              <c:strCache>
                <c:ptCount val="1"/>
                <c:pt idx="0">
                  <c:v>COALFPP</c:v>
                </c:pt>
              </c:strCache>
            </c:strRef>
          </c:tx>
          <c:spPr>
            <a:solidFill>
              <a:schemeClr val="accent1"/>
            </a:solidFill>
            <a:ln>
              <a:noFill/>
            </a:ln>
            <a:effectLst/>
          </c:spPr>
          <c:invertIfNegative val="0"/>
          <c:cat>
            <c:strRef>
              <c:f>'[Final Data Results ^J Sandarah^J Muhstaq and Iqbal.xlsx]Sheet3'!$P$1:$AA$1</c:f>
              <c:strCache>
                <c:ptCount val="12"/>
                <c:pt idx="0">
                  <c:v>NO3</c:v>
                </c:pt>
                <c:pt idx="1">
                  <c:v>SO4-2</c:v>
                </c:pt>
                <c:pt idx="2">
                  <c:v>NH4+</c:v>
                </c:pt>
                <c:pt idx="3">
                  <c:v>OC</c:v>
                </c:pt>
                <c:pt idx="4">
                  <c:v>EC</c:v>
                </c:pt>
                <c:pt idx="5">
                  <c:v>Na</c:v>
                </c:pt>
                <c:pt idx="6">
                  <c:v>Al</c:v>
                </c:pt>
                <c:pt idx="7">
                  <c:v>Si</c:v>
                </c:pt>
                <c:pt idx="8">
                  <c:v>K</c:v>
                </c:pt>
                <c:pt idx="9">
                  <c:v>Ca</c:v>
                </c:pt>
                <c:pt idx="10">
                  <c:v>Fe</c:v>
                </c:pt>
                <c:pt idx="11">
                  <c:v>Pb</c:v>
                </c:pt>
              </c:strCache>
            </c:strRef>
          </c:cat>
          <c:val>
            <c:numRef>
              <c:f>'[Final Data Results ^J Sandarah^J Muhstaq and Iqbal.xlsx]Sheet3'!$P$2:$AA$2</c:f>
              <c:numCache>
                <c:formatCode>General</c:formatCode>
                <c:ptCount val="12"/>
                <c:pt idx="0">
                  <c:v>1.9463999999999999E-2</c:v>
                </c:pt>
                <c:pt idx="1">
                  <c:v>9.5651E-2</c:v>
                </c:pt>
                <c:pt idx="2">
                  <c:v>5.659E-3</c:v>
                </c:pt>
                <c:pt idx="3">
                  <c:v>0.64780899999999997</c:v>
                </c:pt>
                <c:pt idx="4">
                  <c:v>6.2566999999999998E-2</c:v>
                </c:pt>
                <c:pt idx="5">
                  <c:v>4.4345999999999997E-2</c:v>
                </c:pt>
                <c:pt idx="6">
                  <c:v>1.0873000000000001E-2</c:v>
                </c:pt>
                <c:pt idx="7">
                  <c:v>1.9761000000000001E-2</c:v>
                </c:pt>
                <c:pt idx="8">
                  <c:v>5.8630000000000002E-3</c:v>
                </c:pt>
                <c:pt idx="9">
                  <c:v>4.0282999999999999E-2</c:v>
                </c:pt>
                <c:pt idx="10">
                  <c:v>8.6090000000000003E-3</c:v>
                </c:pt>
                <c:pt idx="11">
                  <c:v>0</c:v>
                </c:pt>
              </c:numCache>
            </c:numRef>
          </c:val>
          <c:extLst>
            <c:ext xmlns:c16="http://schemas.microsoft.com/office/drawing/2014/chart" uri="{C3380CC4-5D6E-409C-BE32-E72D297353CC}">
              <c16:uniqueId val="{00000000-03F5-4C26-8CC3-A5D9D7B7239F}"/>
            </c:ext>
          </c:extLst>
        </c:ser>
        <c:dLbls>
          <c:showLegendKey val="0"/>
          <c:showVal val="0"/>
          <c:showCatName val="0"/>
          <c:showSerName val="0"/>
          <c:showPercent val="0"/>
          <c:showBubbleSize val="0"/>
        </c:dLbls>
        <c:gapWidth val="219"/>
        <c:overlap val="-27"/>
        <c:axId val="581492943"/>
        <c:axId val="581490063"/>
      </c:barChart>
      <c:catAx>
        <c:axId val="581492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1490063"/>
        <c:crosses val="autoZero"/>
        <c:auto val="1"/>
        <c:lblAlgn val="ctr"/>
        <c:lblOffset val="100"/>
        <c:noMultiLvlLbl val="0"/>
      </c:catAx>
      <c:valAx>
        <c:axId val="5814900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14929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Dust Profile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6.8806914008523998E-2"/>
          <c:y val="0.13488069414316706"/>
          <c:w val="0.90491187705586484"/>
          <c:h val="0.78237142808342031"/>
        </c:manualLayout>
      </c:layout>
      <c:barChart>
        <c:barDir val="col"/>
        <c:grouping val="clustered"/>
        <c:varyColors val="0"/>
        <c:ser>
          <c:idx val="0"/>
          <c:order val="0"/>
          <c:tx>
            <c:strRef>
              <c:f>'[Final Data Results ^J Sandarah^J Muhstaq and Iqbal.xlsx]Sheet3'!$P$5</c:f>
              <c:strCache>
                <c:ptCount val="1"/>
                <c:pt idx="0">
                  <c:v>Road Dust</c:v>
                </c:pt>
              </c:strCache>
            </c:strRef>
          </c:tx>
          <c:spPr>
            <a:solidFill>
              <a:schemeClr val="accent1"/>
            </a:solidFill>
            <a:ln>
              <a:noFill/>
            </a:ln>
            <a:effectLst/>
          </c:spPr>
          <c:invertIfNegative val="0"/>
          <c:cat>
            <c:strRef>
              <c:f>'[Final Data Results ^J Sandarah^J Muhstaq and Iqbal.xlsx]Sheet3'!$Q$4:$AB$4</c:f>
              <c:strCache>
                <c:ptCount val="12"/>
                <c:pt idx="0">
                  <c:v>NO3</c:v>
                </c:pt>
                <c:pt idx="1">
                  <c:v>SO4-2</c:v>
                </c:pt>
                <c:pt idx="2">
                  <c:v>NH4+</c:v>
                </c:pt>
                <c:pt idx="3">
                  <c:v>OC</c:v>
                </c:pt>
                <c:pt idx="4">
                  <c:v>EC</c:v>
                </c:pt>
                <c:pt idx="5">
                  <c:v>Na</c:v>
                </c:pt>
                <c:pt idx="6">
                  <c:v>Al</c:v>
                </c:pt>
                <c:pt idx="7">
                  <c:v>Si</c:v>
                </c:pt>
                <c:pt idx="8">
                  <c:v>K</c:v>
                </c:pt>
                <c:pt idx="9">
                  <c:v>Ca</c:v>
                </c:pt>
                <c:pt idx="10">
                  <c:v>Fe</c:v>
                </c:pt>
                <c:pt idx="11">
                  <c:v>Pb</c:v>
                </c:pt>
              </c:strCache>
            </c:strRef>
          </c:cat>
          <c:val>
            <c:numRef>
              <c:f>'[Final Data Results ^J Sandarah^J Muhstaq and Iqbal.xlsx]Sheet3'!$Q$5:$AB$5</c:f>
              <c:numCache>
                <c:formatCode>General</c:formatCode>
                <c:ptCount val="12"/>
                <c:pt idx="0">
                  <c:v>1.1000000000000001E-3</c:v>
                </c:pt>
                <c:pt idx="1">
                  <c:v>1.0999999999999999E-2</c:v>
                </c:pt>
                <c:pt idx="2">
                  <c:v>1E-4</c:v>
                </c:pt>
                <c:pt idx="3">
                  <c:v>0.18679999999999999</c:v>
                </c:pt>
                <c:pt idx="4">
                  <c:v>1.5699999999999999E-2</c:v>
                </c:pt>
                <c:pt idx="5">
                  <c:v>0</c:v>
                </c:pt>
                <c:pt idx="6">
                  <c:v>7.3099999999999998E-2</c:v>
                </c:pt>
                <c:pt idx="7">
                  <c:v>0.19389999999999999</c:v>
                </c:pt>
                <c:pt idx="8">
                  <c:v>1.95E-2</c:v>
                </c:pt>
                <c:pt idx="9">
                  <c:v>4.65E-2</c:v>
                </c:pt>
                <c:pt idx="10">
                  <c:v>5.7200000000000001E-2</c:v>
                </c:pt>
                <c:pt idx="11">
                  <c:v>2E-3</c:v>
                </c:pt>
              </c:numCache>
            </c:numRef>
          </c:val>
          <c:extLst>
            <c:ext xmlns:c16="http://schemas.microsoft.com/office/drawing/2014/chart" uri="{C3380CC4-5D6E-409C-BE32-E72D297353CC}">
              <c16:uniqueId val="{00000000-FCF0-4B69-A698-20FAE1B6318A}"/>
            </c:ext>
          </c:extLst>
        </c:ser>
        <c:ser>
          <c:idx val="1"/>
          <c:order val="1"/>
          <c:tx>
            <c:strRef>
              <c:f>'[Final Data Results ^J Sandarah^J Muhstaq and Iqbal.xlsx]Sheet3'!$P$6</c:f>
              <c:strCache>
                <c:ptCount val="1"/>
                <c:pt idx="0">
                  <c:v>Soil Dust</c:v>
                </c:pt>
              </c:strCache>
            </c:strRef>
          </c:tx>
          <c:spPr>
            <a:solidFill>
              <a:schemeClr val="accent2"/>
            </a:solidFill>
            <a:ln>
              <a:noFill/>
            </a:ln>
            <a:effectLst/>
          </c:spPr>
          <c:invertIfNegative val="0"/>
          <c:cat>
            <c:strRef>
              <c:f>'[Final Data Results ^J Sandarah^J Muhstaq and Iqbal.xlsx]Sheet3'!$Q$4:$AB$4</c:f>
              <c:strCache>
                <c:ptCount val="12"/>
                <c:pt idx="0">
                  <c:v>NO3</c:v>
                </c:pt>
                <c:pt idx="1">
                  <c:v>SO4-2</c:v>
                </c:pt>
                <c:pt idx="2">
                  <c:v>NH4+</c:v>
                </c:pt>
                <c:pt idx="3">
                  <c:v>OC</c:v>
                </c:pt>
                <c:pt idx="4">
                  <c:v>EC</c:v>
                </c:pt>
                <c:pt idx="5">
                  <c:v>Na</c:v>
                </c:pt>
                <c:pt idx="6">
                  <c:v>Al</c:v>
                </c:pt>
                <c:pt idx="7">
                  <c:v>Si</c:v>
                </c:pt>
                <c:pt idx="8">
                  <c:v>K</c:v>
                </c:pt>
                <c:pt idx="9">
                  <c:v>Ca</c:v>
                </c:pt>
                <c:pt idx="10">
                  <c:v>Fe</c:v>
                </c:pt>
                <c:pt idx="11">
                  <c:v>Pb</c:v>
                </c:pt>
              </c:strCache>
            </c:strRef>
          </c:cat>
          <c:val>
            <c:numRef>
              <c:f>'[Final Data Results ^J Sandarah^J Muhstaq and Iqbal.xlsx]Sheet3'!$Q$6:$AB$6</c:f>
              <c:numCache>
                <c:formatCode>General</c:formatCode>
                <c:ptCount val="12"/>
                <c:pt idx="0">
                  <c:v>0</c:v>
                </c:pt>
                <c:pt idx="1">
                  <c:v>0</c:v>
                </c:pt>
                <c:pt idx="2">
                  <c:v>0</c:v>
                </c:pt>
                <c:pt idx="3">
                  <c:v>0</c:v>
                </c:pt>
                <c:pt idx="4">
                  <c:v>0</c:v>
                </c:pt>
                <c:pt idx="5">
                  <c:v>0</c:v>
                </c:pt>
                <c:pt idx="6">
                  <c:v>0.11119999999999999</c:v>
                </c:pt>
                <c:pt idx="7">
                  <c:v>0.27335999999999999</c:v>
                </c:pt>
                <c:pt idx="8">
                  <c:v>7.1900000000000002E-3</c:v>
                </c:pt>
                <c:pt idx="9">
                  <c:v>8.6400000000000001E-3</c:v>
                </c:pt>
                <c:pt idx="10">
                  <c:v>4.9889999999999997E-2</c:v>
                </c:pt>
                <c:pt idx="11">
                  <c:v>1.07E-3</c:v>
                </c:pt>
              </c:numCache>
            </c:numRef>
          </c:val>
          <c:extLst>
            <c:ext xmlns:c16="http://schemas.microsoft.com/office/drawing/2014/chart" uri="{C3380CC4-5D6E-409C-BE32-E72D297353CC}">
              <c16:uniqueId val="{00000001-FCF0-4B69-A698-20FAE1B6318A}"/>
            </c:ext>
          </c:extLst>
        </c:ser>
        <c:dLbls>
          <c:showLegendKey val="0"/>
          <c:showVal val="0"/>
          <c:showCatName val="0"/>
          <c:showSerName val="0"/>
          <c:showPercent val="0"/>
          <c:showBubbleSize val="0"/>
        </c:dLbls>
        <c:gapWidth val="219"/>
        <c:overlap val="-27"/>
        <c:axId val="581453583"/>
        <c:axId val="581460783"/>
      </c:barChart>
      <c:catAx>
        <c:axId val="58145358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1460783"/>
        <c:crosses val="autoZero"/>
        <c:auto val="1"/>
        <c:lblAlgn val="ctr"/>
        <c:lblOffset val="100"/>
        <c:noMultiLvlLbl val="0"/>
      </c:catAx>
      <c:valAx>
        <c:axId val="581460783"/>
        <c:scaling>
          <c:orientation val="minMax"/>
        </c:scaling>
        <c:delete val="0"/>
        <c:axPos val="l"/>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1453583"/>
        <c:crosses val="autoZero"/>
        <c:crossBetween val="between"/>
      </c:valAx>
      <c:spPr>
        <a:noFill/>
        <a:ln>
          <a:noFill/>
        </a:ln>
        <a:effectLst/>
      </c:spPr>
    </c:plotArea>
    <c:legend>
      <c:legendPos val="r"/>
      <c:layout>
        <c:manualLayout>
          <c:xMode val="edge"/>
          <c:yMode val="edge"/>
          <c:x val="0.82984450441484803"/>
          <c:y val="0.32509607665636159"/>
          <c:w val="0.14633252972156405"/>
          <c:h val="0.1471945616342425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baseline="0">
                <a:solidFill>
                  <a:schemeClr val="dk1">
                    <a:lumMod val="75000"/>
                    <a:lumOff val="25000"/>
                  </a:schemeClr>
                </a:solidFill>
                <a:latin typeface="+mn-lt"/>
                <a:ea typeface="+mn-ea"/>
                <a:cs typeface="+mn-cs"/>
              </a:defRPr>
            </a:pPr>
            <a:r>
              <a:rPr lang="en-US" sz="2000"/>
              <a:t>CMB Results</a:t>
            </a:r>
          </a:p>
        </c:rich>
      </c:tx>
      <c:overlay val="0"/>
      <c:spPr>
        <a:noFill/>
        <a:ln>
          <a:noFill/>
        </a:ln>
        <a:effectLst/>
      </c:spPr>
      <c:txPr>
        <a:bodyPr rot="0" spcFirstLastPara="1" vertOverflow="ellipsis" vert="horz" wrap="square" anchor="ctr" anchorCtr="1"/>
        <a:lstStyle/>
        <a:p>
          <a:pPr>
            <a:defRPr sz="20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4629799433747435"/>
          <c:y val="0.23036728309791096"/>
          <c:w val="0.37893463553711143"/>
          <c:h val="0.71040270377068371"/>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4BB-4E0C-AAC7-BCB3351C2D8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4BB-4E0C-AAC7-BCB3351C2D8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4BB-4E0C-AAC7-BCB3351C2D8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4BB-4E0C-AAC7-BCB3351C2D8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4BB-4E0C-AAC7-BCB3351C2D8D}"/>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24BB-4E0C-AAC7-BCB3351C2D8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24BB-4E0C-AAC7-BCB3351C2D8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'[Final Data Results ^J Sandarah^J Muhstaq and Iqbal.xlsx]Mustaq'!$M$12:$M$18</c:f>
              <c:strCache>
                <c:ptCount val="7"/>
                <c:pt idx="0">
                  <c:v>Biomass</c:v>
                </c:pt>
                <c:pt idx="1">
                  <c:v>Petrol Vehicle</c:v>
                </c:pt>
                <c:pt idx="2">
                  <c:v>COALFPP</c:v>
                </c:pt>
                <c:pt idx="3">
                  <c:v>Industry</c:v>
                </c:pt>
                <c:pt idx="4">
                  <c:v>soil dust</c:v>
                </c:pt>
                <c:pt idx="5">
                  <c:v>Secondary Sulfate</c:v>
                </c:pt>
                <c:pt idx="6">
                  <c:v>Secondary Nitrate</c:v>
                </c:pt>
              </c:strCache>
            </c:strRef>
          </c:cat>
          <c:val>
            <c:numRef>
              <c:f>'[Final Data Results ^J Sandarah^J Muhstaq and Iqbal.xlsx]Mustaq'!$N$12:$N$18</c:f>
              <c:numCache>
                <c:formatCode>General</c:formatCode>
                <c:ptCount val="7"/>
                <c:pt idx="0">
                  <c:v>81.176850000000002</c:v>
                </c:pt>
                <c:pt idx="1">
                  <c:v>101.15269000000001</c:v>
                </c:pt>
                <c:pt idx="2">
                  <c:v>23.188189999999999</c:v>
                </c:pt>
                <c:pt idx="3">
                  <c:v>19.894909999999999</c:v>
                </c:pt>
                <c:pt idx="4">
                  <c:v>16.876940000000001</c:v>
                </c:pt>
                <c:pt idx="5">
                  <c:v>21.043050000000001</c:v>
                </c:pt>
                <c:pt idx="6">
                  <c:v>23.91845</c:v>
                </c:pt>
              </c:numCache>
            </c:numRef>
          </c:val>
          <c:extLst>
            <c:ext xmlns:c16="http://schemas.microsoft.com/office/drawing/2014/chart" uri="{C3380CC4-5D6E-409C-BE32-E72D297353CC}">
              <c16:uniqueId val="{0000000E-24BB-4E0C-AAC7-BCB3351C2D8D}"/>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t>Monthly Source Contribution Estimates (</a:t>
            </a:r>
            <a:r>
              <a:rPr lang="en-US" sz="1400" b="0" i="0" u="none" strike="noStrike" baseline="0">
                <a:effectLst/>
              </a:rPr>
              <a:t>SCE</a:t>
            </a:r>
            <a:r>
              <a:rPr lang="en-US" sz="1400" b="0" i="0" u="none" strike="noStrike" baseline="0"/>
              <a: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Sheet2!$A$2</c:f>
              <c:strCache>
                <c:ptCount val="1"/>
                <c:pt idx="0">
                  <c:v>Biomass</c:v>
                </c:pt>
              </c:strCache>
            </c:strRef>
          </c:tx>
          <c:spPr>
            <a:solidFill>
              <a:srgbClr val="C00000"/>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Sheet2!$B$2:$K$2</c:f>
              <c:numCache>
                <c:formatCode>General</c:formatCode>
                <c:ptCount val="10"/>
                <c:pt idx="0">
                  <c:v>2.9</c:v>
                </c:pt>
                <c:pt idx="1">
                  <c:v>2.4300000000000002</c:v>
                </c:pt>
                <c:pt idx="2">
                  <c:v>1</c:v>
                </c:pt>
                <c:pt idx="3">
                  <c:v>2.58</c:v>
                </c:pt>
                <c:pt idx="4">
                  <c:v>2.4300000000000002</c:v>
                </c:pt>
                <c:pt idx="5">
                  <c:v>3.17</c:v>
                </c:pt>
                <c:pt idx="6">
                  <c:v>4.5199999999999996</c:v>
                </c:pt>
                <c:pt idx="7">
                  <c:v>4.5199999999999996</c:v>
                </c:pt>
                <c:pt idx="8">
                  <c:v>7.08</c:v>
                </c:pt>
                <c:pt idx="9">
                  <c:v>6.04</c:v>
                </c:pt>
              </c:numCache>
            </c:numRef>
          </c:val>
          <c:extLst>
            <c:ext xmlns:c16="http://schemas.microsoft.com/office/drawing/2014/chart" uri="{C3380CC4-5D6E-409C-BE32-E72D297353CC}">
              <c16:uniqueId val="{00000000-EFEE-4692-86E2-2B9C754E50CD}"/>
            </c:ext>
          </c:extLst>
        </c:ser>
        <c:ser>
          <c:idx val="1"/>
          <c:order val="1"/>
          <c:tx>
            <c:strRef>
              <c:f>Sheet2!$A$3</c:f>
              <c:strCache>
                <c:ptCount val="1"/>
                <c:pt idx="0">
                  <c:v>Coal Combustion</c:v>
                </c:pt>
              </c:strCache>
            </c:strRef>
          </c:tx>
          <c:spPr>
            <a:solidFill>
              <a:schemeClr val="accent2"/>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Sheet2!$B$3:$K$3</c:f>
              <c:numCache>
                <c:formatCode>General</c:formatCode>
                <c:ptCount val="10"/>
                <c:pt idx="0">
                  <c:v>32.51</c:v>
                </c:pt>
                <c:pt idx="1">
                  <c:v>20.41</c:v>
                </c:pt>
                <c:pt idx="2">
                  <c:v>19.03</c:v>
                </c:pt>
                <c:pt idx="3">
                  <c:v>20.65</c:v>
                </c:pt>
                <c:pt idx="4">
                  <c:v>24.46</c:v>
                </c:pt>
                <c:pt idx="5">
                  <c:v>26.04</c:v>
                </c:pt>
                <c:pt idx="6">
                  <c:v>35.130000000000003</c:v>
                </c:pt>
                <c:pt idx="7">
                  <c:v>35.130000000000003</c:v>
                </c:pt>
                <c:pt idx="8">
                  <c:v>43.68</c:v>
                </c:pt>
                <c:pt idx="9">
                  <c:v>38.04</c:v>
                </c:pt>
              </c:numCache>
            </c:numRef>
          </c:val>
          <c:extLst>
            <c:ext xmlns:c16="http://schemas.microsoft.com/office/drawing/2014/chart" uri="{C3380CC4-5D6E-409C-BE32-E72D297353CC}">
              <c16:uniqueId val="{00000001-EFEE-4692-86E2-2B9C754E50CD}"/>
            </c:ext>
          </c:extLst>
        </c:ser>
        <c:ser>
          <c:idx val="2"/>
          <c:order val="2"/>
          <c:tx>
            <c:strRef>
              <c:f>Sheet2!$A$4</c:f>
              <c:strCache>
                <c:ptCount val="1"/>
                <c:pt idx="0">
                  <c:v>Diesel vehicle</c:v>
                </c:pt>
              </c:strCache>
            </c:strRef>
          </c:tx>
          <c:spPr>
            <a:solidFill>
              <a:schemeClr val="accent3"/>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Sheet2!$B$4:$K$4</c:f>
              <c:numCache>
                <c:formatCode>General</c:formatCode>
                <c:ptCount val="10"/>
                <c:pt idx="0">
                  <c:v>30.61</c:v>
                </c:pt>
                <c:pt idx="1">
                  <c:v>0</c:v>
                </c:pt>
                <c:pt idx="2">
                  <c:v>0</c:v>
                </c:pt>
                <c:pt idx="3">
                  <c:v>0</c:v>
                </c:pt>
                <c:pt idx="4">
                  <c:v>0</c:v>
                </c:pt>
                <c:pt idx="5">
                  <c:v>0</c:v>
                </c:pt>
                <c:pt idx="6">
                  <c:v>0</c:v>
                </c:pt>
                <c:pt idx="7">
                  <c:v>0</c:v>
                </c:pt>
                <c:pt idx="8">
                  <c:v>69.31</c:v>
                </c:pt>
                <c:pt idx="9">
                  <c:v>60.02</c:v>
                </c:pt>
              </c:numCache>
            </c:numRef>
          </c:val>
          <c:extLst>
            <c:ext xmlns:c16="http://schemas.microsoft.com/office/drawing/2014/chart" uri="{C3380CC4-5D6E-409C-BE32-E72D297353CC}">
              <c16:uniqueId val="{00000002-EFEE-4692-86E2-2B9C754E50CD}"/>
            </c:ext>
          </c:extLst>
        </c:ser>
        <c:ser>
          <c:idx val="3"/>
          <c:order val="3"/>
          <c:tx>
            <c:strRef>
              <c:f>Sheet2!$A$5</c:f>
              <c:strCache>
                <c:ptCount val="1"/>
                <c:pt idx="0">
                  <c:v>Industry</c:v>
                </c:pt>
              </c:strCache>
            </c:strRef>
          </c:tx>
          <c:spPr>
            <a:solidFill>
              <a:schemeClr val="accent4"/>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Sheet2!$B$5:$K$5</c:f>
              <c:numCache>
                <c:formatCode>General</c:formatCode>
                <c:ptCount val="10"/>
                <c:pt idx="0">
                  <c:v>20.309999999999999</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3-EFEE-4692-86E2-2B9C754E50CD}"/>
            </c:ext>
          </c:extLst>
        </c:ser>
        <c:ser>
          <c:idx val="4"/>
          <c:order val="4"/>
          <c:tx>
            <c:strRef>
              <c:f>Sheet2!$A$6</c:f>
              <c:strCache>
                <c:ptCount val="1"/>
                <c:pt idx="0">
                  <c:v>Petrol vehicle</c:v>
                </c:pt>
              </c:strCache>
            </c:strRef>
          </c:tx>
          <c:spPr>
            <a:solidFill>
              <a:schemeClr val="accent5"/>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Sheet2!$B$6:$K$6</c:f>
              <c:numCache>
                <c:formatCode>General</c:formatCode>
                <c:ptCount val="10"/>
                <c:pt idx="0">
                  <c:v>0</c:v>
                </c:pt>
                <c:pt idx="1">
                  <c:v>18.22</c:v>
                </c:pt>
                <c:pt idx="2">
                  <c:v>16.05</c:v>
                </c:pt>
                <c:pt idx="3">
                  <c:v>24.16</c:v>
                </c:pt>
                <c:pt idx="4">
                  <c:v>16.03</c:v>
                </c:pt>
                <c:pt idx="5">
                  <c:v>7.15</c:v>
                </c:pt>
                <c:pt idx="6">
                  <c:v>16.05</c:v>
                </c:pt>
                <c:pt idx="7">
                  <c:v>16.05</c:v>
                </c:pt>
                <c:pt idx="8">
                  <c:v>0</c:v>
                </c:pt>
                <c:pt idx="9">
                  <c:v>0</c:v>
                </c:pt>
              </c:numCache>
            </c:numRef>
          </c:val>
          <c:extLst>
            <c:ext xmlns:c16="http://schemas.microsoft.com/office/drawing/2014/chart" uri="{C3380CC4-5D6E-409C-BE32-E72D297353CC}">
              <c16:uniqueId val="{00000004-EFEE-4692-86E2-2B9C754E50CD}"/>
            </c:ext>
          </c:extLst>
        </c:ser>
        <c:ser>
          <c:idx val="5"/>
          <c:order val="5"/>
          <c:tx>
            <c:strRef>
              <c:f>Sheet2!$A$7</c:f>
              <c:strCache>
                <c:ptCount val="1"/>
                <c:pt idx="0">
                  <c:v>Road Dust</c:v>
                </c:pt>
              </c:strCache>
            </c:strRef>
          </c:tx>
          <c:spPr>
            <a:solidFill>
              <a:schemeClr val="accent6"/>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Sheet2!$B$7:$K$7</c:f>
              <c:numCache>
                <c:formatCode>General</c:formatCode>
                <c:ptCount val="10"/>
                <c:pt idx="0">
                  <c:v>6.07</c:v>
                </c:pt>
                <c:pt idx="1">
                  <c:v>22.69</c:v>
                </c:pt>
                <c:pt idx="2">
                  <c:v>28.69</c:v>
                </c:pt>
                <c:pt idx="3">
                  <c:v>16.059999999999999</c:v>
                </c:pt>
                <c:pt idx="4">
                  <c:v>11.15</c:v>
                </c:pt>
                <c:pt idx="5">
                  <c:v>19.27</c:v>
                </c:pt>
                <c:pt idx="6">
                  <c:v>5.07</c:v>
                </c:pt>
                <c:pt idx="7">
                  <c:v>5.07</c:v>
                </c:pt>
                <c:pt idx="8">
                  <c:v>14.03</c:v>
                </c:pt>
                <c:pt idx="9">
                  <c:v>11.89</c:v>
                </c:pt>
              </c:numCache>
            </c:numRef>
          </c:val>
          <c:extLst>
            <c:ext xmlns:c16="http://schemas.microsoft.com/office/drawing/2014/chart" uri="{C3380CC4-5D6E-409C-BE32-E72D297353CC}">
              <c16:uniqueId val="{00000005-EFEE-4692-86E2-2B9C754E50CD}"/>
            </c:ext>
          </c:extLst>
        </c:ser>
        <c:ser>
          <c:idx val="6"/>
          <c:order val="6"/>
          <c:tx>
            <c:strRef>
              <c:f>Sheet2!$A$8</c:f>
              <c:strCache>
                <c:ptCount val="1"/>
                <c:pt idx="0">
                  <c:v>Secondary sulfate</c:v>
                </c:pt>
              </c:strCache>
            </c:strRef>
          </c:tx>
          <c:spPr>
            <a:solidFill>
              <a:schemeClr val="accent1">
                <a:lumMod val="60000"/>
              </a:schemeClr>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Sheet2!$B$8:$K$8</c:f>
              <c:numCache>
                <c:formatCode>General</c:formatCode>
                <c:ptCount val="10"/>
                <c:pt idx="0">
                  <c:v>15.38</c:v>
                </c:pt>
                <c:pt idx="1">
                  <c:v>21.83</c:v>
                </c:pt>
                <c:pt idx="2">
                  <c:v>19.829999999999998</c:v>
                </c:pt>
                <c:pt idx="3">
                  <c:v>13.19</c:v>
                </c:pt>
                <c:pt idx="4">
                  <c:v>11.33</c:v>
                </c:pt>
                <c:pt idx="5">
                  <c:v>12.15</c:v>
                </c:pt>
                <c:pt idx="6">
                  <c:v>18.21</c:v>
                </c:pt>
                <c:pt idx="7">
                  <c:v>18.21</c:v>
                </c:pt>
                <c:pt idx="8">
                  <c:v>21.28</c:v>
                </c:pt>
                <c:pt idx="9">
                  <c:v>16.04</c:v>
                </c:pt>
              </c:numCache>
            </c:numRef>
          </c:val>
          <c:extLst>
            <c:ext xmlns:c16="http://schemas.microsoft.com/office/drawing/2014/chart" uri="{C3380CC4-5D6E-409C-BE32-E72D297353CC}">
              <c16:uniqueId val="{00000006-EFEE-4692-86E2-2B9C754E50CD}"/>
            </c:ext>
          </c:extLst>
        </c:ser>
        <c:ser>
          <c:idx val="7"/>
          <c:order val="7"/>
          <c:tx>
            <c:strRef>
              <c:f>Sheet2!$A$9</c:f>
              <c:strCache>
                <c:ptCount val="1"/>
                <c:pt idx="0">
                  <c:v>Secondary nitrate</c:v>
                </c:pt>
              </c:strCache>
            </c:strRef>
          </c:tx>
          <c:spPr>
            <a:solidFill>
              <a:schemeClr val="accent2">
                <a:lumMod val="60000"/>
              </a:schemeClr>
            </a:solidFill>
            <a:ln>
              <a:noFill/>
            </a:ln>
            <a:effectLst/>
          </c:spPr>
          <c:invertIfNegative val="0"/>
          <c:cat>
            <c:strRef>
              <c:f>Sheet2!$B$1:$K$1</c:f>
              <c:strCache>
                <c:ptCount val="10"/>
                <c:pt idx="0">
                  <c:v>Jan</c:v>
                </c:pt>
                <c:pt idx="1">
                  <c:v>Feb</c:v>
                </c:pt>
                <c:pt idx="2">
                  <c:v>Mar</c:v>
                </c:pt>
                <c:pt idx="3">
                  <c:v>Apr</c:v>
                </c:pt>
                <c:pt idx="4">
                  <c:v>May</c:v>
                </c:pt>
                <c:pt idx="5">
                  <c:v>Jun</c:v>
                </c:pt>
                <c:pt idx="6">
                  <c:v>Sep</c:v>
                </c:pt>
                <c:pt idx="7">
                  <c:v>Oct</c:v>
                </c:pt>
                <c:pt idx="8">
                  <c:v>Nov</c:v>
                </c:pt>
                <c:pt idx="9">
                  <c:v>Dec</c:v>
                </c:pt>
              </c:strCache>
            </c:strRef>
          </c:cat>
          <c:val>
            <c:numRef>
              <c:f>Sheet2!$B$9:$K$9</c:f>
              <c:numCache>
                <c:formatCode>General</c:formatCode>
                <c:ptCount val="10"/>
                <c:pt idx="0">
                  <c:v>25.95</c:v>
                </c:pt>
                <c:pt idx="1">
                  <c:v>24.09</c:v>
                </c:pt>
                <c:pt idx="2">
                  <c:v>26.27</c:v>
                </c:pt>
                <c:pt idx="3">
                  <c:v>19.02</c:v>
                </c:pt>
                <c:pt idx="4">
                  <c:v>11.62</c:v>
                </c:pt>
                <c:pt idx="5">
                  <c:v>11.33</c:v>
                </c:pt>
                <c:pt idx="6">
                  <c:v>26.5</c:v>
                </c:pt>
                <c:pt idx="7">
                  <c:v>26.5</c:v>
                </c:pt>
                <c:pt idx="8">
                  <c:v>40.450000000000003</c:v>
                </c:pt>
                <c:pt idx="9">
                  <c:v>27.86</c:v>
                </c:pt>
              </c:numCache>
            </c:numRef>
          </c:val>
          <c:extLst>
            <c:ext xmlns:c16="http://schemas.microsoft.com/office/drawing/2014/chart" uri="{C3380CC4-5D6E-409C-BE32-E72D297353CC}">
              <c16:uniqueId val="{00000007-EFEE-4692-86E2-2B9C754E50CD}"/>
            </c:ext>
          </c:extLst>
        </c:ser>
        <c:dLbls>
          <c:showLegendKey val="0"/>
          <c:showVal val="0"/>
          <c:showCatName val="0"/>
          <c:showSerName val="0"/>
          <c:showPercent val="0"/>
          <c:showBubbleSize val="0"/>
        </c:dLbls>
        <c:gapWidth val="150"/>
        <c:overlap val="100"/>
        <c:axId val="1549866959"/>
        <c:axId val="1549864559"/>
      </c:barChart>
      <c:catAx>
        <c:axId val="1549866959"/>
        <c:scaling>
          <c:orientation val="minMax"/>
        </c:scaling>
        <c:delete val="0"/>
        <c:axPos val="b"/>
        <c:numFmt formatCode="General" sourceLinked="1"/>
        <c:majorTickMark val="none"/>
        <c:minorTickMark val="cross"/>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549864559"/>
        <c:crosses val="autoZero"/>
        <c:auto val="1"/>
        <c:lblAlgn val="ctr"/>
        <c:lblOffset val="100"/>
        <c:noMultiLvlLbl val="0"/>
      </c:catAx>
      <c:valAx>
        <c:axId val="1549864559"/>
        <c:scaling>
          <c:orientation val="minMax"/>
          <c:max val="2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SCE in </a:t>
                </a:r>
                <a:r>
                  <a:rPr lang="en-US" sz="1000" b="1" i="0" u="none" strike="noStrike" baseline="0">
                    <a:effectLst/>
                  </a:rPr>
                  <a:t>µg/m³ </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cross"/>
        <c:tickLblPos val="nextTo"/>
        <c:spPr>
          <a:noFill/>
          <a:ln>
            <a:solidFill>
              <a:schemeClr val="accent1"/>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549866959"/>
        <c:crosses val="autoZero"/>
        <c:crossBetween val="between"/>
      </c:valAx>
      <c:spPr>
        <a:noFill/>
        <a:ln>
          <a:noFill/>
        </a:ln>
        <a:effectLst/>
      </c:spPr>
    </c:plotArea>
    <c:legend>
      <c:legendPos val="b"/>
      <c:layout>
        <c:manualLayout>
          <c:xMode val="edge"/>
          <c:yMode val="edge"/>
          <c:x val="0.11027547536663242"/>
          <c:y val="0.83733669291338586"/>
          <c:w val="0.82625986555659481"/>
          <c:h val="0.138663307086614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r>
              <a:rPr lang="en-US" sz="2000" b="1">
                <a:solidFill>
                  <a:schemeClr val="tx1"/>
                </a:solidFill>
                <a:latin typeface="Times New Roman" panose="02020603050405020304" pitchFamily="18" charset="0"/>
                <a:cs typeface="Times New Roman" panose="02020603050405020304" pitchFamily="18" charset="0"/>
              </a:rPr>
              <a:t>Summer</a:t>
            </a:r>
          </a:p>
        </c:rich>
      </c:tx>
      <c:layout>
        <c:manualLayout>
          <c:xMode val="edge"/>
          <c:yMode val="edge"/>
          <c:x val="0.48570634553033815"/>
          <c:y val="2.434077079107505E-2"/>
        </c:manualLayout>
      </c:layout>
      <c:overlay val="0"/>
      <c:spPr>
        <a:noFill/>
        <a:ln>
          <a:noFill/>
        </a:ln>
        <a:effectLst/>
      </c:spPr>
      <c:txPr>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explosion val="7"/>
          <c:dPt>
            <c:idx val="0"/>
            <c:bubble3D val="0"/>
            <c:spPr>
              <a:solidFill>
                <a:srgbClr val="C00000"/>
              </a:solidFill>
              <a:ln w="19050">
                <a:solidFill>
                  <a:schemeClr val="lt1"/>
                </a:solidFill>
              </a:ln>
              <a:effectLst/>
            </c:spPr>
            <c:extLst>
              <c:ext xmlns:c16="http://schemas.microsoft.com/office/drawing/2014/chart" uri="{C3380CC4-5D6E-409C-BE32-E72D297353CC}">
                <c16:uniqueId val="{00000001-A70C-442F-A980-E1CE6ACF72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0C-442F-A980-E1CE6ACF722C}"/>
              </c:ext>
            </c:extLst>
          </c:dPt>
          <c:dPt>
            <c:idx val="2"/>
            <c:bubble3D val="0"/>
            <c:spPr>
              <a:solidFill>
                <a:srgbClr val="7030A0"/>
              </a:solidFill>
              <a:ln w="19050">
                <a:solidFill>
                  <a:schemeClr val="lt1"/>
                </a:solidFill>
              </a:ln>
              <a:effectLst/>
            </c:spPr>
            <c:extLst>
              <c:ext xmlns:c16="http://schemas.microsoft.com/office/drawing/2014/chart" uri="{C3380CC4-5D6E-409C-BE32-E72D297353CC}">
                <c16:uniqueId val="{00000005-A70C-442F-A980-E1CE6ACF722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0C-442F-A980-E1CE6ACF722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0C-442F-A980-E1CE6ACF722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70C-442F-A980-E1CE6ACF722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70C-442F-A980-E1CE6ACF722C}"/>
              </c:ext>
            </c:extLst>
          </c:dPt>
          <c:dLbls>
            <c:dLbl>
              <c:idx val="3"/>
              <c:layout>
                <c:manualLayout>
                  <c:x val="-7.1098471382865375E-3"/>
                  <c:y val="-3.22645694696511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70C-442F-A980-E1CE6ACF722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'[Final Data Results ^J Sandarah^J Muhstaq and Iqbal.xlsx]Sandra Summer c '!$S$10:$S$16</c:f>
              <c:strCache>
                <c:ptCount val="7"/>
                <c:pt idx="0">
                  <c:v>Biomass burning</c:v>
                </c:pt>
                <c:pt idx="1">
                  <c:v>Coal Combustion </c:v>
                </c:pt>
                <c:pt idx="2">
                  <c:v>Residual Oil</c:v>
                </c:pt>
                <c:pt idx="3">
                  <c:v>Industry</c:v>
                </c:pt>
                <c:pt idx="4">
                  <c:v>Soild Dust</c:v>
                </c:pt>
                <c:pt idx="5">
                  <c:v>Secondary sulfate</c:v>
                </c:pt>
                <c:pt idx="6">
                  <c:v>secondary nitrate</c:v>
                </c:pt>
              </c:strCache>
            </c:strRef>
          </c:cat>
          <c:val>
            <c:numRef>
              <c:f>'[Final Data Results ^J Sandarah^J Muhstaq and Iqbal.xlsx]Sandra Summer c '!$T$10:$T$16</c:f>
              <c:numCache>
                <c:formatCode>General</c:formatCode>
                <c:ptCount val="7"/>
                <c:pt idx="0">
                  <c:v>62.13129</c:v>
                </c:pt>
                <c:pt idx="1">
                  <c:v>37.554070000000003</c:v>
                </c:pt>
                <c:pt idx="2">
                  <c:v>2.1296300000000001</c:v>
                </c:pt>
                <c:pt idx="3">
                  <c:v>13.801830000000001</c:v>
                </c:pt>
                <c:pt idx="4">
                  <c:v>17.86835</c:v>
                </c:pt>
                <c:pt idx="5">
                  <c:v>15.77398</c:v>
                </c:pt>
                <c:pt idx="6">
                  <c:v>17.963999999999999</c:v>
                </c:pt>
              </c:numCache>
            </c:numRef>
          </c:val>
          <c:extLst>
            <c:ext xmlns:c16="http://schemas.microsoft.com/office/drawing/2014/chart" uri="{C3380CC4-5D6E-409C-BE32-E72D297353CC}">
              <c16:uniqueId val="{0000000E-A70C-442F-A980-E1CE6ACF722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r>
              <a:rPr lang="en-US" sz="2000" b="1">
                <a:solidFill>
                  <a:schemeClr val="tx1"/>
                </a:solidFill>
                <a:latin typeface="Times New Roman" panose="02020603050405020304" pitchFamily="18" charset="0"/>
                <a:cs typeface="Times New Roman" panose="02020603050405020304" pitchFamily="18" charset="0"/>
              </a:rPr>
              <a:t>Winter</a:t>
            </a:r>
          </a:p>
        </c:rich>
      </c:tx>
      <c:layout>
        <c:manualLayout>
          <c:xMode val="edge"/>
          <c:yMode val="edge"/>
          <c:x val="0.4668189233278956"/>
          <c:y val="2.4390120249053376E-2"/>
        </c:manualLayout>
      </c:layout>
      <c:overlay val="0"/>
      <c:spPr>
        <a:noFill/>
        <a:ln>
          <a:noFill/>
        </a:ln>
        <a:effectLst/>
      </c:spPr>
      <c:txPr>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explosion val="7"/>
          <c:dPt>
            <c:idx val="0"/>
            <c:bubble3D val="0"/>
            <c:spPr>
              <a:solidFill>
                <a:srgbClr val="C00000"/>
              </a:solidFill>
              <a:ln w="19050">
                <a:solidFill>
                  <a:schemeClr val="lt1"/>
                </a:solidFill>
              </a:ln>
              <a:effectLst/>
            </c:spPr>
            <c:extLst>
              <c:ext xmlns:c16="http://schemas.microsoft.com/office/drawing/2014/chart" uri="{C3380CC4-5D6E-409C-BE32-E72D297353CC}">
                <c16:uniqueId val="{00000001-2692-4276-BB16-5FFFB4605ED9}"/>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2692-4276-BB16-5FFFB4605E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92-4276-BB16-5FFFB4605ED9}"/>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2692-4276-BB16-5FFFB4605ED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692-4276-BB16-5FFFB4605ED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692-4276-BB16-5FFFB4605ED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'[Final Data Results ^J Sandarah^J Muhstaq and Iqbal.xlsx]Sandra Winter'!$I$9:$I$14</c:f>
              <c:strCache>
                <c:ptCount val="6"/>
                <c:pt idx="0">
                  <c:v>Biomass</c:v>
                </c:pt>
                <c:pt idx="1">
                  <c:v>Diesel vehicle</c:v>
                </c:pt>
                <c:pt idx="2">
                  <c:v>Pterol vehicle</c:v>
                </c:pt>
                <c:pt idx="3">
                  <c:v>Coal Combustion</c:v>
                </c:pt>
                <c:pt idx="4">
                  <c:v>Secondary sulfate</c:v>
                </c:pt>
                <c:pt idx="5">
                  <c:v>secondary nitrate</c:v>
                </c:pt>
              </c:strCache>
            </c:strRef>
          </c:cat>
          <c:val>
            <c:numRef>
              <c:f>'[Final Data Results ^J Sandarah^J Muhstaq and Iqbal.xlsx]Sandra Winter'!$J$9:$J$14</c:f>
              <c:numCache>
                <c:formatCode>General</c:formatCode>
                <c:ptCount val="6"/>
                <c:pt idx="0">
                  <c:v>13.600989999999999</c:v>
                </c:pt>
                <c:pt idx="1">
                  <c:v>61.924550000000004</c:v>
                </c:pt>
                <c:pt idx="2">
                  <c:v>68.724080000000001</c:v>
                </c:pt>
                <c:pt idx="3">
                  <c:v>23.14077</c:v>
                </c:pt>
                <c:pt idx="4">
                  <c:v>21.836950000000002</c:v>
                </c:pt>
                <c:pt idx="5">
                  <c:v>39.711359999999999</c:v>
                </c:pt>
              </c:numCache>
            </c:numRef>
          </c:val>
          <c:extLst>
            <c:ext xmlns:c16="http://schemas.microsoft.com/office/drawing/2014/chart" uri="{C3380CC4-5D6E-409C-BE32-E72D297353CC}">
              <c16:uniqueId val="{0000000C-2692-4276-BB16-5FFFB4605ED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378DD-A535-42B9-AE4E-FF72428AB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2534</TotalTime>
  <Pages>85</Pages>
  <Words>37920</Words>
  <Characters>216146</Characters>
  <Application>Microsoft Office Word</Application>
  <DocSecurity>0</DocSecurity>
  <Lines>1801</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Nabeel Khan</dc:creator>
  <cp:keywords/>
  <dc:description/>
  <cp:lastModifiedBy>Nabeel Khan</cp:lastModifiedBy>
  <cp:revision>1142</cp:revision>
  <cp:lastPrinted>2026-01-13T15:17:00Z</cp:lastPrinted>
  <dcterms:created xsi:type="dcterms:W3CDTF">2025-12-29T02:26:00Z</dcterms:created>
  <dcterms:modified xsi:type="dcterms:W3CDTF">2026-01-15T17:41:00Z</dcterms:modified>
</cp:coreProperties>
</file>